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center"/>
        <w:textAlignment w:val="auto"/>
        <w:outlineLvl w:val="9"/>
        <w:rPr>
          <w:rFonts w:hint="default" w:ascii="方正仿宋_GBK" w:eastAsia="方正仿宋_GBK"/>
          <w:sz w:val="30"/>
          <w:szCs w:val="30"/>
          <w:lang w:val="en-US" w:eastAsia="zh-CN"/>
        </w:rPr>
      </w:pPr>
      <w:bookmarkStart w:id="1" w:name="_GoBack"/>
      <w:r>
        <w:rPr>
          <w:rFonts w:hint="eastAsia" w:ascii="方正仿宋_GBK" w:eastAsia="方正仿宋_GBK"/>
          <w:sz w:val="30"/>
          <w:szCs w:val="30"/>
          <w:lang w:eastAsia="zh-CN"/>
        </w:rPr>
        <w:t>渝北区大湾镇金凤村国土综合整治项目</w:t>
      </w:r>
    </w:p>
    <w:bookmarkEnd w:id="1"/>
    <w:tbl>
      <w:tblPr>
        <w:tblStyle w:val="2"/>
        <w:tblpPr w:leftFromText="180" w:rightFromText="180" w:vertAnchor="text" w:horzAnchor="page" w:tblpXSpec="center" w:tblpY="821"/>
        <w:tblOverlap w:val="never"/>
        <w:tblW w:w="468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3336"/>
        <w:gridCol w:w="1010"/>
        <w:gridCol w:w="1010"/>
        <w:gridCol w:w="20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34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963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工程或费用名称</w:t>
            </w:r>
          </w:p>
        </w:tc>
        <w:tc>
          <w:tcPr>
            <w:tcW w:w="2693" w:type="pct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估  算  价  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34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63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建筑工程费</w:t>
            </w:r>
          </w:p>
        </w:tc>
        <w:tc>
          <w:tcPr>
            <w:tcW w:w="59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其他费用</w:t>
            </w:r>
          </w:p>
        </w:tc>
        <w:tc>
          <w:tcPr>
            <w:tcW w:w="150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34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63" w:type="pct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0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</w:t>
            </w:r>
          </w:p>
        </w:tc>
        <w:tc>
          <w:tcPr>
            <w:tcW w:w="1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工程费用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3411.44 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　</w:t>
            </w:r>
          </w:p>
        </w:tc>
        <w:tc>
          <w:tcPr>
            <w:tcW w:w="1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3411.44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工程施工费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3405.20 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</w:t>
            </w:r>
          </w:p>
        </w:tc>
        <w:tc>
          <w:tcPr>
            <w:tcW w:w="1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3405.20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设备购置费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6.24 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</w:t>
            </w:r>
          </w:p>
        </w:tc>
        <w:tc>
          <w:tcPr>
            <w:tcW w:w="1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二</w:t>
            </w:r>
          </w:p>
        </w:tc>
        <w:tc>
          <w:tcPr>
            <w:tcW w:w="1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工程建设其他费用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　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341.95 </w:t>
            </w:r>
          </w:p>
        </w:tc>
        <w:tc>
          <w:tcPr>
            <w:tcW w:w="1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341.95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㈠</w:t>
            </w:r>
          </w:p>
        </w:tc>
        <w:tc>
          <w:tcPr>
            <w:tcW w:w="1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技术咨询费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292.33 </w:t>
            </w:r>
          </w:p>
        </w:tc>
        <w:tc>
          <w:tcPr>
            <w:tcW w:w="1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292.33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土地清查费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17.03 </w:t>
            </w:r>
          </w:p>
        </w:tc>
        <w:tc>
          <w:tcPr>
            <w:tcW w:w="1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项目可行性研究费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18.23 </w:t>
            </w:r>
          </w:p>
        </w:tc>
        <w:tc>
          <w:tcPr>
            <w:tcW w:w="1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18.23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工程勘察费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27.29 </w:t>
            </w:r>
          </w:p>
        </w:tc>
        <w:tc>
          <w:tcPr>
            <w:tcW w:w="1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27.29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项目设计费（含预算编制费）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49.41 </w:t>
            </w:r>
          </w:p>
        </w:tc>
        <w:tc>
          <w:tcPr>
            <w:tcW w:w="1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49.41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招标代理费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10.49 </w:t>
            </w:r>
          </w:p>
        </w:tc>
        <w:tc>
          <w:tcPr>
            <w:tcW w:w="1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施工图审查费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6.00 </w:t>
            </w:r>
          </w:p>
        </w:tc>
        <w:tc>
          <w:tcPr>
            <w:tcW w:w="1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造价咨询服务费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11.93 </w:t>
            </w:r>
          </w:p>
        </w:tc>
        <w:tc>
          <w:tcPr>
            <w:tcW w:w="1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11.93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1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概算审核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3.15 </w:t>
            </w:r>
          </w:p>
        </w:tc>
        <w:tc>
          <w:tcPr>
            <w:tcW w:w="1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7..2</w:t>
            </w:r>
          </w:p>
        </w:tc>
        <w:tc>
          <w:tcPr>
            <w:tcW w:w="1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工程量清单及组价审核费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8.79 </w:t>
            </w:r>
          </w:p>
        </w:tc>
        <w:tc>
          <w:tcPr>
            <w:tcW w:w="1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8.79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工程监理费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60.82 </w:t>
            </w:r>
          </w:p>
        </w:tc>
        <w:tc>
          <w:tcPr>
            <w:tcW w:w="1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60.82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竣工验收费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91.12 </w:t>
            </w:r>
          </w:p>
        </w:tc>
        <w:tc>
          <w:tcPr>
            <w:tcW w:w="1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91.12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</w:p>
        </w:tc>
        <w:tc>
          <w:tcPr>
            <w:tcW w:w="1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工程复核费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16.81 </w:t>
            </w:r>
          </w:p>
        </w:tc>
        <w:tc>
          <w:tcPr>
            <w:tcW w:w="1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16.81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</w:t>
            </w:r>
          </w:p>
        </w:tc>
        <w:tc>
          <w:tcPr>
            <w:tcW w:w="1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工程验收费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33.62 </w:t>
            </w:r>
          </w:p>
        </w:tc>
        <w:tc>
          <w:tcPr>
            <w:tcW w:w="1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</w:t>
            </w:r>
          </w:p>
        </w:tc>
        <w:tc>
          <w:tcPr>
            <w:tcW w:w="1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项目决算编制与审计费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22.70 </w:t>
            </w:r>
          </w:p>
        </w:tc>
        <w:tc>
          <w:tcPr>
            <w:tcW w:w="1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</w:t>
            </w:r>
          </w:p>
        </w:tc>
        <w:tc>
          <w:tcPr>
            <w:tcW w:w="1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整理后土地重估与登记费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15.45 </w:t>
            </w:r>
          </w:p>
        </w:tc>
        <w:tc>
          <w:tcPr>
            <w:tcW w:w="1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15.45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</w:t>
            </w:r>
          </w:p>
        </w:tc>
        <w:tc>
          <w:tcPr>
            <w:tcW w:w="1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标识设定费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2.54 </w:t>
            </w:r>
          </w:p>
        </w:tc>
        <w:tc>
          <w:tcPr>
            <w:tcW w:w="1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㈡</w:t>
            </w:r>
          </w:p>
        </w:tc>
        <w:tc>
          <w:tcPr>
            <w:tcW w:w="1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工程建设管理费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49.62 </w:t>
            </w:r>
          </w:p>
        </w:tc>
        <w:tc>
          <w:tcPr>
            <w:tcW w:w="1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建设单位管理费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49.62 </w:t>
            </w:r>
          </w:p>
        </w:tc>
        <w:tc>
          <w:tcPr>
            <w:tcW w:w="1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三</w:t>
            </w:r>
          </w:p>
        </w:tc>
        <w:tc>
          <w:tcPr>
            <w:tcW w:w="1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预备费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　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112.60 </w:t>
            </w:r>
          </w:p>
        </w:tc>
        <w:tc>
          <w:tcPr>
            <w:tcW w:w="1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112.60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基本预备费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112.60 </w:t>
            </w:r>
          </w:p>
        </w:tc>
        <w:tc>
          <w:tcPr>
            <w:tcW w:w="1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112.60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2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四</w:t>
            </w:r>
          </w:p>
        </w:tc>
        <w:tc>
          <w:tcPr>
            <w:tcW w:w="19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项目总投资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　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3865.99 </w:t>
            </w:r>
          </w:p>
        </w:tc>
        <w:tc>
          <w:tcPr>
            <w:tcW w:w="15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3865.99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RANGE!A1:I35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31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Administrator.USER-20160111AO</dc:creator>
  <cp:lastModifiedBy>伊媚児</cp:lastModifiedBy>
  <dcterms:modified xsi:type="dcterms:W3CDTF">2020-12-08T02:05:18Z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