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685">
      <w:pPr>
        <w:spacing w:line="596" w:lineRule="exact"/>
        <w:jc w:val="center"/>
        <w:rPr>
          <w:rFonts w:ascii="方正小标宋_GBK" w:eastAsia="方正小标宋_GBK" w:hAnsi="华文中宋" w:hint="eastAsia"/>
          <w:sz w:val="44"/>
          <w:szCs w:val="44"/>
        </w:rPr>
      </w:pPr>
      <w:bookmarkStart w:id="0" w:name="_Hlk142385314"/>
      <w:bookmarkStart w:id="1" w:name="_GoBack"/>
      <w:r>
        <w:rPr>
          <w:rFonts w:ascii="方正小标宋_GBK" w:eastAsia="方正小标宋_GBK" w:hAnsi="华文中宋" w:hint="eastAsia"/>
          <w:sz w:val="44"/>
          <w:szCs w:val="44"/>
        </w:rPr>
        <w:t>重庆市渝北区残疾人联合会（部门）</w:t>
      </w:r>
    </w:p>
    <w:p w:rsidR="00000000" w:rsidRDefault="00B33685">
      <w:pPr>
        <w:spacing w:line="596" w:lineRule="exact"/>
        <w:jc w:val="center"/>
        <w:rPr>
          <w:rFonts w:ascii="方正小标宋_GBK" w:eastAsia="方正小标宋_GBK" w:hAnsi="华文中宋" w:hint="eastAsia"/>
          <w:sz w:val="44"/>
          <w:szCs w:val="44"/>
        </w:rPr>
      </w:pPr>
      <w:r>
        <w:rPr>
          <w:rFonts w:ascii="方正小标宋_GBK" w:eastAsia="方正小标宋_GBK" w:hAnsi="华文中宋" w:hint="eastAsia"/>
          <w:sz w:val="44"/>
          <w:szCs w:val="44"/>
        </w:rPr>
        <w:t>202</w:t>
      </w:r>
      <w:r>
        <w:rPr>
          <w:rFonts w:ascii="方正小标宋_GBK" w:eastAsia="方正小标宋_GBK" w:hAnsi="华文中宋"/>
          <w:sz w:val="44"/>
          <w:szCs w:val="44"/>
        </w:rPr>
        <w:t>2</w:t>
      </w:r>
      <w:r>
        <w:rPr>
          <w:rFonts w:ascii="方正小标宋_GBK" w:eastAsia="方正小标宋_GBK" w:hAnsi="华文中宋" w:hint="eastAsia"/>
          <w:sz w:val="44"/>
          <w:szCs w:val="44"/>
        </w:rPr>
        <w:t>年度部门决算公开说明</w:t>
      </w:r>
      <w:bookmarkEnd w:id="0"/>
    </w:p>
    <w:bookmarkEnd w:id="1"/>
    <w:p w:rsidR="00000000" w:rsidRDefault="00B33685">
      <w:pPr>
        <w:spacing w:line="596" w:lineRule="exact"/>
        <w:jc w:val="center"/>
        <w:rPr>
          <w:rFonts w:ascii="方正小标宋_GBK" w:eastAsia="方正小标宋_GBK" w:hAnsi="华文中宋" w:hint="eastAsia"/>
          <w:sz w:val="44"/>
          <w:szCs w:val="44"/>
        </w:rPr>
      </w:pPr>
    </w:p>
    <w:p w:rsidR="00000000" w:rsidRDefault="00B33685">
      <w:pPr>
        <w:pStyle w:val="a8"/>
        <w:numPr>
          <w:ilvl w:val="0"/>
          <w:numId w:val="1"/>
        </w:numPr>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单位基本情况</w:t>
      </w:r>
    </w:p>
    <w:p w:rsidR="00000000" w:rsidRDefault="00B33685">
      <w:pPr>
        <w:pStyle w:val="a8"/>
        <w:tabs>
          <w:tab w:val="center" w:pos="4153"/>
          <w:tab w:val="left" w:pos="7275"/>
        </w:tabs>
        <w:spacing w:line="600" w:lineRule="exact"/>
        <w:ind w:firstLine="640"/>
        <w:rPr>
          <w:rFonts w:ascii="方正楷体_GBK" w:eastAsia="方正楷体_GBK" w:hAnsi="宋体" w:cs="宋体"/>
          <w:kern w:val="0"/>
          <w:sz w:val="32"/>
          <w:szCs w:val="32"/>
        </w:rPr>
      </w:pPr>
      <w:r>
        <w:rPr>
          <w:rFonts w:ascii="方正楷体_GBK" w:eastAsia="方正楷体_GBK" w:hAnsi="宋体" w:cs="宋体" w:hint="eastAsia"/>
          <w:kern w:val="0"/>
          <w:sz w:val="32"/>
          <w:szCs w:val="32"/>
        </w:rPr>
        <w:t>（一）职能职责</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hint="eastAsia"/>
          <w:sz w:val="32"/>
          <w:szCs w:val="32"/>
        </w:rPr>
        <w:t>坚持党的领导，切实加强对广大残疾人的政治引领和思想引导。</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负责宣传贯彻残疾人相关法律法规。为残疾人提供法律援助和服务，维护残疾人合法权利。</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hint="eastAsia"/>
          <w:sz w:val="32"/>
          <w:szCs w:val="32"/>
        </w:rPr>
        <w:t>负责抓好残疾人群体安全稳定工作，处理残疾人的来信来访，处理或协助处置残疾人集访和残疾人突发事件。</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Pr>
          <w:rFonts w:ascii="仿宋_GB2312" w:eastAsia="仿宋_GB2312" w:hAnsi="仿宋" w:hint="eastAsia"/>
          <w:sz w:val="32"/>
          <w:szCs w:val="32"/>
        </w:rPr>
        <w:t>协助配合残疾人代步工具管理。</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hint="eastAsia"/>
          <w:sz w:val="32"/>
          <w:szCs w:val="32"/>
        </w:rPr>
        <w:t>负责残疾人家庭无障碍改造。</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Pr>
          <w:rFonts w:ascii="仿宋_GB2312" w:eastAsia="仿宋_GB2312" w:hAnsi="仿宋" w:hint="eastAsia"/>
          <w:sz w:val="32"/>
          <w:szCs w:val="32"/>
        </w:rPr>
        <w:t>加强对广大残疾人的政治引领和思想引导，弘扬人道主义，宣传残疾人事业。加强各类残疾人专门协会建设，</w:t>
      </w:r>
      <w:r>
        <w:rPr>
          <w:rFonts w:ascii="仿宋_GB2312" w:eastAsia="仿宋_GB2312" w:hAnsi="仿宋" w:hint="eastAsia"/>
          <w:sz w:val="32"/>
          <w:szCs w:val="32"/>
        </w:rPr>
        <w:t>组织开展相关活动。</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负责残疾人基层组织建设，指导基层残疾人工作。</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8.</w:t>
      </w:r>
      <w:r>
        <w:rPr>
          <w:rFonts w:ascii="仿宋_GB2312" w:eastAsia="仿宋_GB2312" w:hAnsi="仿宋" w:hint="eastAsia"/>
          <w:sz w:val="32"/>
          <w:szCs w:val="32"/>
        </w:rPr>
        <w:t>残疾人教育就业服务。</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9.</w:t>
      </w:r>
      <w:r>
        <w:rPr>
          <w:rFonts w:ascii="仿宋_GB2312" w:eastAsia="仿宋_GB2312" w:hAnsi="仿宋" w:hint="eastAsia"/>
          <w:sz w:val="32"/>
          <w:szCs w:val="32"/>
        </w:rPr>
        <w:t>残疾人康复服务。</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10.</w:t>
      </w:r>
      <w:r>
        <w:rPr>
          <w:rFonts w:ascii="仿宋_GB2312" w:eastAsia="仿宋_GB2312" w:hAnsi="仿宋" w:hint="eastAsia"/>
          <w:sz w:val="32"/>
          <w:szCs w:val="32"/>
        </w:rPr>
        <w:t>残疾人扶贫解困。</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11.</w:t>
      </w:r>
      <w:r>
        <w:rPr>
          <w:rFonts w:ascii="仿宋_GB2312" w:eastAsia="仿宋_GB2312" w:hAnsi="仿宋" w:hint="eastAsia"/>
          <w:sz w:val="32"/>
          <w:szCs w:val="32"/>
        </w:rPr>
        <w:t>残疾人文化体育活动组织。</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12.</w:t>
      </w:r>
      <w:r>
        <w:rPr>
          <w:rFonts w:ascii="仿宋_GB2312" w:eastAsia="仿宋_GB2312" w:hAnsi="仿宋" w:hint="eastAsia"/>
          <w:sz w:val="32"/>
          <w:szCs w:val="32"/>
        </w:rPr>
        <w:t>残疾人社会宣传。</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13.</w:t>
      </w:r>
      <w:r>
        <w:rPr>
          <w:rFonts w:ascii="仿宋_GB2312" w:eastAsia="仿宋_GB2312" w:hAnsi="仿宋" w:hint="eastAsia"/>
          <w:sz w:val="32"/>
          <w:szCs w:val="32"/>
        </w:rPr>
        <w:t>履行法律赋予的职责，承担政府委托的任务，管理和发展残疾人事业。促进残疾人平等、充分参与社会生活，共享物质文化成果。</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（二）机构设置</w:t>
      </w:r>
    </w:p>
    <w:p w:rsidR="00000000" w:rsidRDefault="00B3368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区残联内设科室为一室两部，即办公室、权益保障部和组联协会部。下属一个事业单位渝北区残疾人就业服务所。</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（三）单位构成</w:t>
      </w:r>
    </w:p>
    <w:p w:rsidR="00000000" w:rsidRDefault="00B33685">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从预算单位构成看，纳入本部门</w:t>
      </w:r>
      <w:r>
        <w:rPr>
          <w:rFonts w:ascii="仿宋_GB2312" w:eastAsia="仿宋_GB2312" w:hAnsi="仿宋" w:hint="eastAsia"/>
          <w:sz w:val="32"/>
          <w:szCs w:val="32"/>
        </w:rPr>
        <w:t>2022</w:t>
      </w:r>
      <w:r>
        <w:rPr>
          <w:rFonts w:ascii="仿宋_GB2312" w:eastAsia="仿宋_GB2312" w:hAnsi="仿宋" w:hint="eastAsia"/>
          <w:sz w:val="32"/>
          <w:szCs w:val="32"/>
        </w:rPr>
        <w:t>年度决算编制的二级预算</w:t>
      </w:r>
      <w:r>
        <w:rPr>
          <w:rFonts w:ascii="仿宋_GB2312" w:eastAsia="仿宋_GB2312" w:hAnsi="仿宋" w:hint="eastAsia"/>
          <w:sz w:val="32"/>
          <w:szCs w:val="32"/>
        </w:rPr>
        <w:t>单位主要包括重庆市渝北区残疾人联合会（本级）和下属事业单位重庆市渝北区残疾人就业服务所。</w:t>
      </w:r>
    </w:p>
    <w:p w:rsidR="00000000" w:rsidRDefault="00B33685">
      <w:pPr>
        <w:pStyle w:val="a8"/>
        <w:numPr>
          <w:ilvl w:val="0"/>
          <w:numId w:val="1"/>
        </w:numPr>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部门决算情况说明</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（一）收入支出决算总体情况说明</w:t>
      </w:r>
    </w:p>
    <w:p w:rsidR="00000000" w:rsidRDefault="00B33685">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总体情况。</w:t>
      </w:r>
      <w:r>
        <w:rPr>
          <w:rFonts w:ascii="仿宋_GB2312" w:eastAsia="仿宋_GB2312" w:hAnsi="仿宋" w:hint="eastAsia"/>
          <w:sz w:val="32"/>
          <w:szCs w:val="32"/>
        </w:rPr>
        <w:t>2022</w:t>
      </w:r>
      <w:r>
        <w:rPr>
          <w:rFonts w:ascii="仿宋_GB2312" w:eastAsia="仿宋_GB2312" w:hAnsi="仿宋" w:hint="eastAsia"/>
          <w:sz w:val="32"/>
          <w:szCs w:val="32"/>
        </w:rPr>
        <w:t>年度收入总计</w:t>
      </w:r>
      <w:r>
        <w:rPr>
          <w:rFonts w:ascii="仿宋_GB2312" w:eastAsia="仿宋_GB2312" w:hAnsi="仿宋" w:hint="eastAsia"/>
          <w:sz w:val="32"/>
          <w:szCs w:val="32"/>
        </w:rPr>
        <w:t>1,724.06</w:t>
      </w:r>
      <w:r>
        <w:rPr>
          <w:rFonts w:ascii="仿宋_GB2312" w:eastAsia="仿宋_GB2312" w:hAnsi="仿宋" w:hint="eastAsia"/>
          <w:sz w:val="32"/>
          <w:szCs w:val="32"/>
        </w:rPr>
        <w:t>万元，支出总计</w:t>
      </w:r>
      <w:r>
        <w:rPr>
          <w:rFonts w:ascii="仿宋_GB2312" w:eastAsia="仿宋_GB2312" w:hAnsi="仿宋" w:hint="eastAsia"/>
          <w:sz w:val="32"/>
          <w:szCs w:val="32"/>
        </w:rPr>
        <w:t>1,724.06</w:t>
      </w:r>
      <w:r>
        <w:rPr>
          <w:rFonts w:ascii="仿宋_GB2312" w:eastAsia="仿宋_GB2312" w:hAnsi="仿宋" w:hint="eastAsia"/>
          <w:sz w:val="32"/>
          <w:szCs w:val="32"/>
        </w:rPr>
        <w:t>万元。收支较上年决算数增加</w:t>
      </w:r>
      <w:r>
        <w:rPr>
          <w:rFonts w:ascii="仿宋_GB2312" w:eastAsia="仿宋_GB2312" w:hAnsi="仿宋" w:hint="eastAsia"/>
          <w:sz w:val="32"/>
          <w:szCs w:val="32"/>
        </w:rPr>
        <w:t>178.51</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增长</w:t>
      </w:r>
      <w:r>
        <w:rPr>
          <w:rFonts w:ascii="仿宋_GB2312" w:eastAsia="仿宋_GB2312" w:hAnsi="仿宋" w:hint="eastAsia"/>
          <w:sz w:val="32"/>
          <w:szCs w:val="32"/>
        </w:rPr>
        <w:t>11.55%</w:t>
      </w:r>
      <w:r>
        <w:rPr>
          <w:rFonts w:ascii="仿宋_GB2312" w:eastAsia="仿宋_GB2312" w:hAnsi="仿宋" w:hint="eastAsia"/>
          <w:sz w:val="32"/>
          <w:szCs w:val="32"/>
        </w:rPr>
        <w:t>，主要原因是残疾人无障碍改造等项目经费增长</w:t>
      </w:r>
      <w:r>
        <w:rPr>
          <w:rFonts w:ascii="仿宋_GB2312" w:eastAsia="仿宋_GB2312" w:hAnsi="仿宋" w:hint="eastAsia"/>
          <w:sz w:val="32"/>
          <w:szCs w:val="32"/>
        </w:rPr>
        <w:t>9.68%</w:t>
      </w:r>
      <w:r>
        <w:rPr>
          <w:rFonts w:ascii="仿宋_GB2312" w:eastAsia="仿宋_GB2312" w:hAnsi="仿宋" w:hint="eastAsia"/>
          <w:sz w:val="32"/>
          <w:szCs w:val="32"/>
        </w:rPr>
        <w:t>，人员经费基数调整及年中追加购房补贴导致人员经费增长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，响应区政府号召厉行节约公用经费减少</w:t>
      </w:r>
      <w:r>
        <w:rPr>
          <w:rFonts w:ascii="仿宋_GB2312" w:eastAsia="仿宋_GB2312" w:hAnsi="仿宋" w:hint="eastAsia"/>
          <w:sz w:val="32"/>
          <w:szCs w:val="32"/>
        </w:rPr>
        <w:t>10.08%</w:t>
      </w:r>
      <w:r>
        <w:rPr>
          <w:rFonts w:ascii="仿宋_GB2312" w:eastAsia="仿宋_GB2312" w:hAnsi="仿宋" w:hint="eastAsia"/>
          <w:sz w:val="32"/>
          <w:szCs w:val="32"/>
        </w:rPr>
        <w:t>。</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收入情况。</w:t>
      </w:r>
      <w:r>
        <w:rPr>
          <w:rFonts w:ascii="仿宋_GB2312" w:eastAsia="仿宋_GB2312" w:hAnsi="仿宋" w:hint="eastAsia"/>
          <w:sz w:val="32"/>
          <w:szCs w:val="32"/>
        </w:rPr>
        <w:t>2022</w:t>
      </w:r>
      <w:r>
        <w:rPr>
          <w:rFonts w:ascii="仿宋_GB2312" w:eastAsia="仿宋_GB2312" w:hAnsi="仿宋" w:hint="eastAsia"/>
          <w:sz w:val="32"/>
          <w:szCs w:val="32"/>
        </w:rPr>
        <w:t>年度收入合计</w:t>
      </w:r>
      <w:r>
        <w:rPr>
          <w:rFonts w:ascii="仿宋_GB2312" w:eastAsia="仿宋_GB2312" w:hAnsi="仿宋" w:hint="eastAsia"/>
          <w:sz w:val="32"/>
          <w:szCs w:val="32"/>
        </w:rPr>
        <w:t>1,724.06</w:t>
      </w:r>
      <w:r>
        <w:rPr>
          <w:rFonts w:ascii="仿宋_GB2312" w:eastAsia="仿宋_GB2312" w:hAnsi="仿宋" w:hint="eastAsia"/>
          <w:sz w:val="32"/>
          <w:szCs w:val="32"/>
        </w:rPr>
        <w:t>万元，较上年决</w:t>
      </w:r>
      <w:r>
        <w:rPr>
          <w:rFonts w:ascii="仿宋_GB2312" w:eastAsia="仿宋_GB2312" w:hAnsi="仿宋" w:hint="eastAsia"/>
          <w:sz w:val="32"/>
          <w:szCs w:val="32"/>
        </w:rPr>
        <w:t>算数增加</w:t>
      </w:r>
      <w:r>
        <w:rPr>
          <w:rFonts w:ascii="仿宋_GB2312" w:eastAsia="仿宋_GB2312" w:hAnsi="仿宋" w:hint="eastAsia"/>
          <w:sz w:val="32"/>
          <w:szCs w:val="32"/>
        </w:rPr>
        <w:t>178.51</w:t>
      </w:r>
      <w:r>
        <w:rPr>
          <w:rFonts w:ascii="仿宋_GB2312" w:eastAsia="仿宋_GB2312" w:hAnsi="仿宋" w:hint="eastAsia"/>
          <w:sz w:val="32"/>
          <w:szCs w:val="32"/>
        </w:rPr>
        <w:t>万元，增长</w:t>
      </w:r>
      <w:r>
        <w:rPr>
          <w:rFonts w:ascii="仿宋_GB2312" w:eastAsia="仿宋_GB2312" w:hAnsi="仿宋" w:hint="eastAsia"/>
          <w:sz w:val="32"/>
          <w:szCs w:val="32"/>
        </w:rPr>
        <w:t>11.55%</w:t>
      </w:r>
      <w:r>
        <w:rPr>
          <w:rFonts w:ascii="仿宋_GB2312" w:eastAsia="仿宋_GB2312" w:hAnsi="仿宋" w:hint="eastAsia"/>
          <w:sz w:val="32"/>
          <w:szCs w:val="32"/>
        </w:rPr>
        <w:t>，主要原因是残疾人无障碍改造等项目经费增长</w:t>
      </w:r>
      <w:r>
        <w:rPr>
          <w:rFonts w:ascii="仿宋_GB2312" w:eastAsia="仿宋_GB2312" w:hAnsi="仿宋" w:hint="eastAsia"/>
          <w:sz w:val="32"/>
          <w:szCs w:val="32"/>
        </w:rPr>
        <w:t>9.68%</w:t>
      </w:r>
      <w:r>
        <w:rPr>
          <w:rFonts w:ascii="仿宋_GB2312" w:eastAsia="仿宋_GB2312" w:hAnsi="仿宋" w:hint="eastAsia"/>
          <w:sz w:val="32"/>
          <w:szCs w:val="32"/>
        </w:rPr>
        <w:t>，人员经费基数调整及年中追加购房</w:t>
      </w:r>
      <w:r>
        <w:rPr>
          <w:rFonts w:ascii="仿宋_GB2312" w:eastAsia="仿宋_GB2312" w:hAnsi="仿宋" w:hint="eastAsia"/>
          <w:sz w:val="32"/>
          <w:szCs w:val="32"/>
        </w:rPr>
        <w:lastRenderedPageBreak/>
        <w:t>补贴导致人员经费增长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，响应区政府号召厉行节约公用经费减少</w:t>
      </w:r>
      <w:r>
        <w:rPr>
          <w:rFonts w:ascii="仿宋_GB2312" w:eastAsia="仿宋_GB2312" w:hAnsi="仿宋" w:hint="eastAsia"/>
          <w:sz w:val="32"/>
          <w:szCs w:val="32"/>
        </w:rPr>
        <w:t>10.08%</w:t>
      </w:r>
      <w:r>
        <w:rPr>
          <w:rFonts w:ascii="仿宋_GB2312" w:eastAsia="仿宋_GB2312" w:hAnsi="仿宋" w:hint="eastAsia"/>
          <w:sz w:val="32"/>
          <w:szCs w:val="32"/>
        </w:rPr>
        <w:t>。其中：财政拨款收入</w:t>
      </w:r>
      <w:r>
        <w:rPr>
          <w:rFonts w:ascii="仿宋_GB2312" w:eastAsia="仿宋_GB2312" w:hAnsi="仿宋" w:hint="eastAsia"/>
          <w:sz w:val="32"/>
          <w:szCs w:val="32"/>
        </w:rPr>
        <w:t>1,724.06</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支出情况。</w:t>
      </w:r>
      <w:r>
        <w:rPr>
          <w:rFonts w:ascii="仿宋_GB2312" w:eastAsia="仿宋_GB2312" w:hAnsi="仿宋" w:hint="eastAsia"/>
          <w:sz w:val="32"/>
          <w:szCs w:val="32"/>
        </w:rPr>
        <w:t>2022</w:t>
      </w:r>
      <w:r>
        <w:rPr>
          <w:rFonts w:ascii="仿宋_GB2312" w:eastAsia="仿宋_GB2312" w:hAnsi="仿宋" w:hint="eastAsia"/>
          <w:sz w:val="32"/>
          <w:szCs w:val="32"/>
        </w:rPr>
        <w:t>年度支出合计</w:t>
      </w:r>
      <w:r>
        <w:rPr>
          <w:rFonts w:ascii="仿宋_GB2312" w:eastAsia="仿宋_GB2312" w:hAnsi="仿宋" w:hint="eastAsia"/>
          <w:sz w:val="32"/>
          <w:szCs w:val="32"/>
        </w:rPr>
        <w:t>1,724.06</w:t>
      </w:r>
      <w:r>
        <w:rPr>
          <w:rFonts w:ascii="仿宋_GB2312" w:eastAsia="仿宋_GB2312" w:hAnsi="仿宋" w:hint="eastAsia"/>
          <w:sz w:val="32"/>
          <w:szCs w:val="32"/>
        </w:rPr>
        <w:t>万元，较上年决算增加</w:t>
      </w:r>
      <w:r>
        <w:rPr>
          <w:rFonts w:ascii="仿宋_GB2312" w:eastAsia="仿宋_GB2312" w:hAnsi="仿宋" w:hint="eastAsia"/>
          <w:sz w:val="32"/>
          <w:szCs w:val="32"/>
        </w:rPr>
        <w:t>178.51</w:t>
      </w:r>
      <w:r>
        <w:rPr>
          <w:rFonts w:ascii="仿宋_GB2312" w:eastAsia="仿宋_GB2312" w:hAnsi="仿宋" w:hint="eastAsia"/>
          <w:sz w:val="32"/>
          <w:szCs w:val="32"/>
        </w:rPr>
        <w:t>万元，增长</w:t>
      </w:r>
      <w:r>
        <w:rPr>
          <w:rFonts w:ascii="仿宋_GB2312" w:eastAsia="仿宋_GB2312" w:hAnsi="仿宋" w:hint="eastAsia"/>
          <w:sz w:val="32"/>
          <w:szCs w:val="32"/>
        </w:rPr>
        <w:t>11.55%</w:t>
      </w:r>
      <w:r>
        <w:rPr>
          <w:rFonts w:ascii="仿宋_GB2312" w:eastAsia="仿宋_GB2312" w:hAnsi="仿宋" w:hint="eastAsia"/>
          <w:sz w:val="32"/>
          <w:szCs w:val="32"/>
        </w:rPr>
        <w:t>，主要原因是残疾人无障碍改造等项目经费增长</w:t>
      </w:r>
      <w:r>
        <w:rPr>
          <w:rFonts w:ascii="仿宋_GB2312" w:eastAsia="仿宋_GB2312" w:hAnsi="仿宋" w:hint="eastAsia"/>
          <w:sz w:val="32"/>
          <w:szCs w:val="32"/>
        </w:rPr>
        <w:t>9.68%</w:t>
      </w:r>
      <w:r>
        <w:rPr>
          <w:rFonts w:ascii="仿宋_GB2312" w:eastAsia="仿宋_GB2312" w:hAnsi="仿宋" w:hint="eastAsia"/>
          <w:sz w:val="32"/>
          <w:szCs w:val="32"/>
        </w:rPr>
        <w:t>，人员经费基数调整及年中追加购房补贴导致人员经费增长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，响应区政府号召厉行节约公用经</w:t>
      </w:r>
      <w:r>
        <w:rPr>
          <w:rFonts w:ascii="仿宋_GB2312" w:eastAsia="仿宋_GB2312" w:hAnsi="仿宋" w:hint="eastAsia"/>
          <w:sz w:val="32"/>
          <w:szCs w:val="32"/>
        </w:rPr>
        <w:t>费减少</w:t>
      </w:r>
      <w:r>
        <w:rPr>
          <w:rFonts w:ascii="仿宋_GB2312" w:eastAsia="仿宋_GB2312" w:hAnsi="仿宋" w:hint="eastAsia"/>
          <w:sz w:val="32"/>
          <w:szCs w:val="32"/>
        </w:rPr>
        <w:t>10.08%</w:t>
      </w:r>
      <w:r>
        <w:rPr>
          <w:rFonts w:ascii="仿宋_GB2312" w:eastAsia="仿宋_GB2312" w:hAnsi="仿宋" w:hint="eastAsia"/>
          <w:sz w:val="32"/>
          <w:szCs w:val="32"/>
        </w:rPr>
        <w:t>。其中：基本支出</w:t>
      </w:r>
      <w:r>
        <w:rPr>
          <w:rFonts w:ascii="仿宋_GB2312" w:eastAsia="仿宋_GB2312" w:hAnsi="仿宋" w:hint="eastAsia"/>
          <w:sz w:val="32"/>
          <w:szCs w:val="32"/>
        </w:rPr>
        <w:t>398.78</w:t>
      </w:r>
      <w:r>
        <w:rPr>
          <w:rFonts w:ascii="仿宋_GB2312" w:eastAsia="仿宋_GB2312" w:hAnsi="仿宋" w:hint="eastAsia"/>
          <w:sz w:val="32"/>
          <w:szCs w:val="32"/>
        </w:rPr>
        <w:t>万元，占</w:t>
      </w:r>
      <w:r>
        <w:rPr>
          <w:rFonts w:ascii="仿宋_GB2312" w:eastAsia="仿宋_GB2312" w:hAnsi="仿宋" w:hint="eastAsia"/>
          <w:sz w:val="32"/>
          <w:szCs w:val="32"/>
        </w:rPr>
        <w:t>23.1%</w:t>
      </w:r>
      <w:r>
        <w:rPr>
          <w:rFonts w:ascii="仿宋_GB2312" w:eastAsia="仿宋_GB2312" w:hAnsi="仿宋" w:hint="eastAsia"/>
          <w:sz w:val="32"/>
          <w:szCs w:val="32"/>
        </w:rPr>
        <w:t>；项目支出</w:t>
      </w:r>
      <w:r>
        <w:rPr>
          <w:rFonts w:ascii="仿宋_GB2312" w:eastAsia="仿宋_GB2312" w:hAnsi="仿宋" w:hint="eastAsia"/>
          <w:sz w:val="32"/>
          <w:szCs w:val="32"/>
        </w:rPr>
        <w:t>1,325.28</w:t>
      </w:r>
      <w:r>
        <w:rPr>
          <w:rFonts w:ascii="仿宋_GB2312" w:eastAsia="仿宋_GB2312" w:hAnsi="仿宋" w:hint="eastAsia"/>
          <w:sz w:val="32"/>
          <w:szCs w:val="32"/>
        </w:rPr>
        <w:t>万元，占</w:t>
      </w:r>
      <w:r>
        <w:rPr>
          <w:rFonts w:ascii="仿宋_GB2312" w:eastAsia="仿宋_GB2312" w:hAnsi="仿宋" w:hint="eastAsia"/>
          <w:sz w:val="32"/>
          <w:szCs w:val="32"/>
        </w:rPr>
        <w:t>76.9%</w:t>
      </w:r>
      <w:r>
        <w:rPr>
          <w:rFonts w:ascii="仿宋_GB2312" w:eastAsia="仿宋_GB2312" w:hAnsi="仿宋" w:hint="eastAsia"/>
          <w:sz w:val="32"/>
          <w:szCs w:val="32"/>
        </w:rPr>
        <w:t>。结余分配</w:t>
      </w:r>
      <w:r>
        <w:rPr>
          <w:rFonts w:ascii="仿宋_GB2312" w:eastAsia="仿宋_GB2312" w:hAnsi="仿宋" w:hint="eastAsia"/>
          <w:sz w:val="32"/>
          <w:szCs w:val="32"/>
        </w:rPr>
        <w:t>0.00</w:t>
      </w:r>
      <w:r>
        <w:rPr>
          <w:rFonts w:ascii="仿宋_GB2312" w:eastAsia="仿宋_GB2312" w:hAnsi="仿宋" w:hint="eastAsia"/>
          <w:sz w:val="32"/>
          <w:szCs w:val="32"/>
        </w:rPr>
        <w:t>万元。</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结转结余情况</w:t>
      </w:r>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年度年末结转和结余</w:t>
      </w:r>
      <w:r>
        <w:rPr>
          <w:rFonts w:ascii="仿宋_GB2312" w:eastAsia="仿宋_GB2312" w:hAnsi="仿宋" w:hint="eastAsia"/>
          <w:sz w:val="32"/>
          <w:szCs w:val="32"/>
        </w:rPr>
        <w:t>0.00</w:t>
      </w:r>
      <w:r>
        <w:rPr>
          <w:rFonts w:ascii="仿宋_GB2312" w:eastAsia="仿宋_GB2312" w:hAnsi="仿宋" w:hint="eastAsia"/>
          <w:sz w:val="32"/>
          <w:szCs w:val="32"/>
        </w:rPr>
        <w:t>万元，较上年决算数增加</w:t>
      </w:r>
      <w:r>
        <w:rPr>
          <w:rFonts w:ascii="仿宋_GB2312" w:eastAsia="仿宋_GB2312" w:hAnsi="仿宋" w:hint="eastAsia"/>
          <w:sz w:val="32"/>
          <w:szCs w:val="32"/>
        </w:rPr>
        <w:t>0.00</w:t>
      </w:r>
      <w:r>
        <w:rPr>
          <w:rFonts w:ascii="仿宋_GB2312" w:eastAsia="仿宋_GB2312" w:hAnsi="仿宋" w:hint="eastAsia"/>
          <w:sz w:val="32"/>
          <w:szCs w:val="32"/>
        </w:rPr>
        <w:t>万元，增长</w:t>
      </w:r>
      <w:r>
        <w:rPr>
          <w:rFonts w:ascii="仿宋_GB2312" w:eastAsia="仿宋_GB2312" w:hAnsi="仿宋" w:hint="eastAsia"/>
          <w:sz w:val="32"/>
          <w:szCs w:val="32"/>
        </w:rPr>
        <w:t>0.00%</w:t>
      </w:r>
      <w:r>
        <w:rPr>
          <w:rFonts w:ascii="仿宋_GB2312" w:eastAsia="仿宋_GB2312" w:hAnsi="仿宋" w:hint="eastAsia"/>
          <w:sz w:val="32"/>
          <w:szCs w:val="32"/>
        </w:rPr>
        <w:t>，与上年一致。</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（二）财政拨款收入支出决算总体情况说明</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年度财政拨款收、支总计</w:t>
      </w:r>
      <w:r>
        <w:rPr>
          <w:rFonts w:ascii="仿宋_GB2312" w:eastAsia="仿宋_GB2312" w:hAnsi="仿宋" w:hint="eastAsia"/>
          <w:sz w:val="32"/>
          <w:szCs w:val="32"/>
        </w:rPr>
        <w:t>1,724.06</w:t>
      </w:r>
      <w:r>
        <w:rPr>
          <w:rFonts w:ascii="仿宋_GB2312" w:eastAsia="仿宋_GB2312" w:hAnsi="仿宋" w:hint="eastAsia"/>
          <w:sz w:val="32"/>
          <w:szCs w:val="32"/>
        </w:rPr>
        <w:t>万元。与</w:t>
      </w:r>
      <w:r>
        <w:rPr>
          <w:rFonts w:ascii="仿宋_GB2312" w:eastAsia="仿宋_GB2312" w:hAnsi="仿宋" w:hint="eastAsia"/>
          <w:sz w:val="32"/>
          <w:szCs w:val="32"/>
        </w:rPr>
        <w:t>2021</w:t>
      </w:r>
      <w:r>
        <w:rPr>
          <w:rFonts w:ascii="仿宋_GB2312" w:eastAsia="仿宋_GB2312" w:hAnsi="仿宋" w:hint="eastAsia"/>
          <w:sz w:val="32"/>
          <w:szCs w:val="32"/>
        </w:rPr>
        <w:t>年相比，财政拨款收、支总计各增加</w:t>
      </w:r>
      <w:r>
        <w:rPr>
          <w:rFonts w:ascii="仿宋_GB2312" w:eastAsia="仿宋_GB2312" w:hAnsi="仿宋" w:hint="eastAsia"/>
          <w:sz w:val="32"/>
          <w:szCs w:val="32"/>
        </w:rPr>
        <w:t>178.51</w:t>
      </w:r>
      <w:r>
        <w:rPr>
          <w:rFonts w:ascii="仿宋_GB2312" w:eastAsia="仿宋_GB2312" w:hAnsi="仿宋" w:hint="eastAsia"/>
          <w:sz w:val="32"/>
          <w:szCs w:val="32"/>
        </w:rPr>
        <w:t>万元，增长</w:t>
      </w:r>
      <w:r>
        <w:rPr>
          <w:rFonts w:ascii="仿宋_GB2312" w:eastAsia="仿宋_GB2312" w:hAnsi="仿宋" w:hint="eastAsia"/>
          <w:sz w:val="32"/>
          <w:szCs w:val="32"/>
        </w:rPr>
        <w:t>11.55%</w:t>
      </w:r>
      <w:r>
        <w:rPr>
          <w:rFonts w:ascii="仿宋_GB2312" w:eastAsia="仿宋_GB2312" w:hAnsi="仿宋" w:hint="eastAsia"/>
          <w:sz w:val="32"/>
          <w:szCs w:val="32"/>
        </w:rPr>
        <w:t>。主要原因是残疾人无障碍改造等项目经费增长</w:t>
      </w:r>
      <w:r>
        <w:rPr>
          <w:rFonts w:ascii="仿宋_GB2312" w:eastAsia="仿宋_GB2312" w:hAnsi="仿宋" w:hint="eastAsia"/>
          <w:sz w:val="32"/>
          <w:szCs w:val="32"/>
        </w:rPr>
        <w:t>9.68%</w:t>
      </w:r>
      <w:r>
        <w:rPr>
          <w:rFonts w:ascii="仿宋_GB2312" w:eastAsia="仿宋_GB2312" w:hAnsi="仿宋" w:hint="eastAsia"/>
          <w:sz w:val="32"/>
          <w:szCs w:val="32"/>
        </w:rPr>
        <w:t>，人员经费基数调整及年中追加购房补贴导致</w:t>
      </w:r>
      <w:r>
        <w:rPr>
          <w:rFonts w:ascii="仿宋_GB2312" w:eastAsia="仿宋_GB2312" w:hAnsi="仿宋" w:hint="eastAsia"/>
          <w:sz w:val="32"/>
          <w:szCs w:val="32"/>
        </w:rPr>
        <w:t>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，响应区政府号召厉行节约公用经费减少</w:t>
      </w:r>
      <w:r>
        <w:rPr>
          <w:rFonts w:ascii="仿宋_GB2312" w:eastAsia="仿宋_GB2312" w:hAnsi="仿宋" w:hint="eastAsia"/>
          <w:sz w:val="32"/>
          <w:szCs w:val="32"/>
        </w:rPr>
        <w:t>10.08%</w:t>
      </w:r>
      <w:r>
        <w:rPr>
          <w:rFonts w:ascii="仿宋_GB2312" w:eastAsia="仿宋_GB2312" w:hAnsi="仿宋" w:hint="eastAsia"/>
          <w:sz w:val="32"/>
          <w:szCs w:val="32"/>
        </w:rPr>
        <w:t>。</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（三）一般公共预算财政拨款收入支出决算情况说明</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收入情况。</w:t>
      </w:r>
      <w:r>
        <w:rPr>
          <w:rFonts w:ascii="仿宋_GB2312" w:eastAsia="仿宋_GB2312" w:hAnsi="仿宋" w:hint="eastAsia"/>
          <w:sz w:val="32"/>
          <w:szCs w:val="32"/>
        </w:rPr>
        <w:t>2022</w:t>
      </w:r>
      <w:r>
        <w:rPr>
          <w:rFonts w:ascii="仿宋_GB2312" w:eastAsia="仿宋_GB2312" w:hAnsi="仿宋" w:hint="eastAsia"/>
          <w:sz w:val="32"/>
          <w:szCs w:val="32"/>
        </w:rPr>
        <w:t>年度一般公共预算财政拨款收入</w:t>
      </w:r>
      <w:r>
        <w:rPr>
          <w:rFonts w:ascii="仿宋_GB2312" w:eastAsia="仿宋_GB2312" w:hAnsi="仿宋" w:hint="eastAsia"/>
          <w:sz w:val="32"/>
          <w:szCs w:val="32"/>
        </w:rPr>
        <w:t>1,619.76</w:t>
      </w:r>
      <w:r>
        <w:rPr>
          <w:rFonts w:ascii="仿宋_GB2312" w:eastAsia="仿宋_GB2312" w:hAnsi="仿宋" w:hint="eastAsia"/>
          <w:sz w:val="32"/>
          <w:szCs w:val="32"/>
        </w:rPr>
        <w:t>万元，较上年决算数增加</w:t>
      </w:r>
      <w:r>
        <w:rPr>
          <w:rFonts w:ascii="仿宋_GB2312" w:eastAsia="仿宋_GB2312" w:hAnsi="仿宋" w:hint="eastAsia"/>
          <w:sz w:val="32"/>
          <w:szCs w:val="32"/>
        </w:rPr>
        <w:t>91.98</w:t>
      </w:r>
      <w:r>
        <w:rPr>
          <w:rFonts w:ascii="仿宋_GB2312" w:eastAsia="仿宋_GB2312" w:hAnsi="仿宋" w:hint="eastAsia"/>
          <w:sz w:val="32"/>
          <w:szCs w:val="32"/>
        </w:rPr>
        <w:t>万元，增长</w:t>
      </w:r>
      <w:r>
        <w:rPr>
          <w:rFonts w:ascii="仿宋_GB2312" w:eastAsia="仿宋_GB2312" w:hAnsi="仿宋" w:hint="eastAsia"/>
          <w:sz w:val="32"/>
          <w:szCs w:val="32"/>
        </w:rPr>
        <w:t>6.02%</w:t>
      </w:r>
      <w:r>
        <w:rPr>
          <w:rFonts w:ascii="仿宋_GB2312" w:eastAsia="仿宋_GB2312" w:hAnsi="仿宋" w:hint="eastAsia"/>
          <w:sz w:val="32"/>
          <w:szCs w:val="32"/>
        </w:rPr>
        <w:t>。主要原因是项目经费增加</w:t>
      </w:r>
      <w:r>
        <w:rPr>
          <w:rFonts w:ascii="仿宋_GB2312" w:eastAsia="仿宋_GB2312" w:hAnsi="仿宋" w:hint="eastAsia"/>
          <w:sz w:val="32"/>
          <w:szCs w:val="32"/>
        </w:rPr>
        <w:t>9.68%</w:t>
      </w:r>
      <w:r>
        <w:rPr>
          <w:rFonts w:ascii="仿宋_GB2312" w:eastAsia="仿宋_GB2312" w:hAnsi="仿宋" w:hint="eastAsia"/>
          <w:sz w:val="32"/>
          <w:szCs w:val="32"/>
        </w:rPr>
        <w:t>，人员费用基数调整及年中追加购房补贴导致人员经费增长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w:t>
      </w:r>
      <w:r>
        <w:rPr>
          <w:rFonts w:ascii="仿宋_GB2312" w:eastAsia="仿宋_GB2312" w:hAnsi="仿宋" w:hint="eastAsia"/>
          <w:sz w:val="32"/>
          <w:szCs w:val="32"/>
        </w:rPr>
        <w:lastRenderedPageBreak/>
        <w:t>用经费减少</w:t>
      </w:r>
      <w:r>
        <w:rPr>
          <w:rFonts w:ascii="仿宋_GB2312" w:eastAsia="仿宋_GB2312" w:hAnsi="仿宋" w:hint="eastAsia"/>
          <w:sz w:val="32"/>
          <w:szCs w:val="32"/>
        </w:rPr>
        <w:t>10.08%</w:t>
      </w:r>
      <w:r>
        <w:rPr>
          <w:rFonts w:ascii="仿宋_GB2312" w:eastAsia="仿宋_GB2312" w:hAnsi="仿宋" w:hint="eastAsia"/>
          <w:sz w:val="32"/>
          <w:szCs w:val="32"/>
        </w:rPr>
        <w:t>。较年初预算数减少</w:t>
      </w:r>
      <w:r>
        <w:rPr>
          <w:rFonts w:ascii="仿宋_GB2312" w:eastAsia="仿宋_GB2312" w:hAnsi="仿宋" w:hint="eastAsia"/>
          <w:sz w:val="32"/>
          <w:szCs w:val="32"/>
        </w:rPr>
        <w:t>555.33</w:t>
      </w:r>
      <w:r>
        <w:rPr>
          <w:rFonts w:ascii="仿宋_GB2312" w:eastAsia="仿宋_GB2312" w:hAnsi="仿宋" w:hint="eastAsia"/>
          <w:sz w:val="32"/>
          <w:szCs w:val="32"/>
        </w:rPr>
        <w:t>万元，下降</w:t>
      </w:r>
      <w:r>
        <w:rPr>
          <w:rFonts w:ascii="仿宋_GB2312" w:eastAsia="仿宋_GB2312" w:hAnsi="仿宋" w:hint="eastAsia"/>
          <w:sz w:val="32"/>
          <w:szCs w:val="32"/>
        </w:rPr>
        <w:t>25.5%</w:t>
      </w:r>
      <w:r>
        <w:rPr>
          <w:rFonts w:ascii="仿宋_GB2312" w:eastAsia="仿宋_GB2312" w:hAnsi="仿宋" w:hint="eastAsia"/>
          <w:sz w:val="32"/>
          <w:szCs w:val="32"/>
        </w:rPr>
        <w:t>。主要原因是响应区政府号召节约开支缩减预算，二是因疫情部分项目</w:t>
      </w:r>
      <w:r>
        <w:rPr>
          <w:rFonts w:ascii="仿宋_GB2312" w:eastAsia="仿宋_GB2312" w:hAnsi="仿宋" w:hint="eastAsia"/>
          <w:sz w:val="32"/>
          <w:szCs w:val="32"/>
        </w:rPr>
        <w:t>工作</w:t>
      </w:r>
      <w:r>
        <w:rPr>
          <w:rFonts w:ascii="仿宋_GB2312" w:eastAsia="仿宋_GB2312" w:hAnsi="仿宋" w:hint="eastAsia"/>
          <w:sz w:val="32"/>
          <w:szCs w:val="32"/>
        </w:rPr>
        <w:t>未及时</w:t>
      </w:r>
      <w:r>
        <w:rPr>
          <w:rFonts w:ascii="仿宋_GB2312" w:eastAsia="仿宋_GB2312" w:hAnsi="仿宋" w:hint="eastAsia"/>
          <w:sz w:val="32"/>
          <w:szCs w:val="32"/>
        </w:rPr>
        <w:t>完</w:t>
      </w:r>
      <w:r>
        <w:rPr>
          <w:rFonts w:ascii="仿宋_GB2312" w:eastAsia="仿宋_GB2312" w:hAnsi="仿宋" w:hint="eastAsia"/>
          <w:sz w:val="32"/>
          <w:szCs w:val="32"/>
        </w:rPr>
        <w:t>成</w:t>
      </w:r>
      <w:r>
        <w:rPr>
          <w:rFonts w:ascii="仿宋_GB2312" w:eastAsia="仿宋_GB2312" w:hAnsi="仿宋" w:hint="eastAsia"/>
          <w:sz w:val="32"/>
          <w:szCs w:val="32"/>
        </w:rPr>
        <w:t>。此外，年初财政拨款结转和结余</w:t>
      </w:r>
      <w:r>
        <w:rPr>
          <w:rFonts w:ascii="仿宋_GB2312" w:eastAsia="仿宋_GB2312" w:hAnsi="仿宋" w:hint="eastAsia"/>
          <w:sz w:val="32"/>
          <w:szCs w:val="32"/>
        </w:rPr>
        <w:t>0.00</w:t>
      </w:r>
      <w:r>
        <w:rPr>
          <w:rFonts w:ascii="仿宋_GB2312" w:eastAsia="仿宋_GB2312" w:hAnsi="仿宋" w:hint="eastAsia"/>
          <w:sz w:val="32"/>
          <w:szCs w:val="32"/>
        </w:rPr>
        <w:t>万元。</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支出情况。</w:t>
      </w:r>
      <w:r>
        <w:rPr>
          <w:rFonts w:ascii="仿宋_GB2312" w:eastAsia="仿宋_GB2312" w:hAnsi="仿宋" w:hint="eastAsia"/>
          <w:sz w:val="32"/>
          <w:szCs w:val="32"/>
        </w:rPr>
        <w:t>2022</w:t>
      </w:r>
      <w:r>
        <w:rPr>
          <w:rFonts w:ascii="仿宋_GB2312" w:eastAsia="仿宋_GB2312" w:hAnsi="仿宋" w:hint="eastAsia"/>
          <w:sz w:val="32"/>
          <w:szCs w:val="32"/>
        </w:rPr>
        <w:t>年度一般公共预算财政拨款支出</w:t>
      </w:r>
      <w:r>
        <w:rPr>
          <w:rFonts w:ascii="仿宋_GB2312" w:eastAsia="仿宋_GB2312" w:hAnsi="仿宋" w:hint="eastAsia"/>
          <w:sz w:val="32"/>
          <w:szCs w:val="32"/>
        </w:rPr>
        <w:t>1,619.76</w:t>
      </w:r>
      <w:r>
        <w:rPr>
          <w:rFonts w:ascii="仿宋_GB2312" w:eastAsia="仿宋_GB2312" w:hAnsi="仿宋" w:hint="eastAsia"/>
          <w:sz w:val="32"/>
          <w:szCs w:val="32"/>
        </w:rPr>
        <w:t>万元，较上年决算数增加</w:t>
      </w:r>
      <w:r>
        <w:rPr>
          <w:rFonts w:ascii="仿宋_GB2312" w:eastAsia="仿宋_GB2312" w:hAnsi="仿宋" w:hint="eastAsia"/>
          <w:sz w:val="32"/>
          <w:szCs w:val="32"/>
        </w:rPr>
        <w:t>91.98</w:t>
      </w:r>
      <w:r>
        <w:rPr>
          <w:rFonts w:ascii="仿宋_GB2312" w:eastAsia="仿宋_GB2312" w:hAnsi="仿宋" w:hint="eastAsia"/>
          <w:sz w:val="32"/>
          <w:szCs w:val="32"/>
        </w:rPr>
        <w:t>万元，增</w:t>
      </w:r>
      <w:r>
        <w:rPr>
          <w:rFonts w:ascii="仿宋_GB2312" w:eastAsia="仿宋_GB2312" w:hAnsi="仿宋" w:hint="eastAsia"/>
          <w:sz w:val="32"/>
          <w:szCs w:val="32"/>
        </w:rPr>
        <w:t>6.02</w:t>
      </w:r>
      <w:r>
        <w:rPr>
          <w:rFonts w:ascii="仿宋_GB2312" w:eastAsia="仿宋_GB2312" w:hAnsi="仿宋" w:hint="eastAsia"/>
          <w:sz w:val="32"/>
          <w:szCs w:val="32"/>
        </w:rPr>
        <w:t>长</w:t>
      </w:r>
      <w:r>
        <w:rPr>
          <w:rFonts w:ascii="仿宋_GB2312" w:eastAsia="仿宋_GB2312" w:hAnsi="仿宋" w:hint="eastAsia"/>
          <w:sz w:val="32"/>
          <w:szCs w:val="32"/>
        </w:rPr>
        <w:t>%</w:t>
      </w:r>
      <w:r>
        <w:rPr>
          <w:rFonts w:ascii="仿宋_GB2312" w:eastAsia="仿宋_GB2312" w:hAnsi="仿宋" w:hint="eastAsia"/>
          <w:sz w:val="32"/>
          <w:szCs w:val="32"/>
        </w:rPr>
        <w:t>。主要原因是项目经费增加</w:t>
      </w:r>
      <w:r>
        <w:rPr>
          <w:rFonts w:ascii="仿宋_GB2312" w:eastAsia="仿宋_GB2312" w:hAnsi="仿宋" w:hint="eastAsia"/>
          <w:sz w:val="32"/>
          <w:szCs w:val="32"/>
        </w:rPr>
        <w:t>9.68%</w:t>
      </w:r>
      <w:r>
        <w:rPr>
          <w:rFonts w:ascii="仿宋_GB2312" w:eastAsia="仿宋_GB2312" w:hAnsi="仿宋" w:hint="eastAsia"/>
          <w:sz w:val="32"/>
          <w:szCs w:val="32"/>
        </w:rPr>
        <w:t>，人员费用基数调整及年中追加购房补贴导致人员经费增长</w:t>
      </w:r>
      <w:r>
        <w:rPr>
          <w:rFonts w:ascii="仿宋_GB2312" w:eastAsia="仿宋_GB2312" w:hAnsi="仿宋" w:hint="eastAsia"/>
          <w:sz w:val="32"/>
          <w:szCs w:val="32"/>
        </w:rPr>
        <w:t>32.87%</w:t>
      </w:r>
      <w:r>
        <w:rPr>
          <w:rFonts w:ascii="仿宋_GB2312" w:eastAsia="仿宋_GB2312" w:hAnsi="仿宋" w:hint="eastAsia"/>
          <w:sz w:val="32"/>
          <w:szCs w:val="32"/>
        </w:rPr>
        <w:t>，响应区政府号召厉行节约公用经费减少</w:t>
      </w:r>
      <w:r>
        <w:rPr>
          <w:rFonts w:ascii="仿宋_GB2312" w:eastAsia="仿宋_GB2312" w:hAnsi="仿宋" w:hint="eastAsia"/>
          <w:sz w:val="32"/>
          <w:szCs w:val="32"/>
        </w:rPr>
        <w:t>10.08%</w:t>
      </w:r>
      <w:r>
        <w:rPr>
          <w:rFonts w:ascii="仿宋_GB2312" w:eastAsia="仿宋_GB2312" w:hAnsi="仿宋" w:hint="eastAsia"/>
          <w:sz w:val="32"/>
          <w:szCs w:val="32"/>
        </w:rPr>
        <w:t>。较年初预算数减少</w:t>
      </w:r>
      <w:r>
        <w:rPr>
          <w:rFonts w:ascii="仿宋_GB2312" w:eastAsia="仿宋_GB2312" w:hAnsi="仿宋" w:hint="eastAsia"/>
          <w:sz w:val="32"/>
          <w:szCs w:val="32"/>
        </w:rPr>
        <w:t>555.33</w:t>
      </w:r>
      <w:r>
        <w:rPr>
          <w:rFonts w:ascii="仿宋_GB2312" w:eastAsia="仿宋_GB2312" w:hAnsi="仿宋" w:hint="eastAsia"/>
          <w:sz w:val="32"/>
          <w:szCs w:val="32"/>
        </w:rPr>
        <w:t>万元，下降</w:t>
      </w:r>
      <w:r>
        <w:rPr>
          <w:rFonts w:ascii="仿宋_GB2312" w:eastAsia="仿宋_GB2312" w:hAnsi="仿宋" w:hint="eastAsia"/>
          <w:sz w:val="32"/>
          <w:szCs w:val="32"/>
        </w:rPr>
        <w:t>25.5%</w:t>
      </w:r>
      <w:r>
        <w:rPr>
          <w:rFonts w:ascii="仿宋_GB2312" w:eastAsia="仿宋_GB2312" w:hAnsi="仿宋" w:hint="eastAsia"/>
          <w:sz w:val="32"/>
          <w:szCs w:val="32"/>
        </w:rPr>
        <w:t>，主要原因是响应区政府号召节约开支缩减预算，二是因疫情部分项目未及时兑付。</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结转结余情况。</w:t>
      </w:r>
      <w:r>
        <w:rPr>
          <w:rFonts w:ascii="仿宋_GB2312" w:eastAsia="仿宋_GB2312" w:hAnsi="仿宋" w:hint="eastAsia"/>
          <w:sz w:val="32"/>
          <w:szCs w:val="32"/>
        </w:rPr>
        <w:t>2022</w:t>
      </w:r>
      <w:r>
        <w:rPr>
          <w:rFonts w:ascii="仿宋_GB2312" w:eastAsia="仿宋_GB2312" w:hAnsi="仿宋" w:hint="eastAsia"/>
          <w:sz w:val="32"/>
          <w:szCs w:val="32"/>
        </w:rPr>
        <w:t>年度年末一般公共预算财政拨款结转和结余</w:t>
      </w:r>
      <w:r>
        <w:rPr>
          <w:rFonts w:ascii="仿宋_GB2312" w:eastAsia="仿宋_GB2312" w:hAnsi="仿宋" w:hint="eastAsia"/>
          <w:sz w:val="32"/>
          <w:szCs w:val="32"/>
        </w:rPr>
        <w:t>0.00</w:t>
      </w:r>
      <w:r>
        <w:rPr>
          <w:rFonts w:ascii="仿宋_GB2312" w:eastAsia="仿宋_GB2312" w:hAnsi="仿宋" w:hint="eastAsia"/>
          <w:sz w:val="32"/>
          <w:szCs w:val="32"/>
        </w:rPr>
        <w:t>万</w:t>
      </w:r>
      <w:r>
        <w:rPr>
          <w:rFonts w:ascii="仿宋_GB2312" w:eastAsia="仿宋_GB2312" w:hAnsi="仿宋" w:hint="eastAsia"/>
          <w:sz w:val="32"/>
          <w:szCs w:val="32"/>
        </w:rPr>
        <w:t>元，较上年决算数增加</w:t>
      </w:r>
      <w:r>
        <w:rPr>
          <w:rFonts w:ascii="仿宋_GB2312" w:eastAsia="仿宋_GB2312" w:hAnsi="仿宋" w:hint="eastAsia"/>
          <w:sz w:val="32"/>
          <w:szCs w:val="32"/>
        </w:rPr>
        <w:t>0.00</w:t>
      </w:r>
      <w:r>
        <w:rPr>
          <w:rFonts w:ascii="仿宋_GB2312" w:eastAsia="仿宋_GB2312" w:hAnsi="仿宋" w:hint="eastAsia"/>
          <w:sz w:val="32"/>
          <w:szCs w:val="32"/>
        </w:rPr>
        <w:t>万元，增长</w:t>
      </w:r>
      <w:r>
        <w:rPr>
          <w:rFonts w:ascii="仿宋_GB2312" w:eastAsia="仿宋_GB2312" w:hAnsi="仿宋" w:hint="eastAsia"/>
          <w:sz w:val="32"/>
          <w:szCs w:val="32"/>
        </w:rPr>
        <w:t>0%</w:t>
      </w:r>
      <w:r>
        <w:rPr>
          <w:rFonts w:ascii="仿宋_GB2312" w:eastAsia="仿宋_GB2312" w:hAnsi="仿宋" w:hint="eastAsia"/>
          <w:sz w:val="32"/>
          <w:szCs w:val="32"/>
        </w:rPr>
        <w:t>，与上年一致。</w:t>
      </w:r>
    </w:p>
    <w:p w:rsidR="00000000" w:rsidRDefault="00B33685">
      <w:pPr>
        <w:snapToGrid w:val="0"/>
        <w:spacing w:line="600" w:lineRule="exact"/>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比较情况。</w:t>
      </w:r>
      <w:r>
        <w:rPr>
          <w:rFonts w:ascii="仿宋_GB2312" w:eastAsia="仿宋_GB2312" w:hAnsi="仿宋" w:hint="eastAsia"/>
          <w:sz w:val="32"/>
          <w:szCs w:val="32"/>
        </w:rPr>
        <w:t>本部门</w:t>
      </w:r>
      <w:r>
        <w:rPr>
          <w:rFonts w:ascii="仿宋_GB2312" w:eastAsia="仿宋_GB2312" w:hAnsi="仿宋" w:hint="eastAsia"/>
          <w:sz w:val="32"/>
          <w:szCs w:val="32"/>
        </w:rPr>
        <w:t>2022</w:t>
      </w:r>
      <w:r>
        <w:rPr>
          <w:rFonts w:ascii="仿宋_GB2312" w:eastAsia="仿宋_GB2312" w:hAnsi="仿宋" w:hint="eastAsia"/>
          <w:sz w:val="32"/>
          <w:szCs w:val="32"/>
        </w:rPr>
        <w:t>年度一般公共预算财政拨款支出主要用于以下几个方面：</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）社会保障与就业支出</w:t>
      </w:r>
      <w:r>
        <w:rPr>
          <w:rFonts w:ascii="仿宋_GB2312" w:eastAsia="仿宋_GB2312" w:hAnsi="仿宋" w:hint="eastAsia"/>
          <w:sz w:val="32"/>
          <w:szCs w:val="32"/>
        </w:rPr>
        <w:t>1,581.43</w:t>
      </w:r>
      <w:r>
        <w:rPr>
          <w:rFonts w:ascii="仿宋_GB2312" w:eastAsia="仿宋_GB2312" w:hAnsi="仿宋" w:hint="eastAsia"/>
          <w:sz w:val="32"/>
          <w:szCs w:val="32"/>
        </w:rPr>
        <w:t>万元，占</w:t>
      </w:r>
      <w:r>
        <w:rPr>
          <w:rFonts w:ascii="仿宋_GB2312" w:eastAsia="仿宋_GB2312" w:hAnsi="仿宋" w:hint="eastAsia"/>
          <w:sz w:val="32"/>
          <w:szCs w:val="32"/>
        </w:rPr>
        <w:t>97.6%</w:t>
      </w:r>
      <w:r>
        <w:rPr>
          <w:rFonts w:ascii="仿宋_GB2312" w:eastAsia="仿宋_GB2312" w:hAnsi="仿宋" w:hint="eastAsia"/>
          <w:sz w:val="32"/>
          <w:szCs w:val="32"/>
        </w:rPr>
        <w:t>，较年初预算数减少</w:t>
      </w:r>
      <w:r>
        <w:rPr>
          <w:rFonts w:ascii="仿宋_GB2312" w:eastAsia="仿宋_GB2312" w:hAnsi="仿宋" w:hint="eastAsia"/>
          <w:sz w:val="32"/>
          <w:szCs w:val="32"/>
        </w:rPr>
        <w:t>567.39</w:t>
      </w:r>
      <w:r>
        <w:rPr>
          <w:rFonts w:ascii="仿宋_GB2312" w:eastAsia="仿宋_GB2312" w:hAnsi="仿宋" w:hint="eastAsia"/>
          <w:sz w:val="32"/>
          <w:szCs w:val="32"/>
        </w:rPr>
        <w:t>万元，下降</w:t>
      </w:r>
      <w:r>
        <w:rPr>
          <w:rFonts w:ascii="仿宋_GB2312" w:eastAsia="仿宋_GB2312" w:hAnsi="仿宋" w:hint="eastAsia"/>
          <w:sz w:val="32"/>
          <w:szCs w:val="32"/>
        </w:rPr>
        <w:t>26.4%</w:t>
      </w:r>
      <w:r>
        <w:rPr>
          <w:rFonts w:ascii="仿宋_GB2312" w:eastAsia="仿宋_GB2312" w:hAnsi="仿宋" w:hint="eastAsia"/>
          <w:sz w:val="32"/>
          <w:szCs w:val="32"/>
        </w:rPr>
        <w:t>，主要原因一是响应区政府号召节约开支缩减预算，二是疫情影响项目工作未及时完成。</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）卫生健康支出</w:t>
      </w:r>
      <w:r>
        <w:rPr>
          <w:rFonts w:ascii="仿宋_GB2312" w:eastAsia="仿宋_GB2312" w:hAnsi="仿宋" w:hint="eastAsia"/>
          <w:sz w:val="32"/>
          <w:szCs w:val="32"/>
        </w:rPr>
        <w:t>15.16</w:t>
      </w:r>
      <w:r>
        <w:rPr>
          <w:rFonts w:ascii="仿宋_GB2312" w:eastAsia="仿宋_GB2312" w:hAnsi="仿宋" w:hint="eastAsia"/>
          <w:sz w:val="32"/>
          <w:szCs w:val="32"/>
        </w:rPr>
        <w:t>万元，占</w:t>
      </w:r>
      <w:r>
        <w:rPr>
          <w:rFonts w:ascii="仿宋_GB2312" w:eastAsia="仿宋_GB2312" w:hAnsi="仿宋" w:hint="eastAsia"/>
          <w:sz w:val="32"/>
          <w:szCs w:val="32"/>
        </w:rPr>
        <w:t>0.9%</w:t>
      </w:r>
      <w:r>
        <w:rPr>
          <w:rFonts w:ascii="仿宋_GB2312" w:eastAsia="仿宋_GB2312" w:hAnsi="仿宋" w:hint="eastAsia"/>
          <w:sz w:val="32"/>
          <w:szCs w:val="32"/>
        </w:rPr>
        <w:t>，较年初预算数增</w:t>
      </w:r>
      <w:r>
        <w:rPr>
          <w:rFonts w:ascii="仿宋_GB2312" w:eastAsia="仿宋_GB2312" w:hAnsi="仿宋" w:hint="eastAsia"/>
          <w:sz w:val="32"/>
          <w:szCs w:val="32"/>
        </w:rPr>
        <w:lastRenderedPageBreak/>
        <w:t>加</w:t>
      </w:r>
      <w:r>
        <w:rPr>
          <w:rFonts w:ascii="仿宋_GB2312" w:eastAsia="仿宋_GB2312" w:hAnsi="仿宋" w:hint="eastAsia"/>
          <w:sz w:val="32"/>
          <w:szCs w:val="32"/>
        </w:rPr>
        <w:t>1.43</w:t>
      </w:r>
      <w:r>
        <w:rPr>
          <w:rFonts w:ascii="仿宋_GB2312" w:eastAsia="仿宋_GB2312" w:hAnsi="仿宋" w:hint="eastAsia"/>
          <w:sz w:val="32"/>
          <w:szCs w:val="32"/>
        </w:rPr>
        <w:t>万元，增长</w:t>
      </w:r>
      <w:r>
        <w:rPr>
          <w:rFonts w:ascii="仿宋_GB2312" w:eastAsia="仿宋_GB2312" w:hAnsi="仿宋" w:hint="eastAsia"/>
          <w:sz w:val="32"/>
          <w:szCs w:val="32"/>
        </w:rPr>
        <w:t>10.4%</w:t>
      </w:r>
      <w:r>
        <w:rPr>
          <w:rFonts w:ascii="仿宋_GB2312" w:eastAsia="仿宋_GB2312" w:hAnsi="仿宋" w:hint="eastAsia"/>
          <w:sz w:val="32"/>
          <w:szCs w:val="32"/>
        </w:rPr>
        <w:t>，主要原因是医疗保险增加。</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）住房保障支出</w:t>
      </w:r>
      <w:r>
        <w:rPr>
          <w:rFonts w:ascii="仿宋_GB2312" w:eastAsia="仿宋_GB2312" w:hAnsi="仿宋" w:hint="eastAsia"/>
          <w:sz w:val="32"/>
          <w:szCs w:val="32"/>
        </w:rPr>
        <w:t>23.17</w:t>
      </w:r>
      <w:r>
        <w:rPr>
          <w:rFonts w:ascii="仿宋_GB2312" w:eastAsia="仿宋_GB2312" w:hAnsi="仿宋" w:hint="eastAsia"/>
          <w:sz w:val="32"/>
          <w:szCs w:val="32"/>
        </w:rPr>
        <w:t>万元，占</w:t>
      </w:r>
      <w:r>
        <w:rPr>
          <w:rFonts w:ascii="仿宋_GB2312" w:eastAsia="仿宋_GB2312" w:hAnsi="仿宋" w:hint="eastAsia"/>
          <w:sz w:val="32"/>
          <w:szCs w:val="32"/>
        </w:rPr>
        <w:t>1.4%</w:t>
      </w:r>
      <w:r>
        <w:rPr>
          <w:rFonts w:ascii="仿宋_GB2312" w:eastAsia="仿宋_GB2312" w:hAnsi="仿宋" w:hint="eastAsia"/>
          <w:sz w:val="32"/>
          <w:szCs w:val="32"/>
        </w:rPr>
        <w:t>，较年初预算数增加</w:t>
      </w:r>
      <w:r>
        <w:rPr>
          <w:rFonts w:ascii="仿宋_GB2312" w:eastAsia="仿宋_GB2312" w:hAnsi="仿宋" w:hint="eastAsia"/>
          <w:sz w:val="32"/>
          <w:szCs w:val="32"/>
        </w:rPr>
        <w:t>10.</w:t>
      </w:r>
      <w:r>
        <w:rPr>
          <w:rFonts w:ascii="仿宋_GB2312" w:eastAsia="仿宋_GB2312" w:hAnsi="仿宋" w:hint="eastAsia"/>
          <w:sz w:val="32"/>
          <w:szCs w:val="32"/>
        </w:rPr>
        <w:t>63</w:t>
      </w:r>
      <w:r>
        <w:rPr>
          <w:rFonts w:ascii="仿宋_GB2312" w:eastAsia="仿宋_GB2312" w:hAnsi="仿宋" w:hint="eastAsia"/>
          <w:sz w:val="32"/>
          <w:szCs w:val="32"/>
        </w:rPr>
        <w:t>万元，增长</w:t>
      </w:r>
      <w:r>
        <w:rPr>
          <w:rFonts w:ascii="仿宋_GB2312" w:eastAsia="仿宋_GB2312" w:hAnsi="仿宋" w:hint="eastAsia"/>
          <w:sz w:val="32"/>
          <w:szCs w:val="32"/>
        </w:rPr>
        <w:t>84.8%</w:t>
      </w:r>
      <w:r>
        <w:rPr>
          <w:rFonts w:ascii="仿宋_GB2312" w:eastAsia="仿宋_GB2312" w:hAnsi="仿宋" w:hint="eastAsia"/>
          <w:sz w:val="32"/>
          <w:szCs w:val="32"/>
        </w:rPr>
        <w:t>，主要原因是年中追加住房补贴。</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（四）一般公共预算财政拨款基本支出决算情况说明</w:t>
      </w:r>
    </w:p>
    <w:p w:rsidR="00000000" w:rsidRDefault="00B33685">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年度一般公共预算财政拨款基本支出</w:t>
      </w:r>
      <w:r>
        <w:rPr>
          <w:rFonts w:ascii="仿宋_GB2312" w:eastAsia="仿宋_GB2312" w:hAnsi="仿宋" w:hint="eastAsia"/>
          <w:sz w:val="32"/>
          <w:szCs w:val="32"/>
        </w:rPr>
        <w:t>398.78</w:t>
      </w:r>
      <w:r>
        <w:rPr>
          <w:rFonts w:ascii="仿宋_GB2312" w:eastAsia="仿宋_GB2312" w:hAnsi="仿宋" w:hint="eastAsia"/>
          <w:sz w:val="32"/>
          <w:szCs w:val="32"/>
        </w:rPr>
        <w:t>万元。其中：人员经费</w:t>
      </w:r>
      <w:r>
        <w:rPr>
          <w:rFonts w:ascii="仿宋_GB2312" w:eastAsia="仿宋_GB2312" w:hAnsi="仿宋" w:hint="eastAsia"/>
          <w:sz w:val="32"/>
          <w:szCs w:val="32"/>
        </w:rPr>
        <w:t>295.46</w:t>
      </w:r>
      <w:r>
        <w:rPr>
          <w:rFonts w:ascii="仿宋_GB2312" w:eastAsia="仿宋_GB2312" w:hAnsi="仿宋" w:hint="eastAsia"/>
          <w:sz w:val="32"/>
          <w:szCs w:val="32"/>
        </w:rPr>
        <w:t>万元，较上年决算数增加</w:t>
      </w:r>
      <w:r>
        <w:rPr>
          <w:rFonts w:ascii="仿宋_GB2312" w:eastAsia="仿宋_GB2312" w:hAnsi="仿宋" w:hint="eastAsia"/>
          <w:sz w:val="32"/>
          <w:szCs w:val="32"/>
        </w:rPr>
        <w:t>73.09</w:t>
      </w:r>
      <w:r>
        <w:rPr>
          <w:rFonts w:ascii="仿宋_GB2312" w:eastAsia="仿宋_GB2312" w:hAnsi="仿宋" w:hint="eastAsia"/>
          <w:sz w:val="32"/>
          <w:szCs w:val="32"/>
        </w:rPr>
        <w:t>万元，增长</w:t>
      </w:r>
      <w:r>
        <w:rPr>
          <w:rFonts w:ascii="仿宋_GB2312" w:eastAsia="仿宋_GB2312" w:hAnsi="仿宋" w:hint="eastAsia"/>
          <w:sz w:val="32"/>
          <w:szCs w:val="32"/>
        </w:rPr>
        <w:t>32.87%</w:t>
      </w:r>
      <w:r>
        <w:rPr>
          <w:rFonts w:ascii="仿宋_GB2312" w:eastAsia="仿宋_GB2312" w:hAnsi="仿宋" w:hint="eastAsia"/>
          <w:sz w:val="32"/>
          <w:szCs w:val="32"/>
        </w:rPr>
        <w:t>，主要原因是基数调整和年中追加住房补贴等。人员经费用途主要包括基本工资、津贴补贴、社保缴费、住房保障以及其他工资福利支出等。公用经费</w:t>
      </w:r>
      <w:r>
        <w:rPr>
          <w:rFonts w:ascii="仿宋_GB2312" w:eastAsia="仿宋_GB2312" w:hAnsi="仿宋" w:hint="eastAsia"/>
          <w:sz w:val="32"/>
          <w:szCs w:val="32"/>
        </w:rPr>
        <w:t>103.32</w:t>
      </w:r>
      <w:r>
        <w:rPr>
          <w:rFonts w:ascii="仿宋_GB2312" w:eastAsia="仿宋_GB2312" w:hAnsi="仿宋" w:hint="eastAsia"/>
          <w:sz w:val="32"/>
          <w:szCs w:val="32"/>
        </w:rPr>
        <w:t>万元，较上年决算数减少</w:t>
      </w:r>
      <w:r>
        <w:rPr>
          <w:rFonts w:ascii="仿宋_GB2312" w:eastAsia="仿宋_GB2312" w:hAnsi="仿宋" w:hint="eastAsia"/>
          <w:sz w:val="32"/>
          <w:szCs w:val="32"/>
        </w:rPr>
        <w:t>10.77</w:t>
      </w:r>
      <w:r>
        <w:rPr>
          <w:rFonts w:ascii="仿宋_GB2312" w:eastAsia="仿宋_GB2312" w:hAnsi="仿宋" w:hint="eastAsia"/>
          <w:sz w:val="32"/>
          <w:szCs w:val="32"/>
        </w:rPr>
        <w:t>万元，减少</w:t>
      </w:r>
      <w:r>
        <w:rPr>
          <w:rFonts w:ascii="仿宋_GB2312" w:eastAsia="仿宋_GB2312" w:hAnsi="仿宋" w:hint="eastAsia"/>
          <w:sz w:val="32"/>
          <w:szCs w:val="32"/>
        </w:rPr>
        <w:t>9.37%</w:t>
      </w:r>
      <w:r>
        <w:rPr>
          <w:rFonts w:ascii="仿宋_GB2312" w:eastAsia="仿宋_GB2312" w:hAnsi="仿宋" w:hint="eastAsia"/>
          <w:sz w:val="32"/>
          <w:szCs w:val="32"/>
        </w:rPr>
        <w:t>，主要原因是响应区政府号召过紧日子，厉行节约。公用经费用途主要包括办公费、</w:t>
      </w:r>
      <w:r>
        <w:rPr>
          <w:rFonts w:ascii="仿宋_GB2312" w:eastAsia="仿宋_GB2312" w:hAnsi="仿宋" w:hint="eastAsia"/>
          <w:sz w:val="32"/>
          <w:szCs w:val="32"/>
        </w:rPr>
        <w:t>印刷费、水费、邮电费、差旅费、租赁费、培训费、公务接待费、劳务费、工会经费、公务车运行维护费、福利费、其他交通费用等。</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（五）政府性基金预算收支决算情况说明</w:t>
      </w:r>
    </w:p>
    <w:p w:rsidR="00000000" w:rsidRDefault="00B33685">
      <w:pPr>
        <w:pStyle w:val="a6"/>
        <w:widowControl/>
        <w:spacing w:before="0" w:beforeAutospacing="0" w:line="600" w:lineRule="exac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2022</w:t>
      </w:r>
      <w:r>
        <w:rPr>
          <w:rFonts w:ascii="仿宋_GB2312" w:eastAsia="仿宋_GB2312" w:hAnsi="仿宋" w:hint="eastAsia"/>
          <w:kern w:val="2"/>
          <w:sz w:val="32"/>
          <w:szCs w:val="32"/>
        </w:rPr>
        <w:t>年度政府性基金预算财政拨款年初结转结余</w:t>
      </w:r>
      <w:r>
        <w:rPr>
          <w:rFonts w:ascii="仿宋_GB2312" w:eastAsia="仿宋_GB2312" w:hAnsi="仿宋" w:hint="eastAsia"/>
          <w:kern w:val="2"/>
          <w:sz w:val="32"/>
          <w:szCs w:val="32"/>
        </w:rPr>
        <w:t>0.00</w:t>
      </w:r>
      <w:r>
        <w:rPr>
          <w:rFonts w:ascii="仿宋_GB2312" w:eastAsia="仿宋_GB2312" w:hAnsi="仿宋" w:hint="eastAsia"/>
          <w:kern w:val="2"/>
          <w:sz w:val="32"/>
          <w:szCs w:val="32"/>
        </w:rPr>
        <w:t>万元，年末结转结余</w:t>
      </w:r>
      <w:r>
        <w:rPr>
          <w:rFonts w:ascii="仿宋_GB2312" w:eastAsia="仿宋_GB2312" w:hAnsi="仿宋" w:hint="eastAsia"/>
          <w:kern w:val="2"/>
          <w:sz w:val="32"/>
          <w:szCs w:val="32"/>
        </w:rPr>
        <w:t>0.00</w:t>
      </w:r>
      <w:r>
        <w:rPr>
          <w:rFonts w:ascii="仿宋_GB2312" w:eastAsia="仿宋_GB2312" w:hAnsi="仿宋" w:hint="eastAsia"/>
          <w:kern w:val="2"/>
          <w:sz w:val="32"/>
          <w:szCs w:val="32"/>
        </w:rPr>
        <w:t>万元。本年收入</w:t>
      </w:r>
      <w:r>
        <w:rPr>
          <w:rFonts w:ascii="仿宋_GB2312" w:eastAsia="仿宋_GB2312" w:hAnsi="仿宋" w:hint="eastAsia"/>
          <w:kern w:val="2"/>
          <w:sz w:val="32"/>
          <w:szCs w:val="32"/>
        </w:rPr>
        <w:t>104.30</w:t>
      </w:r>
      <w:r>
        <w:rPr>
          <w:rFonts w:ascii="仿宋_GB2312" w:eastAsia="仿宋_GB2312" w:hAnsi="仿宋" w:hint="eastAsia"/>
          <w:kern w:val="2"/>
          <w:sz w:val="32"/>
          <w:szCs w:val="32"/>
        </w:rPr>
        <w:t>万元，较上年决算数增加</w:t>
      </w:r>
      <w:r>
        <w:rPr>
          <w:rFonts w:ascii="仿宋_GB2312" w:eastAsia="仿宋_GB2312" w:hAnsi="仿宋" w:hint="eastAsia"/>
          <w:kern w:val="2"/>
          <w:sz w:val="32"/>
          <w:szCs w:val="32"/>
        </w:rPr>
        <w:t>86.53</w:t>
      </w:r>
      <w:r>
        <w:rPr>
          <w:rFonts w:ascii="仿宋_GB2312" w:eastAsia="仿宋_GB2312" w:hAnsi="仿宋" w:hint="eastAsia"/>
          <w:kern w:val="2"/>
          <w:sz w:val="32"/>
          <w:szCs w:val="32"/>
        </w:rPr>
        <w:t>万元，增长</w:t>
      </w:r>
      <w:r>
        <w:rPr>
          <w:rFonts w:ascii="仿宋_GB2312" w:eastAsia="仿宋_GB2312" w:hAnsi="仿宋" w:hint="eastAsia"/>
          <w:kern w:val="2"/>
          <w:sz w:val="32"/>
          <w:szCs w:val="32"/>
        </w:rPr>
        <w:t>486.93%</w:t>
      </w:r>
      <w:r>
        <w:rPr>
          <w:rFonts w:ascii="仿宋_GB2312" w:eastAsia="仿宋_GB2312" w:hAnsi="仿宋" w:hint="eastAsia"/>
          <w:kern w:val="2"/>
          <w:sz w:val="32"/>
          <w:szCs w:val="32"/>
        </w:rPr>
        <w:t>，主要原因是残疾人无障碍改造支出增加</w:t>
      </w:r>
      <w:r>
        <w:rPr>
          <w:rFonts w:ascii="仿宋_GB2312" w:eastAsia="仿宋_GB2312" w:hAnsi="仿宋" w:hint="eastAsia"/>
          <w:kern w:val="2"/>
          <w:sz w:val="32"/>
          <w:szCs w:val="32"/>
        </w:rPr>
        <w:t>99</w:t>
      </w:r>
      <w:r>
        <w:rPr>
          <w:rFonts w:ascii="仿宋_GB2312" w:eastAsia="仿宋_GB2312" w:hAnsi="仿宋" w:hint="eastAsia"/>
          <w:kern w:val="2"/>
          <w:sz w:val="32"/>
          <w:szCs w:val="32"/>
        </w:rPr>
        <w:t>万元。本年支出</w:t>
      </w:r>
      <w:r>
        <w:rPr>
          <w:rFonts w:ascii="仿宋_GB2312" w:eastAsia="仿宋_GB2312" w:hAnsi="仿宋" w:hint="eastAsia"/>
          <w:kern w:val="2"/>
          <w:sz w:val="32"/>
          <w:szCs w:val="32"/>
        </w:rPr>
        <w:t>104.30</w:t>
      </w:r>
      <w:r>
        <w:rPr>
          <w:rFonts w:ascii="仿宋_GB2312" w:eastAsia="仿宋_GB2312" w:hAnsi="仿宋" w:hint="eastAsia"/>
          <w:kern w:val="2"/>
          <w:sz w:val="32"/>
          <w:szCs w:val="32"/>
        </w:rPr>
        <w:t>万元，较上年决算数增加</w:t>
      </w:r>
      <w:r>
        <w:rPr>
          <w:rFonts w:ascii="仿宋_GB2312" w:eastAsia="仿宋_GB2312" w:hAnsi="仿宋" w:hint="eastAsia"/>
          <w:kern w:val="2"/>
          <w:sz w:val="32"/>
          <w:szCs w:val="32"/>
        </w:rPr>
        <w:t>86.53</w:t>
      </w:r>
      <w:r>
        <w:rPr>
          <w:rFonts w:ascii="仿宋_GB2312" w:eastAsia="仿宋_GB2312" w:hAnsi="仿宋" w:hint="eastAsia"/>
          <w:kern w:val="2"/>
          <w:sz w:val="32"/>
          <w:szCs w:val="32"/>
        </w:rPr>
        <w:t>万元，增长</w:t>
      </w:r>
      <w:r>
        <w:rPr>
          <w:rFonts w:ascii="仿宋_GB2312" w:eastAsia="仿宋_GB2312" w:hAnsi="仿宋" w:hint="eastAsia"/>
          <w:kern w:val="2"/>
          <w:sz w:val="32"/>
          <w:szCs w:val="32"/>
        </w:rPr>
        <w:t>486.93%</w:t>
      </w:r>
      <w:r>
        <w:rPr>
          <w:rFonts w:ascii="仿宋_GB2312" w:eastAsia="仿宋_GB2312" w:hAnsi="仿宋" w:hint="eastAsia"/>
          <w:kern w:val="2"/>
          <w:sz w:val="32"/>
          <w:szCs w:val="32"/>
        </w:rPr>
        <w:t>，主要原因是残疾人无障碍改造支出增加</w:t>
      </w:r>
      <w:r>
        <w:rPr>
          <w:rFonts w:ascii="仿宋_GB2312" w:eastAsia="仿宋_GB2312" w:hAnsi="仿宋" w:hint="eastAsia"/>
          <w:kern w:val="2"/>
          <w:sz w:val="32"/>
          <w:szCs w:val="32"/>
        </w:rPr>
        <w:t>99</w:t>
      </w:r>
      <w:r>
        <w:rPr>
          <w:rFonts w:ascii="仿宋_GB2312" w:eastAsia="仿宋_GB2312" w:hAnsi="仿宋" w:hint="eastAsia"/>
          <w:kern w:val="2"/>
          <w:sz w:val="32"/>
          <w:szCs w:val="32"/>
        </w:rPr>
        <w:t>万元。年初预算</w:t>
      </w:r>
      <w:r>
        <w:rPr>
          <w:rFonts w:ascii="仿宋_GB2312" w:eastAsia="仿宋_GB2312" w:hAnsi="仿宋" w:hint="eastAsia"/>
          <w:kern w:val="2"/>
          <w:sz w:val="32"/>
          <w:szCs w:val="32"/>
        </w:rPr>
        <w:t>123.6</w:t>
      </w:r>
      <w:r>
        <w:rPr>
          <w:rFonts w:ascii="仿宋_GB2312" w:eastAsia="仿宋_GB2312" w:hAnsi="仿宋" w:hint="eastAsia"/>
          <w:kern w:val="2"/>
          <w:sz w:val="32"/>
          <w:szCs w:val="32"/>
        </w:rPr>
        <w:t>万元，</w:t>
      </w:r>
      <w:r>
        <w:rPr>
          <w:rFonts w:ascii="仿宋_GB2312" w:eastAsia="仿宋_GB2312" w:hAnsi="仿宋" w:hint="eastAsia"/>
          <w:kern w:val="2"/>
          <w:sz w:val="32"/>
          <w:szCs w:val="32"/>
        </w:rPr>
        <w:t>收支较年初预算减少</w:t>
      </w:r>
      <w:r>
        <w:rPr>
          <w:rFonts w:ascii="仿宋_GB2312" w:eastAsia="仿宋_GB2312" w:hAnsi="仿宋" w:hint="eastAsia"/>
          <w:kern w:val="2"/>
          <w:sz w:val="32"/>
          <w:szCs w:val="32"/>
        </w:rPr>
        <w:t>19.3</w:t>
      </w:r>
      <w:r>
        <w:rPr>
          <w:rFonts w:ascii="仿宋_GB2312" w:eastAsia="仿宋_GB2312" w:hAnsi="仿宋" w:hint="eastAsia"/>
          <w:kern w:val="2"/>
          <w:sz w:val="32"/>
          <w:szCs w:val="32"/>
        </w:rPr>
        <w:t>万元，减少</w:t>
      </w:r>
      <w:r>
        <w:rPr>
          <w:rFonts w:ascii="仿宋_GB2312" w:eastAsia="仿宋_GB2312" w:hAnsi="仿宋" w:hint="eastAsia"/>
          <w:kern w:val="2"/>
          <w:sz w:val="32"/>
          <w:szCs w:val="32"/>
        </w:rPr>
        <w:t>15.61%</w:t>
      </w:r>
      <w:r>
        <w:rPr>
          <w:rFonts w:ascii="仿宋_GB2312" w:eastAsia="仿宋_GB2312" w:hAnsi="仿宋" w:hint="eastAsia"/>
          <w:kern w:val="2"/>
          <w:sz w:val="32"/>
          <w:szCs w:val="32"/>
        </w:rPr>
        <w:t>，主要原因是缩减预算。</w:t>
      </w:r>
    </w:p>
    <w:p w:rsidR="00000000" w:rsidRDefault="00B33685">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lastRenderedPageBreak/>
        <w:t>（六）国有资本经营预算财政拨款支出决算情况说明</w:t>
      </w:r>
    </w:p>
    <w:p w:rsidR="00000000" w:rsidRDefault="00B33685">
      <w:pPr>
        <w:pStyle w:val="a6"/>
        <w:widowControl/>
        <w:spacing w:before="0" w:beforeAutospacing="0" w:line="600" w:lineRule="exact"/>
        <w:ind w:firstLineChars="200" w:firstLine="640"/>
        <w:rPr>
          <w:rFonts w:ascii="仿宋_GB2312" w:eastAsia="仿宋_GB2312" w:hAnsi="仿宋" w:hint="eastAsia"/>
          <w:kern w:val="2"/>
          <w:sz w:val="32"/>
          <w:szCs w:val="32"/>
        </w:rPr>
      </w:pPr>
      <w:r>
        <w:rPr>
          <w:rFonts w:ascii="仿宋_GB2312" w:eastAsia="仿宋_GB2312" w:hAnsi="仿宋" w:hint="eastAsia"/>
          <w:kern w:val="2"/>
          <w:sz w:val="32"/>
          <w:szCs w:val="32"/>
        </w:rPr>
        <w:t>本部门</w:t>
      </w:r>
      <w:r>
        <w:rPr>
          <w:rFonts w:ascii="仿宋_GB2312" w:eastAsia="仿宋_GB2312" w:hAnsi="仿宋" w:hint="eastAsia"/>
          <w:kern w:val="2"/>
          <w:sz w:val="32"/>
          <w:szCs w:val="32"/>
        </w:rPr>
        <w:t>2022</w:t>
      </w:r>
      <w:r>
        <w:rPr>
          <w:rFonts w:ascii="仿宋_GB2312" w:eastAsia="仿宋_GB2312" w:hAnsi="仿宋" w:hint="eastAsia"/>
          <w:kern w:val="2"/>
          <w:sz w:val="32"/>
          <w:szCs w:val="32"/>
        </w:rPr>
        <w:t>年度无国有资本经营预算财政拨款支出。</w:t>
      </w:r>
    </w:p>
    <w:p w:rsidR="00000000" w:rsidRDefault="00B33685">
      <w:pPr>
        <w:pStyle w:val="a6"/>
        <w:widowControl/>
        <w:spacing w:before="0" w:beforeAutospacing="0" w:line="600" w:lineRule="exact"/>
        <w:ind w:firstLineChars="200" w:firstLine="640"/>
        <w:rPr>
          <w:rFonts w:ascii="方正黑体_GBK" w:eastAsia="方正黑体_GBK" w:hint="eastAsia"/>
          <w:sz w:val="32"/>
          <w:szCs w:val="32"/>
        </w:rPr>
      </w:pPr>
      <w:r>
        <w:rPr>
          <w:rFonts w:ascii="方正黑体_GBK" w:eastAsia="方正黑体_GBK" w:hint="eastAsia"/>
          <w:sz w:val="32"/>
          <w:szCs w:val="32"/>
        </w:rPr>
        <w:t>三、“三公”经费情况说明</w:t>
      </w:r>
      <w:r>
        <w:rPr>
          <w:rFonts w:ascii="方正黑体_GBK" w:eastAsia="方正黑体_GBK" w:hint="eastAsia"/>
          <w:sz w:val="32"/>
          <w:szCs w:val="32"/>
        </w:rPr>
        <w:t xml:space="preserve"> </w:t>
      </w:r>
    </w:p>
    <w:p w:rsidR="00000000" w:rsidRDefault="00B33685">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（一）“三公”经费支出总体情况说明</w:t>
      </w:r>
    </w:p>
    <w:p w:rsidR="00000000" w:rsidRDefault="00B33685">
      <w:pPr>
        <w:pStyle w:val="a6"/>
        <w:widowControl/>
        <w:spacing w:before="0" w:beforeAutospacing="0" w:line="600" w:lineRule="exact"/>
        <w:ind w:firstLineChars="200" w:firstLine="640"/>
        <w:rPr>
          <w:rFonts w:ascii="仿宋_GB2312" w:eastAsia="仿宋_GB2312" w:hAnsi="仿宋" w:hint="eastAsia"/>
          <w:kern w:val="2"/>
          <w:sz w:val="32"/>
          <w:szCs w:val="32"/>
        </w:rPr>
      </w:pPr>
      <w:r>
        <w:rPr>
          <w:rFonts w:ascii="仿宋_GB2312" w:eastAsia="仿宋_GB2312" w:hAnsi="仿宋" w:hint="eastAsia"/>
          <w:kern w:val="2"/>
          <w:sz w:val="32"/>
          <w:szCs w:val="32"/>
        </w:rPr>
        <w:t>2022</w:t>
      </w:r>
      <w:r>
        <w:rPr>
          <w:rFonts w:ascii="仿宋_GB2312" w:eastAsia="仿宋_GB2312" w:hAnsi="仿宋" w:hint="eastAsia"/>
          <w:kern w:val="2"/>
          <w:sz w:val="32"/>
          <w:szCs w:val="32"/>
        </w:rPr>
        <w:t>年“三公”经费支出</w:t>
      </w:r>
      <w:r>
        <w:rPr>
          <w:rFonts w:ascii="仿宋_GB2312" w:eastAsia="仿宋_GB2312" w:hAnsi="仿宋" w:hint="eastAsia"/>
          <w:kern w:val="2"/>
          <w:sz w:val="32"/>
          <w:szCs w:val="32"/>
        </w:rPr>
        <w:t>4.63</w:t>
      </w:r>
      <w:r>
        <w:rPr>
          <w:rFonts w:ascii="仿宋_GB2312" w:eastAsia="仿宋_GB2312" w:hAnsi="仿宋" w:hint="eastAsia"/>
          <w:kern w:val="2"/>
          <w:sz w:val="32"/>
          <w:szCs w:val="32"/>
        </w:rPr>
        <w:t>万元，较年初预算数减少</w:t>
      </w:r>
      <w:r>
        <w:rPr>
          <w:rFonts w:ascii="仿宋_GB2312" w:eastAsia="仿宋_GB2312" w:hAnsi="仿宋" w:hint="eastAsia"/>
          <w:kern w:val="2"/>
          <w:sz w:val="32"/>
          <w:szCs w:val="32"/>
        </w:rPr>
        <w:t>0.87</w:t>
      </w:r>
      <w:r>
        <w:rPr>
          <w:rFonts w:ascii="仿宋_GB2312" w:eastAsia="仿宋_GB2312" w:hAnsi="仿宋" w:hint="eastAsia"/>
          <w:kern w:val="2"/>
          <w:sz w:val="32"/>
          <w:szCs w:val="32"/>
        </w:rPr>
        <w:t>万元，下降</w:t>
      </w:r>
      <w:r>
        <w:rPr>
          <w:rFonts w:ascii="仿宋_GB2312" w:eastAsia="仿宋_GB2312" w:hAnsi="仿宋" w:hint="eastAsia"/>
          <w:kern w:val="2"/>
          <w:sz w:val="32"/>
          <w:szCs w:val="32"/>
        </w:rPr>
        <w:t>15.8%</w:t>
      </w:r>
      <w:r>
        <w:rPr>
          <w:rFonts w:ascii="仿宋_GB2312" w:eastAsia="仿宋_GB2312" w:hAnsi="仿宋" w:hint="eastAsia"/>
          <w:kern w:val="2"/>
          <w:sz w:val="32"/>
          <w:szCs w:val="32"/>
        </w:rPr>
        <w:t>。主要是因疫情原因减少公务活动。较上年支出数减少</w:t>
      </w:r>
      <w:r>
        <w:rPr>
          <w:rFonts w:ascii="仿宋_GB2312" w:eastAsia="仿宋_GB2312" w:hAnsi="仿宋" w:hint="eastAsia"/>
          <w:kern w:val="2"/>
          <w:sz w:val="32"/>
          <w:szCs w:val="32"/>
        </w:rPr>
        <w:t>0.76</w:t>
      </w:r>
      <w:r>
        <w:rPr>
          <w:rFonts w:ascii="仿宋_GB2312" w:eastAsia="仿宋_GB2312" w:hAnsi="仿宋" w:hint="eastAsia"/>
          <w:kern w:val="2"/>
          <w:sz w:val="32"/>
          <w:szCs w:val="32"/>
        </w:rPr>
        <w:t>万元，减少</w:t>
      </w:r>
      <w:r>
        <w:rPr>
          <w:rFonts w:ascii="仿宋_GB2312" w:eastAsia="仿宋_GB2312" w:hAnsi="仿宋" w:hint="eastAsia"/>
          <w:kern w:val="2"/>
          <w:sz w:val="32"/>
          <w:szCs w:val="32"/>
        </w:rPr>
        <w:t>14.15%</w:t>
      </w:r>
      <w:r>
        <w:rPr>
          <w:rFonts w:ascii="仿宋_GB2312" w:eastAsia="仿宋_GB2312" w:hAnsi="仿宋" w:hint="eastAsia"/>
          <w:kern w:val="2"/>
          <w:sz w:val="32"/>
          <w:szCs w:val="32"/>
        </w:rPr>
        <w:t>。主要是因疫情原因减少公务活动。</w:t>
      </w:r>
    </w:p>
    <w:p w:rsidR="00000000" w:rsidRDefault="00B33685">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w:t>
      </w:r>
      <w:r>
        <w:rPr>
          <w:rFonts w:ascii="方正楷体_GBK" w:eastAsia="方正楷体_GBK" w:hAnsi="宋体" w:cs="宋体" w:hint="eastAsia"/>
          <w:sz w:val="32"/>
          <w:szCs w:val="32"/>
        </w:rPr>
        <w:t>二）“三公”经费分项支出情况</w:t>
      </w:r>
    </w:p>
    <w:p w:rsidR="00000000" w:rsidRDefault="00B33685">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本部门因公出国（境）费用</w:t>
      </w:r>
      <w:r>
        <w:rPr>
          <w:rFonts w:ascii="方正仿宋_GBK" w:eastAsia="方正仿宋_GBK" w:hint="eastAsia"/>
          <w:sz w:val="32"/>
          <w:szCs w:val="32"/>
        </w:rPr>
        <w:t>0.00</w:t>
      </w:r>
      <w:r>
        <w:rPr>
          <w:rFonts w:ascii="方正仿宋_GBK" w:eastAsia="方正仿宋_GBK" w:hint="eastAsia"/>
          <w:sz w:val="32"/>
          <w:szCs w:val="32"/>
        </w:rPr>
        <w:t>万元，与年初预算</w:t>
      </w:r>
      <w:r>
        <w:rPr>
          <w:rFonts w:ascii="方正仿宋_GBK" w:eastAsia="方正仿宋_GBK" w:hint="eastAsia"/>
          <w:sz w:val="32"/>
          <w:szCs w:val="32"/>
        </w:rPr>
        <w:t>数持平，与上年支出持平，主要原因是本年度未发生因公出国（境）费用支出。</w:t>
      </w:r>
    </w:p>
    <w:p w:rsidR="00000000" w:rsidRDefault="00B33685">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本部门公务车购置费</w:t>
      </w:r>
      <w:r>
        <w:rPr>
          <w:rFonts w:ascii="方正仿宋_GBK" w:eastAsia="方正仿宋_GBK" w:hint="eastAsia"/>
          <w:sz w:val="32"/>
          <w:szCs w:val="32"/>
        </w:rPr>
        <w:t>0.00</w:t>
      </w:r>
      <w:r>
        <w:rPr>
          <w:rFonts w:ascii="方正仿宋_GBK" w:eastAsia="方正仿宋_GBK" w:hint="eastAsia"/>
          <w:sz w:val="32"/>
          <w:szCs w:val="32"/>
        </w:rPr>
        <w:t>万元，与年初预算数持平，与上年支出持平，主要原因是本年度未发生公务车购置费支出。</w:t>
      </w:r>
    </w:p>
    <w:p w:rsidR="00000000" w:rsidRDefault="00B33685">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公务车运行维护费</w:t>
      </w:r>
      <w:r>
        <w:rPr>
          <w:rFonts w:ascii="方正仿宋_GBK" w:eastAsia="方正仿宋_GBK" w:hint="eastAsia"/>
          <w:sz w:val="32"/>
          <w:szCs w:val="32"/>
        </w:rPr>
        <w:t>4.50</w:t>
      </w:r>
      <w:r>
        <w:rPr>
          <w:rFonts w:ascii="方正仿宋_GBK" w:eastAsia="方正仿宋_GBK" w:hint="eastAsia"/>
          <w:sz w:val="32"/>
          <w:szCs w:val="32"/>
        </w:rPr>
        <w:t>万元，主要用于车辆加油费、停车费、洗车费、过路费、保险费等。费用支出较年初预算数增加</w:t>
      </w:r>
      <w:r>
        <w:rPr>
          <w:rFonts w:ascii="方正仿宋_GBK" w:eastAsia="方正仿宋_GBK" w:hint="eastAsia"/>
          <w:sz w:val="32"/>
          <w:szCs w:val="32"/>
        </w:rPr>
        <w:lastRenderedPageBreak/>
        <w:t>0.00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，主要原因是与预算一致。较上年支出数增加</w:t>
      </w:r>
      <w:r>
        <w:rPr>
          <w:rFonts w:ascii="方正仿宋_GBK" w:eastAsia="方正仿宋_GBK" w:hint="eastAsia"/>
          <w:sz w:val="32"/>
          <w:szCs w:val="32"/>
        </w:rPr>
        <w:t>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，主要原因是与上年支出一致。</w:t>
      </w:r>
    </w:p>
    <w:p w:rsidR="00000000" w:rsidRDefault="00B33685">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公务接待费</w:t>
      </w:r>
      <w:r>
        <w:rPr>
          <w:rFonts w:ascii="方正仿宋_GBK" w:eastAsia="方正仿宋_GBK" w:hint="eastAsia"/>
          <w:sz w:val="32"/>
          <w:szCs w:val="32"/>
        </w:rPr>
        <w:t>0.13</w:t>
      </w:r>
      <w:r>
        <w:rPr>
          <w:rFonts w:ascii="方正仿宋_GBK" w:eastAsia="方正仿宋_GBK" w:hint="eastAsia"/>
          <w:sz w:val="32"/>
          <w:szCs w:val="32"/>
        </w:rPr>
        <w:t>万元，主要用于接待市残联、区县残联业务指导交流等。费用支出较年初预算数减少</w:t>
      </w:r>
      <w:r>
        <w:rPr>
          <w:rFonts w:ascii="方正仿宋_GBK" w:eastAsia="方正仿宋_GBK" w:hint="eastAsia"/>
          <w:sz w:val="32"/>
          <w:szCs w:val="32"/>
        </w:rPr>
        <w:t>0.87</w:t>
      </w:r>
      <w:r>
        <w:rPr>
          <w:rFonts w:ascii="方正仿宋_GBK" w:eastAsia="方正仿宋_GBK" w:hint="eastAsia"/>
          <w:sz w:val="32"/>
          <w:szCs w:val="32"/>
        </w:rPr>
        <w:t>万元，下降</w:t>
      </w:r>
      <w:r>
        <w:rPr>
          <w:rFonts w:ascii="方正仿宋_GBK" w:eastAsia="方正仿宋_GBK" w:hint="eastAsia"/>
          <w:sz w:val="32"/>
          <w:szCs w:val="32"/>
        </w:rPr>
        <w:t>87%</w:t>
      </w:r>
      <w:r>
        <w:rPr>
          <w:rFonts w:ascii="方正仿宋_GBK" w:eastAsia="方正仿宋_GBK" w:hint="eastAsia"/>
          <w:sz w:val="32"/>
          <w:szCs w:val="32"/>
        </w:rPr>
        <w:t>，主要原因是疫情原因减少交流活动。较上年支出数减少</w:t>
      </w:r>
      <w:r>
        <w:rPr>
          <w:rFonts w:ascii="方正仿宋_GBK" w:eastAsia="方正仿宋_GBK" w:hint="eastAsia"/>
          <w:sz w:val="32"/>
          <w:szCs w:val="32"/>
        </w:rPr>
        <w:t>0.76</w:t>
      </w:r>
      <w:r>
        <w:rPr>
          <w:rFonts w:ascii="方正仿宋_GBK" w:eastAsia="方正仿宋_GBK" w:hint="eastAsia"/>
          <w:sz w:val="32"/>
          <w:szCs w:val="32"/>
        </w:rPr>
        <w:t>万元，减少</w:t>
      </w:r>
      <w:r>
        <w:rPr>
          <w:rFonts w:ascii="方正仿宋_GBK" w:eastAsia="方正仿宋_GBK" w:hint="eastAsia"/>
          <w:sz w:val="32"/>
          <w:szCs w:val="32"/>
        </w:rPr>
        <w:t>85.78%</w:t>
      </w:r>
      <w:r>
        <w:rPr>
          <w:rFonts w:ascii="方正仿宋_GBK" w:eastAsia="方正仿宋_GBK" w:hint="eastAsia"/>
          <w:sz w:val="32"/>
          <w:szCs w:val="32"/>
        </w:rPr>
        <w:t>，主要原因是接待人数和批次都有减少。</w:t>
      </w:r>
    </w:p>
    <w:p w:rsidR="00000000" w:rsidRDefault="00B33685">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t>（三）“三公”经费实物量情况</w:t>
      </w:r>
    </w:p>
    <w:p w:rsidR="00000000" w:rsidRDefault="00B33685">
      <w:pPr>
        <w:pStyle w:val="a6"/>
        <w:widowControl/>
        <w:spacing w:before="0" w:beforeAutospacing="0"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2022</w:t>
      </w:r>
      <w:r>
        <w:rPr>
          <w:rFonts w:ascii="方正仿宋_GBK" w:eastAsia="方正仿宋_GBK" w:hint="eastAsia"/>
          <w:sz w:val="32"/>
          <w:szCs w:val="32"/>
        </w:rPr>
        <w:t>年度本部门因公出国（境）共计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辆，公务车保有量为</w:t>
      </w:r>
      <w:r>
        <w:rPr>
          <w:rFonts w:ascii="方正仿宋_GBK" w:eastAsia="方正仿宋_GBK" w:hint="eastAsia"/>
          <w:sz w:val="32"/>
          <w:szCs w:val="32"/>
        </w:rPr>
        <w:t>3</w:t>
      </w:r>
      <w:r>
        <w:rPr>
          <w:rFonts w:ascii="方正仿宋_GBK" w:eastAsia="方正仿宋_GBK" w:hint="eastAsia"/>
          <w:sz w:val="32"/>
          <w:szCs w:val="32"/>
        </w:rPr>
        <w:t>辆；国内公务接待</w:t>
      </w:r>
      <w:r>
        <w:rPr>
          <w:rFonts w:ascii="方正仿宋_GBK" w:eastAsia="方正仿宋_GBK" w:hint="eastAsia"/>
          <w:sz w:val="32"/>
          <w:szCs w:val="32"/>
        </w:rPr>
        <w:t>2</w:t>
      </w:r>
      <w:r>
        <w:rPr>
          <w:rFonts w:ascii="方正仿宋_GBK" w:eastAsia="方正仿宋_GBK" w:hint="eastAsia"/>
          <w:sz w:val="32"/>
          <w:szCs w:val="32"/>
        </w:rPr>
        <w:t>批次</w:t>
      </w:r>
      <w:r>
        <w:rPr>
          <w:rFonts w:ascii="方正仿宋_GBK" w:eastAsia="方正仿宋_GBK" w:hint="eastAsia"/>
          <w:sz w:val="32"/>
          <w:szCs w:val="32"/>
        </w:rPr>
        <w:t>16</w:t>
      </w:r>
      <w:r>
        <w:rPr>
          <w:rFonts w:ascii="方正仿宋_GBK" w:eastAsia="方正仿宋_GBK" w:hint="eastAsia"/>
          <w:sz w:val="32"/>
          <w:szCs w:val="32"/>
        </w:rPr>
        <w:t>人，其中：国内外事接待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2022</w:t>
      </w:r>
      <w:r>
        <w:rPr>
          <w:rFonts w:ascii="方正仿宋_GBK" w:eastAsia="方正仿宋_GBK" w:hint="eastAsia"/>
          <w:sz w:val="32"/>
          <w:szCs w:val="32"/>
        </w:rPr>
        <w:t>年本部门人均接待费</w:t>
      </w:r>
      <w:r>
        <w:rPr>
          <w:rFonts w:ascii="方正仿宋_GBK" w:eastAsia="方正仿宋_GBK" w:hint="eastAsia"/>
          <w:sz w:val="32"/>
          <w:szCs w:val="32"/>
        </w:rPr>
        <w:t>79.00</w:t>
      </w:r>
      <w:r>
        <w:rPr>
          <w:rFonts w:ascii="方正仿宋_GBK" w:eastAsia="方正仿宋_GBK" w:hint="eastAsia"/>
          <w:sz w:val="32"/>
          <w:szCs w:val="32"/>
        </w:rPr>
        <w:t>元，车均购置费</w:t>
      </w:r>
      <w:r>
        <w:rPr>
          <w:rFonts w:ascii="方正仿宋_GBK" w:eastAsia="方正仿宋_GBK" w:hint="eastAsia"/>
          <w:sz w:val="32"/>
          <w:szCs w:val="32"/>
        </w:rPr>
        <w:t>0.00</w:t>
      </w:r>
      <w:r>
        <w:rPr>
          <w:rFonts w:ascii="方正仿宋_GBK" w:eastAsia="方正仿宋_GBK" w:hint="eastAsia"/>
          <w:sz w:val="32"/>
          <w:szCs w:val="32"/>
        </w:rPr>
        <w:t>万元，车均维护费</w:t>
      </w:r>
      <w:r>
        <w:rPr>
          <w:rFonts w:ascii="方正仿宋_GBK" w:eastAsia="方正仿宋_GBK" w:hint="eastAsia"/>
          <w:sz w:val="32"/>
          <w:szCs w:val="32"/>
        </w:rPr>
        <w:t>1.50</w:t>
      </w:r>
      <w:r>
        <w:rPr>
          <w:rFonts w:ascii="方正仿宋_GBK" w:eastAsia="方正仿宋_GBK" w:hint="eastAsia"/>
          <w:sz w:val="32"/>
          <w:szCs w:val="32"/>
        </w:rPr>
        <w:t>万元。</w:t>
      </w:r>
    </w:p>
    <w:p w:rsidR="00000000" w:rsidRDefault="00B33685">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四、其他需要说明的事项</w:t>
      </w:r>
    </w:p>
    <w:p w:rsidR="00000000" w:rsidRDefault="00B33685">
      <w:pPr>
        <w:spacing w:line="600" w:lineRule="exact"/>
        <w:ind w:firstLineChars="150" w:firstLine="480"/>
        <w:rPr>
          <w:rFonts w:ascii="方正仿宋_GBK" w:eastAsia="方正仿宋_GBK" w:hAnsi="宋体" w:cs="宋体" w:hint="eastAsia"/>
          <w:kern w:val="0"/>
          <w:sz w:val="32"/>
          <w:szCs w:val="32"/>
        </w:rPr>
      </w:pPr>
      <w:r>
        <w:rPr>
          <w:rFonts w:ascii="方正楷体_GBK" w:eastAsia="方正楷体_GBK" w:hAnsi="宋体" w:cs="宋体" w:hint="eastAsia"/>
          <w:kern w:val="0"/>
          <w:sz w:val="32"/>
          <w:szCs w:val="32"/>
        </w:rPr>
        <w:t>（一）财政拨款会议费和培训费情况说明。</w:t>
      </w:r>
      <w:r>
        <w:rPr>
          <w:rFonts w:ascii="方正仿宋_GBK" w:eastAsia="方正仿宋_GBK" w:hAnsi="宋体" w:cs="宋体" w:hint="eastAsia"/>
          <w:kern w:val="0"/>
          <w:sz w:val="32"/>
          <w:szCs w:val="32"/>
        </w:rPr>
        <w:t>本年度会议费支出</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万元，较上年决</w:t>
      </w:r>
      <w:r>
        <w:rPr>
          <w:rFonts w:ascii="方正仿宋_GBK" w:eastAsia="方正仿宋_GBK" w:hAnsi="宋体" w:cs="宋体" w:hint="eastAsia"/>
          <w:kern w:val="0"/>
          <w:sz w:val="32"/>
          <w:szCs w:val="32"/>
        </w:rPr>
        <w:t>算数</w:t>
      </w:r>
      <w:r>
        <w:rPr>
          <w:rFonts w:ascii="方正仿宋_GBK" w:eastAsia="方正仿宋_GBK" w:hAnsi="宋体" w:cs="宋体" w:hint="eastAsia"/>
          <w:kern w:val="0"/>
          <w:sz w:val="32"/>
          <w:szCs w:val="32"/>
        </w:rPr>
        <w:t>0.88</w:t>
      </w:r>
      <w:r>
        <w:rPr>
          <w:rFonts w:ascii="方正仿宋_GBK" w:eastAsia="方正仿宋_GBK" w:hAnsi="宋体" w:cs="宋体" w:hint="eastAsia"/>
          <w:kern w:val="0"/>
          <w:sz w:val="32"/>
          <w:szCs w:val="32"/>
        </w:rPr>
        <w:t>万元增加</w:t>
      </w:r>
      <w:r>
        <w:rPr>
          <w:rFonts w:ascii="方正仿宋_GBK" w:eastAsia="方正仿宋_GBK" w:hAnsi="宋体" w:cs="宋体" w:hint="eastAsia"/>
          <w:kern w:val="0"/>
          <w:sz w:val="32"/>
          <w:szCs w:val="32"/>
        </w:rPr>
        <w:t>0.12</w:t>
      </w:r>
      <w:r>
        <w:rPr>
          <w:rFonts w:ascii="方正仿宋_GBK" w:eastAsia="方正仿宋_GBK" w:hAnsi="宋体" w:cs="宋体" w:hint="eastAsia"/>
          <w:kern w:val="0"/>
          <w:sz w:val="32"/>
          <w:szCs w:val="32"/>
        </w:rPr>
        <w:t>万元，增长</w:t>
      </w:r>
      <w:r>
        <w:rPr>
          <w:rFonts w:ascii="方正仿宋_GBK" w:eastAsia="方正仿宋_GBK" w:hAnsi="宋体" w:cs="宋体" w:hint="eastAsia"/>
          <w:kern w:val="0"/>
          <w:sz w:val="32"/>
          <w:szCs w:val="32"/>
        </w:rPr>
        <w:t>13.64%</w:t>
      </w:r>
      <w:r>
        <w:rPr>
          <w:rFonts w:ascii="方正仿宋_GBK" w:eastAsia="方正仿宋_GBK" w:hAnsi="宋体" w:cs="宋体" w:hint="eastAsia"/>
          <w:kern w:val="0"/>
          <w:sz w:val="32"/>
          <w:szCs w:val="32"/>
        </w:rPr>
        <w:t>，主要原因是开展区残联系统十九届六中全会精神宣讲。本年度培训费支出</w:t>
      </w:r>
      <w:r>
        <w:rPr>
          <w:rFonts w:ascii="方正仿宋_GBK" w:eastAsia="方正仿宋_GBK" w:hAnsi="宋体" w:cs="宋体" w:hint="eastAsia"/>
          <w:kern w:val="0"/>
          <w:sz w:val="32"/>
          <w:szCs w:val="32"/>
        </w:rPr>
        <w:t>1.6</w:t>
      </w:r>
      <w:r>
        <w:rPr>
          <w:rFonts w:ascii="方正仿宋_GBK" w:eastAsia="方正仿宋_GBK" w:hAnsi="宋体" w:cs="宋体" w:hint="eastAsia"/>
          <w:kern w:val="0"/>
          <w:sz w:val="32"/>
          <w:szCs w:val="32"/>
        </w:rPr>
        <w:t>万元，较上年决算数</w:t>
      </w:r>
      <w:r>
        <w:rPr>
          <w:rFonts w:ascii="方正仿宋_GBK" w:eastAsia="方正仿宋_GBK" w:hAnsi="宋体" w:cs="宋体" w:hint="eastAsia"/>
          <w:kern w:val="0"/>
          <w:sz w:val="32"/>
          <w:szCs w:val="32"/>
        </w:rPr>
        <w:t>26.47</w:t>
      </w:r>
      <w:r>
        <w:rPr>
          <w:rFonts w:ascii="方正仿宋_GBK" w:eastAsia="方正仿宋_GBK" w:hAnsi="宋体" w:cs="宋体" w:hint="eastAsia"/>
          <w:kern w:val="0"/>
          <w:sz w:val="32"/>
          <w:szCs w:val="32"/>
        </w:rPr>
        <w:t>万元减少</w:t>
      </w:r>
      <w:r>
        <w:rPr>
          <w:rFonts w:ascii="方正仿宋_GBK" w:eastAsia="方正仿宋_GBK" w:hAnsi="宋体" w:cs="宋体" w:hint="eastAsia"/>
          <w:kern w:val="0"/>
          <w:sz w:val="32"/>
          <w:szCs w:val="32"/>
        </w:rPr>
        <w:t>24.87</w:t>
      </w:r>
      <w:r>
        <w:rPr>
          <w:rFonts w:ascii="方正仿宋_GBK" w:eastAsia="方正仿宋_GBK" w:hAnsi="宋体" w:cs="宋体" w:hint="eastAsia"/>
          <w:kern w:val="0"/>
          <w:sz w:val="32"/>
          <w:szCs w:val="32"/>
        </w:rPr>
        <w:t>万元，降低</w:t>
      </w:r>
      <w:r>
        <w:rPr>
          <w:rFonts w:ascii="方正仿宋_GBK" w:eastAsia="方正仿宋_GBK" w:hAnsi="宋体" w:cs="宋体" w:hint="eastAsia"/>
          <w:kern w:val="0"/>
          <w:sz w:val="32"/>
          <w:szCs w:val="32"/>
        </w:rPr>
        <w:t>93.96%</w:t>
      </w:r>
      <w:r>
        <w:rPr>
          <w:rFonts w:ascii="方正仿宋_GBK" w:eastAsia="方正仿宋_GBK" w:hAnsi="宋体" w:cs="宋体" w:hint="eastAsia"/>
          <w:kern w:val="0"/>
          <w:sz w:val="32"/>
          <w:szCs w:val="32"/>
        </w:rPr>
        <w:t>，主要原因是疫情防控需要减少聚集。</w:t>
      </w:r>
    </w:p>
    <w:p w:rsidR="00000000" w:rsidRDefault="00B33685">
      <w:pPr>
        <w:spacing w:line="600" w:lineRule="exact"/>
        <w:ind w:firstLineChars="200" w:firstLine="640"/>
        <w:rPr>
          <w:rFonts w:ascii="方正仿宋_GBK" w:eastAsia="方正仿宋_GBK" w:hAnsi="宋体" w:cs="宋体" w:hint="eastAsia"/>
          <w:kern w:val="0"/>
          <w:sz w:val="32"/>
          <w:szCs w:val="32"/>
        </w:rPr>
      </w:pPr>
      <w:r>
        <w:rPr>
          <w:rFonts w:ascii="方正楷体_GBK" w:eastAsia="方正楷体_GBK" w:hAnsi="宋体" w:cs="宋体" w:hint="eastAsia"/>
          <w:kern w:val="0"/>
          <w:sz w:val="32"/>
          <w:szCs w:val="32"/>
        </w:rPr>
        <w:t>（二）机关运行经费支出情况说明。</w:t>
      </w:r>
      <w:r>
        <w:rPr>
          <w:rFonts w:ascii="方正仿宋_GBK" w:eastAsia="方正仿宋_GBK" w:hAnsi="宋体" w:cs="宋体" w:hint="eastAsia"/>
          <w:kern w:val="0"/>
          <w:sz w:val="32"/>
          <w:szCs w:val="32"/>
        </w:rPr>
        <w:t>2022</w:t>
      </w:r>
      <w:r>
        <w:rPr>
          <w:rFonts w:ascii="方正仿宋_GBK" w:eastAsia="方正仿宋_GBK" w:hAnsi="宋体" w:cs="宋体" w:hint="eastAsia"/>
          <w:kern w:val="0"/>
          <w:sz w:val="32"/>
          <w:szCs w:val="32"/>
        </w:rPr>
        <w:t>年度本部门机关</w:t>
      </w:r>
      <w:r>
        <w:rPr>
          <w:rFonts w:ascii="方正仿宋_GBK" w:eastAsia="方正仿宋_GBK" w:hAnsi="宋体" w:cs="宋体" w:hint="eastAsia"/>
          <w:kern w:val="0"/>
          <w:sz w:val="32"/>
          <w:szCs w:val="32"/>
        </w:rPr>
        <w:lastRenderedPageBreak/>
        <w:t>运行经费支出</w:t>
      </w:r>
      <w:r>
        <w:rPr>
          <w:rFonts w:ascii="方正仿宋_GBK" w:eastAsia="方正仿宋_GBK" w:hAnsi="宋体" w:cs="宋体" w:hint="eastAsia"/>
          <w:kern w:val="0"/>
          <w:sz w:val="32"/>
          <w:szCs w:val="32"/>
        </w:rPr>
        <w:t>65.39</w:t>
      </w:r>
      <w:r>
        <w:rPr>
          <w:rFonts w:ascii="方正仿宋_GBK" w:eastAsia="方正仿宋_GBK" w:hAnsi="宋体" w:cs="宋体" w:hint="eastAsia"/>
          <w:kern w:val="0"/>
          <w:sz w:val="32"/>
          <w:szCs w:val="32"/>
        </w:rPr>
        <w:t>万元，主要用于开支办公费、印刷费、水费、邮电费、差旅费、租赁费、培训费、公务接待费、劳务费、工会经费、公务车运行维护费、福利费、其他交通费用等，机关运行经费较上年决算数</w:t>
      </w:r>
      <w:r>
        <w:rPr>
          <w:rFonts w:ascii="方正仿宋_GBK" w:eastAsia="方正仿宋_GBK" w:hAnsi="宋体" w:cs="宋体" w:hint="eastAsia"/>
          <w:kern w:val="0"/>
          <w:sz w:val="32"/>
          <w:szCs w:val="32"/>
        </w:rPr>
        <w:t>114.9</w:t>
      </w:r>
      <w:r>
        <w:rPr>
          <w:rFonts w:ascii="方正仿宋_GBK" w:eastAsia="方正仿宋_GBK" w:hAnsi="宋体" w:cs="宋体" w:hint="eastAsia"/>
          <w:kern w:val="0"/>
          <w:sz w:val="32"/>
          <w:szCs w:val="32"/>
        </w:rPr>
        <w:t>万元减少</w:t>
      </w:r>
      <w:r>
        <w:rPr>
          <w:rFonts w:ascii="方正仿宋_GBK" w:eastAsia="方正仿宋_GBK" w:hAnsi="宋体" w:cs="宋体" w:hint="eastAsia"/>
          <w:kern w:val="0"/>
          <w:sz w:val="32"/>
          <w:szCs w:val="32"/>
        </w:rPr>
        <w:t>49.51</w:t>
      </w:r>
      <w:r>
        <w:rPr>
          <w:rFonts w:ascii="方正仿宋_GBK" w:eastAsia="方正仿宋_GBK" w:hAnsi="宋体" w:cs="宋体" w:hint="eastAsia"/>
          <w:kern w:val="0"/>
          <w:sz w:val="32"/>
          <w:szCs w:val="32"/>
        </w:rPr>
        <w:t>万元，降低</w:t>
      </w:r>
      <w:r>
        <w:rPr>
          <w:rFonts w:ascii="方正仿宋_GBK" w:eastAsia="方正仿宋_GBK" w:hAnsi="宋体" w:cs="宋体" w:hint="eastAsia"/>
          <w:kern w:val="0"/>
          <w:sz w:val="32"/>
          <w:szCs w:val="32"/>
        </w:rPr>
        <w:t>43</w:t>
      </w:r>
      <w:r>
        <w:rPr>
          <w:rFonts w:ascii="方正仿宋_GBK" w:eastAsia="方正仿宋_GBK" w:hAnsi="宋体" w:cs="宋体" w:hint="eastAsia"/>
          <w:kern w:val="0"/>
          <w:sz w:val="32"/>
          <w:szCs w:val="32"/>
        </w:rPr>
        <w:t>.09%</w:t>
      </w:r>
      <w:r>
        <w:rPr>
          <w:rFonts w:ascii="方正仿宋_GBK" w:eastAsia="方正仿宋_GBK" w:hAnsi="宋体" w:cs="宋体" w:hint="eastAsia"/>
          <w:kern w:val="0"/>
          <w:sz w:val="32"/>
          <w:szCs w:val="32"/>
        </w:rPr>
        <w:t>，主要原因一是响应区政府号召节约开支缩减预算，二是疫情原因公务活动减少。</w:t>
      </w:r>
    </w:p>
    <w:p w:rsidR="00000000" w:rsidRDefault="00B33685">
      <w:pPr>
        <w:spacing w:line="600" w:lineRule="exact"/>
        <w:ind w:firstLineChars="200" w:firstLine="640"/>
        <w:rPr>
          <w:rFonts w:ascii="方正仿宋_GBK" w:eastAsia="方正仿宋_GBK" w:hAnsi="宋体" w:cs="宋体" w:hint="eastAsia"/>
          <w:kern w:val="0"/>
          <w:sz w:val="32"/>
          <w:szCs w:val="32"/>
        </w:rPr>
      </w:pPr>
      <w:r>
        <w:rPr>
          <w:rFonts w:ascii="方正楷体_GBK" w:eastAsia="方正楷体_GBK" w:hAnsi="宋体" w:cs="宋体" w:hint="eastAsia"/>
          <w:kern w:val="0"/>
          <w:sz w:val="32"/>
          <w:szCs w:val="32"/>
        </w:rPr>
        <w:t>（三）国有资产占用情况说明。</w:t>
      </w:r>
      <w:r>
        <w:rPr>
          <w:rFonts w:ascii="方正仿宋_GBK" w:eastAsia="方正仿宋_GBK" w:hAnsi="宋体" w:cs="宋体" w:hint="eastAsia"/>
          <w:kern w:val="0"/>
          <w:sz w:val="32"/>
          <w:szCs w:val="32"/>
        </w:rPr>
        <w:t>截至</w:t>
      </w:r>
      <w:r>
        <w:rPr>
          <w:rFonts w:ascii="方正仿宋_GBK" w:eastAsia="方正仿宋_GBK" w:hAnsi="宋体" w:cs="宋体" w:hint="eastAsia"/>
          <w:kern w:val="0"/>
          <w:sz w:val="32"/>
          <w:szCs w:val="32"/>
        </w:rPr>
        <w:t>2022</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12</w:t>
      </w:r>
      <w:r>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31</w:t>
      </w:r>
      <w:r>
        <w:rPr>
          <w:rFonts w:ascii="方正仿宋_GBK" w:eastAsia="方正仿宋_GBK" w:hAnsi="宋体" w:cs="宋体" w:hint="eastAsia"/>
          <w:kern w:val="0"/>
          <w:sz w:val="32"/>
          <w:szCs w:val="32"/>
        </w:rPr>
        <w:t>日，本部门共有车辆</w:t>
      </w:r>
      <w:r>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辆。其中：副部（省）级及以上领导用车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辆，主要领导干部用车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辆，机要通信用车</w:t>
      </w:r>
      <w:r>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辆，应急保障用车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辆，执法执勤用车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辆，特种专业技术用车</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辆，离退休干部用车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辆，其他用车</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辆。单价</w:t>
      </w:r>
      <w:r>
        <w:rPr>
          <w:rFonts w:ascii="方正仿宋_GBK" w:eastAsia="方正仿宋_GBK" w:hAnsi="宋体" w:cs="宋体" w:hint="eastAsia"/>
          <w:kern w:val="0"/>
          <w:sz w:val="32"/>
          <w:szCs w:val="32"/>
        </w:rPr>
        <w:t>50</w:t>
      </w:r>
      <w:r>
        <w:rPr>
          <w:rFonts w:ascii="方正仿宋_GBK" w:eastAsia="方正仿宋_GBK" w:hAnsi="宋体" w:cs="宋体" w:hint="eastAsia"/>
          <w:kern w:val="0"/>
          <w:sz w:val="32"/>
          <w:szCs w:val="32"/>
        </w:rPr>
        <w:t>万元（含）以上通用设备</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台（套），单价</w:t>
      </w:r>
      <w:r>
        <w:rPr>
          <w:rFonts w:ascii="方正仿宋_GBK" w:eastAsia="方正仿宋_GBK" w:hAnsi="宋体" w:cs="宋体" w:hint="eastAsia"/>
          <w:kern w:val="0"/>
          <w:sz w:val="32"/>
          <w:szCs w:val="32"/>
        </w:rPr>
        <w:t>100</w:t>
      </w:r>
      <w:r>
        <w:rPr>
          <w:rFonts w:ascii="方正仿宋_GBK" w:eastAsia="方正仿宋_GBK" w:hAnsi="宋体" w:cs="宋体" w:hint="eastAsia"/>
          <w:kern w:val="0"/>
          <w:sz w:val="32"/>
          <w:szCs w:val="32"/>
        </w:rPr>
        <w:t>万元（含）以上专用设备</w:t>
      </w:r>
      <w:r>
        <w:rPr>
          <w:rFonts w:ascii="方正仿宋_GBK" w:eastAsia="方正仿宋_GBK" w:hAnsi="宋体" w:cs="宋体" w:hint="eastAsia"/>
          <w:kern w:val="0"/>
          <w:sz w:val="32"/>
          <w:szCs w:val="32"/>
        </w:rPr>
        <w:t>0</w:t>
      </w:r>
      <w:r>
        <w:rPr>
          <w:rFonts w:ascii="方正仿宋_GBK" w:eastAsia="方正仿宋_GBK" w:hAnsi="宋体" w:cs="宋体" w:hint="eastAsia"/>
          <w:kern w:val="0"/>
          <w:sz w:val="32"/>
          <w:szCs w:val="32"/>
        </w:rPr>
        <w:t>台（套）。</w:t>
      </w:r>
    </w:p>
    <w:p w:rsidR="00000000" w:rsidRDefault="00B33685">
      <w:pPr>
        <w:pStyle w:val="a6"/>
        <w:widowControl/>
        <w:spacing w:before="0" w:beforeAutospacing="0" w:line="600" w:lineRule="exact"/>
        <w:ind w:firstLineChars="200" w:firstLine="640"/>
        <w:rPr>
          <w:rFonts w:ascii="方正仿宋_GBK" w:eastAsia="方正仿宋_GBK" w:hAnsi="宋体" w:cs="宋体" w:hint="eastAsia"/>
          <w:sz w:val="32"/>
          <w:szCs w:val="32"/>
        </w:rPr>
      </w:pPr>
      <w:r>
        <w:rPr>
          <w:rFonts w:ascii="方正楷体_GBK" w:eastAsia="方正楷体_GBK" w:hAnsi="宋体" w:cs="宋体" w:hint="eastAsia"/>
          <w:sz w:val="32"/>
          <w:szCs w:val="32"/>
        </w:rPr>
        <w:t>（四）政府采购支出说明。</w:t>
      </w:r>
      <w:r>
        <w:rPr>
          <w:rFonts w:ascii="方正仿宋_GBK" w:eastAsia="方正仿宋_GBK" w:hAnsi="宋体" w:cs="宋体" w:hint="eastAsia"/>
          <w:sz w:val="32"/>
          <w:szCs w:val="32"/>
        </w:rPr>
        <w:t>2022</w:t>
      </w:r>
      <w:r>
        <w:rPr>
          <w:rFonts w:ascii="方正仿宋_GBK" w:eastAsia="方正仿宋_GBK" w:hAnsi="宋体" w:cs="宋体" w:hint="eastAsia"/>
          <w:sz w:val="32"/>
          <w:szCs w:val="32"/>
        </w:rPr>
        <w:t>年度本部门政府采购支出总额</w:t>
      </w:r>
      <w:r>
        <w:rPr>
          <w:rFonts w:ascii="方正仿宋_GBK" w:eastAsia="方正仿宋_GBK" w:hAnsi="宋体" w:cs="宋体" w:hint="eastAsia"/>
          <w:sz w:val="32"/>
          <w:szCs w:val="32"/>
        </w:rPr>
        <w:t>429.98</w:t>
      </w:r>
      <w:r>
        <w:rPr>
          <w:rFonts w:ascii="方正仿宋_GBK" w:eastAsia="方正仿宋_GBK" w:hAnsi="宋体" w:cs="宋体" w:hint="eastAsia"/>
          <w:sz w:val="32"/>
          <w:szCs w:val="32"/>
        </w:rPr>
        <w:t>万元，其中：政府采购货物支</w:t>
      </w:r>
      <w:r>
        <w:rPr>
          <w:rFonts w:ascii="方正仿宋_GBK" w:eastAsia="方正仿宋_GBK" w:hAnsi="宋体" w:cs="宋体" w:hint="eastAsia"/>
          <w:sz w:val="32"/>
          <w:szCs w:val="32"/>
        </w:rPr>
        <w:t>出</w:t>
      </w:r>
      <w:r>
        <w:rPr>
          <w:rFonts w:ascii="方正仿宋_GBK" w:eastAsia="方正仿宋_GBK" w:hAnsi="宋体" w:cs="宋体" w:hint="eastAsia"/>
          <w:sz w:val="32"/>
          <w:szCs w:val="32"/>
        </w:rPr>
        <w:t>109.08</w:t>
      </w:r>
      <w:r>
        <w:rPr>
          <w:rFonts w:ascii="方正仿宋_GBK" w:eastAsia="方正仿宋_GBK" w:hAnsi="宋体" w:cs="宋体" w:hint="eastAsia"/>
          <w:sz w:val="32"/>
          <w:szCs w:val="32"/>
        </w:rPr>
        <w:t>万元、政府采购工程支出</w:t>
      </w:r>
      <w:r>
        <w:rPr>
          <w:rFonts w:ascii="方正仿宋_GBK" w:eastAsia="方正仿宋_GBK" w:hAnsi="宋体" w:cs="宋体" w:hint="eastAsia"/>
          <w:sz w:val="32"/>
          <w:szCs w:val="32"/>
        </w:rPr>
        <w:t>0.00</w:t>
      </w:r>
      <w:r>
        <w:rPr>
          <w:rFonts w:ascii="方正仿宋_GBK" w:eastAsia="方正仿宋_GBK" w:hAnsi="宋体" w:cs="宋体" w:hint="eastAsia"/>
          <w:sz w:val="32"/>
          <w:szCs w:val="32"/>
        </w:rPr>
        <w:t>万元、政府采购服务支出</w:t>
      </w:r>
      <w:r>
        <w:rPr>
          <w:rFonts w:ascii="方正仿宋_GBK" w:eastAsia="方正仿宋_GBK" w:hAnsi="宋体" w:cs="宋体" w:hint="eastAsia"/>
          <w:sz w:val="32"/>
          <w:szCs w:val="32"/>
        </w:rPr>
        <w:t>320.90</w:t>
      </w:r>
      <w:r>
        <w:rPr>
          <w:rFonts w:ascii="方正仿宋_GBK" w:eastAsia="方正仿宋_GBK" w:hAnsi="宋体" w:cs="宋体" w:hint="eastAsia"/>
          <w:sz w:val="32"/>
          <w:szCs w:val="32"/>
        </w:rPr>
        <w:t>万元。授予中小企业合同金额</w:t>
      </w:r>
      <w:r>
        <w:rPr>
          <w:rFonts w:ascii="方正仿宋_GBK" w:eastAsia="方正仿宋_GBK" w:hAnsi="宋体" w:cs="宋体" w:hint="eastAsia"/>
          <w:sz w:val="32"/>
          <w:szCs w:val="32"/>
        </w:rPr>
        <w:t>177.98</w:t>
      </w:r>
      <w:r>
        <w:rPr>
          <w:rFonts w:ascii="方正仿宋_GBK" w:eastAsia="方正仿宋_GBK" w:hAnsi="宋体" w:cs="宋体" w:hint="eastAsia"/>
          <w:sz w:val="32"/>
          <w:szCs w:val="32"/>
        </w:rPr>
        <w:t>万元，占政府采购支出总额的</w:t>
      </w:r>
      <w:r>
        <w:rPr>
          <w:rFonts w:ascii="方正仿宋_GBK" w:eastAsia="方正仿宋_GBK" w:hAnsi="宋体" w:cs="宋体" w:hint="eastAsia"/>
          <w:sz w:val="32"/>
          <w:szCs w:val="32"/>
        </w:rPr>
        <w:t>41.4%</w:t>
      </w:r>
      <w:r>
        <w:rPr>
          <w:rFonts w:ascii="方正仿宋_GBK" w:eastAsia="方正仿宋_GBK" w:hAnsi="宋体" w:cs="宋体" w:hint="eastAsia"/>
          <w:sz w:val="32"/>
          <w:szCs w:val="32"/>
        </w:rPr>
        <w:t>，其中：授予小微企业合同金额</w:t>
      </w:r>
      <w:r>
        <w:rPr>
          <w:rFonts w:ascii="方正仿宋_GBK" w:eastAsia="方正仿宋_GBK" w:hAnsi="宋体" w:cs="宋体" w:hint="eastAsia"/>
          <w:sz w:val="32"/>
          <w:szCs w:val="32"/>
        </w:rPr>
        <w:t>134.58</w:t>
      </w:r>
      <w:r>
        <w:rPr>
          <w:rFonts w:ascii="方正仿宋_GBK" w:eastAsia="方正仿宋_GBK" w:hAnsi="宋体" w:cs="宋体" w:hint="eastAsia"/>
          <w:sz w:val="32"/>
          <w:szCs w:val="32"/>
        </w:rPr>
        <w:t>万元，占政府采购支出总额的</w:t>
      </w:r>
      <w:r>
        <w:rPr>
          <w:rFonts w:ascii="方正仿宋_GBK" w:eastAsia="方正仿宋_GBK" w:hAnsi="宋体" w:cs="宋体" w:hint="eastAsia"/>
          <w:sz w:val="32"/>
          <w:szCs w:val="32"/>
        </w:rPr>
        <w:t>31.3%</w:t>
      </w:r>
      <w:r>
        <w:rPr>
          <w:rFonts w:ascii="方正仿宋_GBK" w:eastAsia="方正仿宋_GBK" w:hAnsi="宋体" w:cs="宋体" w:hint="eastAsia"/>
          <w:sz w:val="32"/>
          <w:szCs w:val="32"/>
        </w:rPr>
        <w:t>，主要用于采购残疾人无障碍改造和残疾人团体意外伤害保险。</w:t>
      </w:r>
    </w:p>
    <w:p w:rsidR="00000000" w:rsidRDefault="00B33685">
      <w:pPr>
        <w:pStyle w:val="a6"/>
        <w:widowControl/>
        <w:spacing w:before="0" w:beforeAutospacing="0" w:line="600" w:lineRule="exact"/>
        <w:ind w:firstLineChars="200" w:firstLine="640"/>
        <w:rPr>
          <w:rFonts w:ascii="Times New Roman" w:eastAsia="方正黑体_GBK" w:hAnsi="Times New Roman" w:cs="宋体" w:hint="eastAsia"/>
          <w:sz w:val="32"/>
          <w:szCs w:val="32"/>
        </w:rPr>
      </w:pPr>
      <w:r>
        <w:rPr>
          <w:rFonts w:ascii="Times New Roman" w:eastAsia="方正黑体_GBK" w:hAnsi="Times New Roman" w:cs="宋体" w:hint="eastAsia"/>
          <w:sz w:val="32"/>
          <w:szCs w:val="32"/>
        </w:rPr>
        <w:t>五、预算绩效管理情况说明</w:t>
      </w:r>
    </w:p>
    <w:p w:rsidR="00000000" w:rsidRDefault="00B33685">
      <w:pPr>
        <w:pStyle w:val="a6"/>
        <w:widowControl/>
        <w:spacing w:before="0" w:beforeAutospacing="0" w:line="600" w:lineRule="exact"/>
        <w:ind w:firstLineChars="200" w:firstLine="640"/>
        <w:rPr>
          <w:rFonts w:ascii="方正楷体_GBK" w:eastAsia="方正楷体_GBK" w:hAnsi="宋体" w:cs="宋体" w:hint="eastAsia"/>
          <w:sz w:val="32"/>
          <w:szCs w:val="32"/>
        </w:rPr>
      </w:pPr>
      <w:r>
        <w:rPr>
          <w:rFonts w:ascii="方正楷体_GBK" w:eastAsia="方正楷体_GBK" w:hAnsi="宋体" w:cs="宋体" w:hint="eastAsia"/>
          <w:sz w:val="32"/>
          <w:szCs w:val="32"/>
        </w:rPr>
        <w:lastRenderedPageBreak/>
        <w:t>（一）预算绩效管理工作开展情况</w:t>
      </w:r>
    </w:p>
    <w:p w:rsidR="00000000" w:rsidRDefault="00B33685">
      <w:pPr>
        <w:pStyle w:val="a6"/>
        <w:widowControl/>
        <w:spacing w:before="0" w:beforeAutospacing="0" w:line="600" w:lineRule="exact"/>
        <w:ind w:firstLineChars="200" w:firstLine="640"/>
        <w:rPr>
          <w:rFonts w:ascii="Times New Roman" w:eastAsia="方正仿宋_GBK" w:hAnsi="Times New Roman" w:cs="宋体"/>
          <w:sz w:val="32"/>
          <w:szCs w:val="32"/>
        </w:rPr>
      </w:pPr>
      <w:r>
        <w:rPr>
          <w:rFonts w:ascii="Times New Roman" w:eastAsia="方正仿宋_GBK" w:hAnsi="Times New Roman" w:cs="宋体" w:hint="eastAsia"/>
          <w:sz w:val="32"/>
          <w:szCs w:val="32"/>
        </w:rPr>
        <w:t>根据预算绩效管理要求，我局对部门</w:t>
      </w:r>
      <w:r>
        <w:rPr>
          <w:rFonts w:ascii="Times New Roman" w:eastAsia="方正仿宋_GBK" w:hAnsi="Times New Roman" w:cs="宋体"/>
          <w:sz w:val="32"/>
          <w:szCs w:val="32"/>
        </w:rPr>
        <w:t>整体</w:t>
      </w:r>
      <w:r>
        <w:rPr>
          <w:rFonts w:ascii="Times New Roman" w:eastAsia="方正仿宋_GBK" w:hAnsi="Times New Roman" w:cs="宋体" w:hint="eastAsia"/>
          <w:sz w:val="32"/>
          <w:szCs w:val="32"/>
        </w:rPr>
        <w:t>和</w:t>
      </w:r>
      <w:r>
        <w:rPr>
          <w:rFonts w:ascii="方正仿宋_GBK" w:eastAsia="方正仿宋_GBK" w:hAnsi="宋体" w:cs="宋体" w:hint="eastAsia"/>
          <w:sz w:val="32"/>
          <w:szCs w:val="32"/>
        </w:rPr>
        <w:t>23</w:t>
      </w:r>
      <w:r>
        <w:rPr>
          <w:rFonts w:ascii="Times New Roman" w:eastAsia="方正仿宋_GBK" w:hAnsi="Times New Roman" w:cs="宋体" w:hint="eastAsia"/>
          <w:sz w:val="32"/>
          <w:szCs w:val="32"/>
        </w:rPr>
        <w:t>个项目开展了绩效自评，其中，以填报绩效自评表形式开</w:t>
      </w:r>
      <w:r>
        <w:rPr>
          <w:rFonts w:ascii="方正仿宋_GBK" w:eastAsia="方正仿宋_GBK" w:hAnsi="宋体" w:cs="宋体" w:hint="eastAsia"/>
          <w:sz w:val="32"/>
          <w:szCs w:val="32"/>
        </w:rPr>
        <w:t>展自评</w:t>
      </w:r>
      <w:r>
        <w:rPr>
          <w:rFonts w:ascii="方正仿宋_GBK" w:eastAsia="方正仿宋_GBK" w:hAnsi="宋体" w:cs="宋体" w:hint="eastAsia"/>
          <w:sz w:val="32"/>
          <w:szCs w:val="32"/>
        </w:rPr>
        <w:t>23</w:t>
      </w:r>
      <w:r>
        <w:rPr>
          <w:rFonts w:ascii="Times New Roman" w:eastAsia="方正仿宋_GBK" w:hAnsi="Times New Roman" w:cs="宋体" w:hint="eastAsia"/>
          <w:sz w:val="32"/>
          <w:szCs w:val="32"/>
        </w:rPr>
        <w:t>项，涉及资金</w:t>
      </w:r>
      <w:r>
        <w:rPr>
          <w:rFonts w:ascii="方正仿宋_GBK" w:eastAsia="方正仿宋_GBK" w:hAnsi="宋体" w:cs="宋体" w:hint="eastAsia"/>
          <w:sz w:val="32"/>
          <w:szCs w:val="32"/>
        </w:rPr>
        <w:t>1</w:t>
      </w:r>
      <w:r>
        <w:rPr>
          <w:rFonts w:ascii="方正仿宋_GBK" w:eastAsia="方正仿宋_GBK" w:hAnsi="宋体" w:cs="宋体" w:hint="eastAsia"/>
          <w:sz w:val="32"/>
          <w:szCs w:val="32"/>
        </w:rPr>
        <w:t>325.28</w:t>
      </w:r>
      <w:r>
        <w:rPr>
          <w:rFonts w:ascii="方正仿宋_GBK" w:eastAsia="方正仿宋_GBK" w:hAnsi="宋体" w:cs="宋体" w:hint="eastAsia"/>
          <w:sz w:val="32"/>
          <w:szCs w:val="32"/>
        </w:rPr>
        <w:t>万元</w:t>
      </w:r>
      <w:r>
        <w:rPr>
          <w:rFonts w:ascii="Times New Roman" w:eastAsia="方正仿宋_GBK" w:hAnsi="Times New Roman" w:cs="宋体" w:hint="eastAsia"/>
          <w:sz w:val="32"/>
          <w:szCs w:val="32"/>
        </w:rPr>
        <w:t>。</w:t>
      </w:r>
    </w:p>
    <w:p w:rsidR="00000000" w:rsidRDefault="00B33685">
      <w:pPr>
        <w:pStyle w:val="a8"/>
        <w:tabs>
          <w:tab w:val="center" w:pos="4153"/>
          <w:tab w:val="left" w:pos="7275"/>
        </w:tabs>
        <w:spacing w:line="600" w:lineRule="exact"/>
        <w:ind w:firstLine="640"/>
        <w:rPr>
          <w:rFonts w:ascii="方正楷体_GBK" w:eastAsia="方正楷体_GBK" w:hAnsi="宋体" w:cs="宋体" w:hint="eastAsia"/>
          <w:kern w:val="0"/>
          <w:sz w:val="32"/>
          <w:szCs w:val="32"/>
        </w:rPr>
      </w:pPr>
      <w:r>
        <w:rPr>
          <w:rFonts w:ascii="方正楷体_GBK" w:eastAsia="方正楷体_GBK" w:hAnsi="宋体" w:cs="宋体" w:hint="eastAsia"/>
          <w:kern w:val="0"/>
          <w:sz w:val="32"/>
          <w:szCs w:val="32"/>
        </w:rPr>
        <w:t>（二）绩效自评结果</w:t>
      </w:r>
    </w:p>
    <w:p w:rsidR="00000000" w:rsidRDefault="00B33685">
      <w:pPr>
        <w:pStyle w:val="a8"/>
        <w:tabs>
          <w:tab w:val="center" w:pos="4153"/>
          <w:tab w:val="left" w:pos="7275"/>
        </w:tabs>
        <w:spacing w:line="600" w:lineRule="exact"/>
        <w:ind w:firstLineChars="300" w:firstLine="964"/>
        <w:rPr>
          <w:rFonts w:ascii="Times New Roman" w:eastAsia="方正仿宋_GBK" w:hAnsi="Times New Roman" w:cs="宋体" w:hint="eastAsia"/>
          <w:b/>
          <w:bCs/>
          <w:kern w:val="0"/>
          <w:sz w:val="32"/>
          <w:szCs w:val="32"/>
          <w:lang w:bidi="ar"/>
        </w:rPr>
      </w:pPr>
      <w:r>
        <w:rPr>
          <w:rFonts w:ascii="Times New Roman" w:eastAsia="方正仿宋_GBK" w:hAnsi="Times New Roman" w:cs="宋体" w:hint="eastAsia"/>
          <w:b/>
          <w:bCs/>
          <w:kern w:val="0"/>
          <w:sz w:val="32"/>
          <w:szCs w:val="32"/>
          <w:lang w:bidi="ar"/>
        </w:rPr>
        <w:t>1.</w:t>
      </w:r>
      <w:r>
        <w:rPr>
          <w:rFonts w:ascii="Times New Roman" w:eastAsia="方正仿宋_GBK" w:hAnsi="Times New Roman" w:cs="宋体" w:hint="eastAsia"/>
          <w:b/>
          <w:bCs/>
          <w:kern w:val="0"/>
          <w:sz w:val="32"/>
          <w:szCs w:val="32"/>
          <w:lang w:bidi="ar"/>
        </w:rPr>
        <w:t>绩效目标</w:t>
      </w:r>
      <w:r>
        <w:rPr>
          <w:rFonts w:ascii="Times New Roman" w:eastAsia="方正仿宋_GBK" w:hAnsi="Times New Roman" w:cs="宋体" w:hint="eastAsia"/>
          <w:b/>
          <w:bCs/>
          <w:kern w:val="0"/>
          <w:sz w:val="32"/>
          <w:szCs w:val="32"/>
          <w:lang w:bidi="ar"/>
        </w:rPr>
        <w:t>自评表</w:t>
      </w:r>
    </w:p>
    <w:p w:rsidR="00000000" w:rsidRDefault="00B33685">
      <w:pPr>
        <w:pStyle w:val="a8"/>
        <w:tabs>
          <w:tab w:val="center" w:pos="4153"/>
          <w:tab w:val="left" w:pos="7275"/>
        </w:tabs>
        <w:spacing w:line="600" w:lineRule="exact"/>
        <w:ind w:firstLine="640"/>
        <w:rPr>
          <w:rFonts w:ascii="方正仿宋_GBK" w:eastAsia="方正仿宋_GBK" w:hAnsi="方正仿宋_GBK" w:cs="方正仿宋_GBK" w:hint="eastAsia"/>
          <w:kern w:val="0"/>
          <w:sz w:val="32"/>
          <w:szCs w:val="32"/>
          <w:lang w:bidi="ar"/>
        </w:rPr>
      </w:pPr>
      <w:r>
        <w:rPr>
          <w:rFonts w:ascii="方正仿宋_GBK" w:eastAsia="方正仿宋_GBK" w:hAnsi="方正仿宋_GBK" w:cs="方正仿宋_GBK" w:hint="eastAsia"/>
          <w:kern w:val="0"/>
          <w:sz w:val="32"/>
          <w:szCs w:val="32"/>
          <w:lang w:bidi="ar"/>
        </w:rPr>
        <w:t>（</w:t>
      </w:r>
      <w:r>
        <w:rPr>
          <w:rFonts w:ascii="方正仿宋_GBK" w:eastAsia="方正仿宋_GBK" w:hAnsi="方正仿宋_GBK" w:cs="方正仿宋_GBK" w:hint="eastAsia"/>
          <w:kern w:val="0"/>
          <w:sz w:val="32"/>
          <w:szCs w:val="32"/>
          <w:lang w:bidi="ar"/>
        </w:rPr>
        <w:t>1</w:t>
      </w:r>
      <w:r>
        <w:rPr>
          <w:rFonts w:ascii="方正仿宋_GBK" w:eastAsia="方正仿宋_GBK" w:hAnsi="方正仿宋_GBK" w:cs="方正仿宋_GBK" w:hint="eastAsia"/>
          <w:kern w:val="0"/>
          <w:sz w:val="32"/>
          <w:szCs w:val="32"/>
          <w:lang w:bidi="ar"/>
        </w:rPr>
        <w:t>）公开范围。整体绩效自评表</w:t>
      </w:r>
      <w:r>
        <w:rPr>
          <w:rFonts w:ascii="方正仿宋_GBK" w:eastAsia="方正仿宋_GBK" w:hAnsi="方正仿宋_GBK" w:cs="方正仿宋_GBK" w:hint="eastAsia"/>
          <w:kern w:val="0"/>
          <w:sz w:val="32"/>
          <w:szCs w:val="32"/>
          <w:lang w:bidi="ar"/>
        </w:rPr>
        <w:t>1</w:t>
      </w:r>
      <w:r>
        <w:rPr>
          <w:rFonts w:ascii="方正仿宋_GBK" w:eastAsia="方正仿宋_GBK" w:hAnsi="方正仿宋_GBK" w:cs="方正仿宋_GBK" w:hint="eastAsia"/>
          <w:kern w:val="0"/>
          <w:sz w:val="32"/>
          <w:szCs w:val="32"/>
          <w:lang w:bidi="ar"/>
        </w:rPr>
        <w:t>个，项目绩效自评表</w:t>
      </w:r>
      <w:r>
        <w:rPr>
          <w:rFonts w:ascii="方正仿宋_GBK" w:eastAsia="方正仿宋_GBK" w:hAnsi="方正仿宋_GBK" w:cs="方正仿宋_GBK" w:hint="eastAsia"/>
          <w:kern w:val="0"/>
          <w:sz w:val="32"/>
          <w:szCs w:val="32"/>
          <w:lang w:bidi="ar"/>
        </w:rPr>
        <w:t>1</w:t>
      </w:r>
      <w:r>
        <w:rPr>
          <w:rFonts w:ascii="方正仿宋_GBK" w:eastAsia="方正仿宋_GBK" w:hAnsi="方正仿宋_GBK" w:cs="方正仿宋_GBK" w:hint="eastAsia"/>
          <w:kern w:val="0"/>
          <w:sz w:val="32"/>
          <w:szCs w:val="32"/>
          <w:lang w:bidi="ar"/>
        </w:rPr>
        <w:t>个。</w:t>
      </w:r>
    </w:p>
    <w:p w:rsidR="00000000" w:rsidRDefault="00B33685">
      <w:pPr>
        <w:pStyle w:val="a8"/>
        <w:tabs>
          <w:tab w:val="center" w:pos="4153"/>
          <w:tab w:val="left" w:pos="7275"/>
        </w:tabs>
        <w:spacing w:line="600" w:lineRule="exact"/>
        <w:ind w:firstLine="640"/>
        <w:rPr>
          <w:rFonts w:ascii="Times New Roman" w:eastAsia="方正仿宋_GBK" w:hAnsi="Times New Roman" w:cs="宋体"/>
          <w:kern w:val="0"/>
          <w:sz w:val="32"/>
          <w:szCs w:val="32"/>
          <w:lang w:bidi="ar"/>
        </w:rPr>
      </w:pPr>
    </w:p>
    <w:p w:rsidR="00000000" w:rsidRDefault="00B33685">
      <w:pPr>
        <w:pStyle w:val="a8"/>
        <w:tabs>
          <w:tab w:val="center" w:pos="4153"/>
          <w:tab w:val="left" w:pos="7275"/>
        </w:tabs>
        <w:spacing w:line="600" w:lineRule="exact"/>
        <w:ind w:firstLine="640"/>
        <w:rPr>
          <w:rFonts w:ascii="方正仿宋_GBK" w:eastAsia="方正仿宋_GBK" w:hAnsi="方正仿宋_GBK" w:cs="方正仿宋_GBK" w:hint="eastAsia"/>
          <w:kern w:val="0"/>
          <w:sz w:val="32"/>
          <w:szCs w:val="32"/>
          <w:lang w:bidi="ar"/>
        </w:rPr>
      </w:pPr>
      <w:r>
        <w:rPr>
          <w:rFonts w:ascii="方正仿宋_GBK" w:eastAsia="方正仿宋_GBK" w:hAnsi="方正仿宋_GBK" w:cs="方正仿宋_GBK" w:hint="eastAsia"/>
          <w:kern w:val="0"/>
          <w:sz w:val="32"/>
          <w:szCs w:val="32"/>
          <w:lang w:bidi="ar"/>
        </w:rPr>
        <w:t>（</w:t>
      </w:r>
      <w:r>
        <w:rPr>
          <w:rFonts w:ascii="方正仿宋_GBK" w:eastAsia="方正仿宋_GBK" w:hAnsi="方正仿宋_GBK" w:cs="方正仿宋_GBK" w:hint="eastAsia"/>
          <w:kern w:val="0"/>
          <w:sz w:val="32"/>
          <w:szCs w:val="32"/>
          <w:lang w:bidi="ar"/>
        </w:rPr>
        <w:t>2</w:t>
      </w:r>
      <w:r>
        <w:rPr>
          <w:rFonts w:ascii="方正仿宋_GBK" w:eastAsia="方正仿宋_GBK" w:hAnsi="方正仿宋_GBK" w:cs="方正仿宋_GBK" w:hint="eastAsia"/>
          <w:kern w:val="0"/>
          <w:sz w:val="32"/>
          <w:szCs w:val="32"/>
          <w:lang w:bidi="ar"/>
        </w:rPr>
        <w:t>）公开内容。详见表格。</w:t>
      </w:r>
    </w:p>
    <w:tbl>
      <w:tblPr>
        <w:tblW w:w="9252" w:type="dxa"/>
        <w:tblInd w:w="108" w:type="dxa"/>
        <w:tblLook w:val="0000" w:firstRow="0" w:lastRow="0" w:firstColumn="0" w:lastColumn="0" w:noHBand="0" w:noVBand="0"/>
      </w:tblPr>
      <w:tblGrid>
        <w:gridCol w:w="760"/>
        <w:gridCol w:w="760"/>
        <w:gridCol w:w="760"/>
        <w:gridCol w:w="760"/>
        <w:gridCol w:w="826"/>
        <w:gridCol w:w="826"/>
        <w:gridCol w:w="760"/>
        <w:gridCol w:w="760"/>
        <w:gridCol w:w="760"/>
        <w:gridCol w:w="760"/>
        <w:gridCol w:w="760"/>
        <w:gridCol w:w="760"/>
      </w:tblGrid>
      <w:tr w:rsidR="00000000">
        <w:trPr>
          <w:trHeight w:val="799"/>
        </w:trPr>
        <w:tc>
          <w:tcPr>
            <w:tcW w:w="9252" w:type="dxa"/>
            <w:gridSpan w:val="12"/>
            <w:tcBorders>
              <w:top w:val="nil"/>
              <w:left w:val="nil"/>
              <w:bottom w:val="nil"/>
              <w:right w:val="nil"/>
            </w:tcBorders>
            <w:noWrap/>
            <w:vAlign w:val="center"/>
          </w:tcPr>
          <w:p w:rsidR="00000000" w:rsidRDefault="00B33685">
            <w:pPr>
              <w:widowControl/>
              <w:spacing w:line="600" w:lineRule="exact"/>
              <w:jc w:val="center"/>
              <w:rPr>
                <w:rFonts w:hint="eastAsia"/>
                <w:b/>
                <w:bCs/>
                <w:sz w:val="44"/>
                <w:szCs w:val="44"/>
              </w:rPr>
            </w:pPr>
            <w:r>
              <w:rPr>
                <w:rFonts w:hint="eastAsia"/>
                <w:b/>
                <w:bCs/>
                <w:sz w:val="44"/>
                <w:szCs w:val="44"/>
              </w:rPr>
              <w:t>2022</w:t>
            </w:r>
            <w:r>
              <w:rPr>
                <w:rFonts w:hint="eastAsia"/>
                <w:b/>
                <w:bCs/>
                <w:sz w:val="44"/>
                <w:szCs w:val="44"/>
              </w:rPr>
              <w:t>年度部门整体绩效自评表</w:t>
            </w:r>
          </w:p>
          <w:p w:rsidR="00000000" w:rsidRDefault="00B33685">
            <w:pPr>
              <w:pStyle w:val="2"/>
              <w:spacing w:line="600" w:lineRule="exact"/>
              <w:jc w:val="right"/>
              <w:rPr>
                <w:rFonts w:eastAsia="微软雅黑"/>
              </w:rPr>
            </w:pPr>
            <w:r>
              <w:rPr>
                <w:rFonts w:ascii="微软雅黑" w:eastAsia="微软雅黑" w:hAnsi="微软雅黑" w:cs="宋体" w:hint="eastAsia"/>
                <w:b/>
                <w:bCs/>
                <w:kern w:val="0"/>
                <w:szCs w:val="21"/>
              </w:rPr>
              <w:t>金额：万元</w:t>
            </w:r>
          </w:p>
        </w:tc>
      </w:tr>
      <w:tr w:rsidR="00000000">
        <w:trPr>
          <w:trHeight w:val="720"/>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主管部门：</w:t>
            </w:r>
          </w:p>
        </w:tc>
        <w:tc>
          <w:tcPr>
            <w:tcW w:w="1520"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color w:val="000000"/>
                <w:kern w:val="0"/>
                <w:sz w:val="20"/>
                <w:szCs w:val="20"/>
              </w:rPr>
            </w:pPr>
            <w:r>
              <w:rPr>
                <w:rFonts w:ascii="宋体" w:hAnsi="宋体" w:cs="宋体" w:hint="eastAsia"/>
                <w:kern w:val="0"/>
                <w:sz w:val="20"/>
                <w:szCs w:val="20"/>
              </w:rPr>
              <w:t>重庆市渝北区残疾人联合会</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color w:val="000000"/>
                <w:kern w:val="0"/>
                <w:sz w:val="20"/>
                <w:szCs w:val="20"/>
              </w:rPr>
            </w:pPr>
            <w:r>
              <w:rPr>
                <w:rFonts w:ascii="宋体" w:hAnsi="宋体" w:cs="宋体" w:hint="eastAsia"/>
                <w:kern w:val="0"/>
                <w:sz w:val="20"/>
                <w:szCs w:val="20"/>
              </w:rPr>
              <w:t>社保科</w:t>
            </w:r>
            <w:r>
              <w:rPr>
                <w:rFonts w:ascii="宋体" w:hAnsi="宋体" w:cs="宋体" w:hint="eastAsia"/>
                <w:color w:val="000000"/>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800" w:type="dxa"/>
            <w:gridSpan w:val="5"/>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b/>
                <w:bCs/>
                <w:color w:val="000000"/>
                <w:kern w:val="0"/>
                <w:sz w:val="20"/>
                <w:szCs w:val="20"/>
              </w:rPr>
            </w:pPr>
            <w:r>
              <w:rPr>
                <w:rFonts w:ascii="宋体" w:hAnsi="宋体" w:cs="宋体" w:hint="eastAsia"/>
                <w:kern w:val="0"/>
                <w:sz w:val="20"/>
                <w:szCs w:val="20"/>
              </w:rPr>
              <w:t>98.06</w:t>
            </w:r>
          </w:p>
        </w:tc>
      </w:tr>
      <w:tr w:rsidR="00000000">
        <w:trPr>
          <w:trHeight w:val="720"/>
        </w:trPr>
        <w:tc>
          <w:tcPr>
            <w:tcW w:w="760" w:type="dxa"/>
            <w:vMerge/>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b/>
                <w:bCs/>
                <w:color w:val="000000"/>
                <w:kern w:val="0"/>
                <w:sz w:val="20"/>
                <w:szCs w:val="20"/>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b/>
                <w:bCs/>
                <w:color w:val="000000"/>
                <w:kern w:val="0"/>
                <w:sz w:val="20"/>
                <w:szCs w:val="20"/>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kern w:val="0"/>
                <w:sz w:val="20"/>
                <w:szCs w:val="20"/>
              </w:rPr>
              <w:t>郑娱</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kern w:val="0"/>
                <w:sz w:val="20"/>
                <w:szCs w:val="20"/>
              </w:rPr>
              <w:t>86019029</w:t>
            </w:r>
          </w:p>
        </w:tc>
      </w:tr>
      <w:tr w:rsidR="00000000">
        <w:trPr>
          <w:trHeight w:val="600"/>
        </w:trPr>
        <w:tc>
          <w:tcPr>
            <w:tcW w:w="92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center"/>
              <w:rPr>
                <w:rFonts w:ascii="微软雅黑" w:eastAsia="微软雅黑" w:hAnsi="微软雅黑" w:cs="宋体" w:hint="eastAsia"/>
                <w:b/>
                <w:bCs/>
                <w:kern w:val="0"/>
                <w:sz w:val="20"/>
                <w:szCs w:val="20"/>
              </w:rPr>
            </w:pPr>
            <w:r>
              <w:rPr>
                <w:rFonts w:ascii="微软雅黑" w:eastAsia="微软雅黑" w:hAnsi="微软雅黑" w:cs="宋体" w:hint="eastAsia"/>
                <w:b/>
                <w:bCs/>
                <w:kern w:val="0"/>
                <w:sz w:val="20"/>
                <w:szCs w:val="20"/>
              </w:rPr>
              <w:t>资金情况</w:t>
            </w:r>
          </w:p>
        </w:tc>
      </w:tr>
      <w:tr w:rsidR="00000000">
        <w:trPr>
          <w:trHeight w:val="570"/>
        </w:trPr>
        <w:tc>
          <w:tcPr>
            <w:tcW w:w="152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年初预算数</w:t>
            </w:r>
          </w:p>
        </w:tc>
        <w:tc>
          <w:tcPr>
            <w:tcW w:w="1652"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全年（调整）预算数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全年执行数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执行率</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执行率权</w:t>
            </w:r>
            <w:r>
              <w:rPr>
                <w:rFonts w:ascii="宋体" w:hAnsi="宋体" w:cs="宋体" w:hint="eastAsia"/>
                <w:b/>
                <w:bCs/>
                <w:kern w:val="0"/>
                <w:sz w:val="20"/>
                <w:szCs w:val="20"/>
              </w:rPr>
              <w:lastRenderedPageBreak/>
              <w:t>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lastRenderedPageBreak/>
              <w:t>执行率得</w:t>
            </w:r>
            <w:r>
              <w:rPr>
                <w:rFonts w:ascii="宋体" w:hAnsi="宋体" w:cs="宋体" w:hint="eastAsia"/>
                <w:b/>
                <w:bCs/>
                <w:kern w:val="0"/>
                <w:sz w:val="20"/>
                <w:szCs w:val="20"/>
              </w:rPr>
              <w:lastRenderedPageBreak/>
              <w:t>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年度总金额</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2298.69</w:t>
            </w:r>
          </w:p>
        </w:tc>
        <w:tc>
          <w:tcPr>
            <w:tcW w:w="1652"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2140.0</w:t>
            </w:r>
            <w:r>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1724.06</w:t>
            </w:r>
            <w:r>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80.56</w:t>
            </w: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8.06</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其中：财政拨款</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2298.</w:t>
            </w:r>
            <w:r>
              <w:rPr>
                <w:rFonts w:ascii="宋体" w:hAnsi="宋体" w:cs="宋体" w:hint="eastAsia"/>
                <w:kern w:val="0"/>
                <w:sz w:val="20"/>
                <w:szCs w:val="20"/>
              </w:rPr>
              <w:t>69</w:t>
            </w:r>
            <w:r>
              <w:rPr>
                <w:rFonts w:ascii="宋体" w:hAnsi="宋体" w:cs="宋体" w:hint="eastAsia"/>
                <w:kern w:val="0"/>
                <w:sz w:val="20"/>
                <w:szCs w:val="20"/>
              </w:rPr>
              <w:t xml:space="preserve">　</w:t>
            </w:r>
          </w:p>
        </w:tc>
        <w:tc>
          <w:tcPr>
            <w:tcW w:w="1652"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2140.0</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1724.06</w:t>
            </w:r>
            <w:r>
              <w:rPr>
                <w:rFonts w:ascii="宋体" w:hAnsi="宋体" w:cs="宋体" w:hint="eastAsia"/>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80.56</w:t>
            </w: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8.06</w:t>
            </w:r>
          </w:p>
        </w:tc>
      </w:tr>
      <w:tr w:rsidR="00000000">
        <w:trPr>
          <w:trHeight w:val="600"/>
        </w:trPr>
        <w:tc>
          <w:tcPr>
            <w:tcW w:w="92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center"/>
              <w:rPr>
                <w:rFonts w:ascii="微软雅黑" w:eastAsia="微软雅黑" w:hAnsi="微软雅黑" w:cs="宋体" w:hint="eastAsia"/>
                <w:b/>
                <w:bCs/>
                <w:kern w:val="0"/>
                <w:sz w:val="20"/>
                <w:szCs w:val="20"/>
              </w:rPr>
            </w:pPr>
            <w:r>
              <w:rPr>
                <w:rFonts w:ascii="微软雅黑" w:eastAsia="微软雅黑" w:hAnsi="微软雅黑" w:cs="宋体" w:hint="eastAsia"/>
                <w:b/>
                <w:bCs/>
                <w:kern w:val="0"/>
                <w:sz w:val="20"/>
                <w:szCs w:val="20"/>
              </w:rPr>
              <w:t>绩效目标</w:t>
            </w:r>
          </w:p>
        </w:tc>
      </w:tr>
      <w:tr w:rsidR="00000000">
        <w:trPr>
          <w:trHeight w:val="499"/>
        </w:trPr>
        <w:tc>
          <w:tcPr>
            <w:tcW w:w="3040"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年初绩效目标</w:t>
            </w:r>
          </w:p>
        </w:tc>
        <w:tc>
          <w:tcPr>
            <w:tcW w:w="3172" w:type="dxa"/>
            <w:gridSpan w:val="4"/>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全年（调整）绩效目标</w:t>
            </w:r>
          </w:p>
        </w:tc>
        <w:tc>
          <w:tcPr>
            <w:tcW w:w="3040" w:type="dxa"/>
            <w:gridSpan w:val="4"/>
            <w:tcBorders>
              <w:top w:val="single" w:sz="4" w:space="0" w:color="auto"/>
              <w:left w:val="nil"/>
              <w:bottom w:val="single" w:sz="4" w:space="0" w:color="auto"/>
              <w:right w:val="single" w:sz="4" w:space="0" w:color="auto"/>
            </w:tcBorders>
            <w:noWrap/>
            <w:vAlign w:val="center"/>
          </w:tcPr>
          <w:p w:rsidR="00000000" w:rsidRDefault="00B33685">
            <w:pPr>
              <w:widowControl/>
              <w:spacing w:line="600" w:lineRule="exact"/>
              <w:jc w:val="center"/>
              <w:rPr>
                <w:rFonts w:ascii="宋体" w:hAnsi="宋体" w:cs="宋体" w:hint="eastAsia"/>
                <w:b/>
                <w:bCs/>
                <w:kern w:val="0"/>
                <w:sz w:val="20"/>
                <w:szCs w:val="20"/>
              </w:rPr>
            </w:pPr>
            <w:r>
              <w:rPr>
                <w:rFonts w:ascii="宋体" w:hAnsi="宋体" w:cs="宋体" w:hint="eastAsia"/>
                <w:b/>
                <w:bCs/>
                <w:kern w:val="0"/>
                <w:sz w:val="20"/>
                <w:szCs w:val="20"/>
              </w:rPr>
              <w:t>全年目标实际完成情况</w:t>
            </w:r>
          </w:p>
        </w:tc>
      </w:tr>
      <w:tr w:rsidR="00000000">
        <w:trPr>
          <w:trHeight w:val="1602"/>
        </w:trPr>
        <w:tc>
          <w:tcPr>
            <w:tcW w:w="3040" w:type="dxa"/>
            <w:gridSpan w:val="4"/>
            <w:tcBorders>
              <w:top w:val="single" w:sz="4" w:space="0" w:color="auto"/>
              <w:left w:val="single" w:sz="4" w:space="0" w:color="auto"/>
              <w:bottom w:val="single" w:sz="4" w:space="0" w:color="auto"/>
              <w:right w:val="single" w:sz="4" w:space="0" w:color="auto"/>
            </w:tcBorders>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坚持党的领导；加强对广大残疾人的政治引领和思想引导；依法依章程独立自主开展工作；团结动员广大残疾人干事创业；突出残联代表、服务、管理的职责；拓展残联的组织覆盖、工作覆盖；研究指导残联自身改革和建设；联系指导区群团活动中心。</w:t>
            </w:r>
          </w:p>
        </w:tc>
        <w:tc>
          <w:tcPr>
            <w:tcW w:w="3172" w:type="dxa"/>
            <w:gridSpan w:val="4"/>
            <w:tcBorders>
              <w:top w:val="single" w:sz="4" w:space="0" w:color="auto"/>
              <w:left w:val="nil"/>
              <w:bottom w:val="single" w:sz="4" w:space="0" w:color="auto"/>
              <w:right w:val="single" w:sz="4" w:space="0" w:color="auto"/>
            </w:tcBorders>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坚持党的领导；加强对广大残疾人的政治引领和思想引导；依法依章程独立自主开展工作；团结动员广大残疾人干事创业；突出残联代表、服务、管理的职责</w:t>
            </w:r>
            <w:r>
              <w:rPr>
                <w:rFonts w:ascii="宋体" w:hAnsi="宋体" w:cs="宋体" w:hint="eastAsia"/>
                <w:kern w:val="0"/>
                <w:sz w:val="20"/>
                <w:szCs w:val="20"/>
              </w:rPr>
              <w:t>；拓展残联的组织覆盖、工作覆盖；研究指导残联自身改革和建设；联系指导区群团活动中心。</w:t>
            </w:r>
            <w:r>
              <w:rPr>
                <w:rFonts w:ascii="宋体" w:hAnsi="宋体" w:cs="宋体" w:hint="eastAsia"/>
                <w:kern w:val="0"/>
                <w:sz w:val="20"/>
                <w:szCs w:val="20"/>
              </w:rPr>
              <w:t xml:space="preserve">                              </w:t>
            </w:r>
          </w:p>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ab/>
            </w:r>
          </w:p>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p w:rsidR="00000000" w:rsidRDefault="00B33685">
            <w:pPr>
              <w:widowControl/>
              <w:spacing w:line="600" w:lineRule="exact"/>
              <w:jc w:val="left"/>
              <w:rPr>
                <w:rFonts w:ascii="宋体" w:hAnsi="宋体" w:cs="宋体" w:hint="eastAsia"/>
                <w:kern w:val="0"/>
                <w:sz w:val="20"/>
                <w:szCs w:val="20"/>
              </w:rPr>
            </w:pPr>
          </w:p>
        </w:tc>
        <w:tc>
          <w:tcPr>
            <w:tcW w:w="3040" w:type="dxa"/>
            <w:gridSpan w:val="4"/>
            <w:tcBorders>
              <w:top w:val="single" w:sz="4" w:space="0" w:color="auto"/>
              <w:left w:val="nil"/>
              <w:bottom w:val="single" w:sz="4" w:space="0" w:color="auto"/>
              <w:right w:val="single" w:sz="4" w:space="0" w:color="auto"/>
            </w:tcBorders>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坚持党的领导；加强对广大残疾人的政治引领和思想引导；依法依章程独立自主开展工作；团结动员广大残疾人干事创业；突出残联代表、服务、管理的职责；拓展残联的组织覆盖、工作覆盖；研究指导残联自身改革和建设；联系指导区群团活动中心。</w:t>
            </w:r>
            <w:r>
              <w:rPr>
                <w:rFonts w:ascii="宋体" w:hAnsi="宋体" w:cs="宋体" w:hint="eastAsia"/>
                <w:kern w:val="0"/>
                <w:sz w:val="20"/>
                <w:szCs w:val="20"/>
              </w:rPr>
              <w:t xml:space="preserve">    </w:t>
            </w:r>
            <w:r>
              <w:rPr>
                <w:rFonts w:ascii="宋体" w:hAnsi="宋体" w:cs="宋体" w:hint="eastAsia"/>
                <w:kern w:val="0"/>
                <w:sz w:val="20"/>
                <w:szCs w:val="20"/>
              </w:rPr>
              <w:t xml:space="preserve">　</w:t>
            </w:r>
          </w:p>
        </w:tc>
      </w:tr>
      <w:tr w:rsidR="00000000">
        <w:trPr>
          <w:trHeight w:val="600"/>
        </w:trPr>
        <w:tc>
          <w:tcPr>
            <w:tcW w:w="9252" w:type="dxa"/>
            <w:gridSpan w:val="12"/>
            <w:tcBorders>
              <w:top w:val="single" w:sz="4" w:space="0" w:color="auto"/>
              <w:left w:val="single" w:sz="4" w:space="0" w:color="auto"/>
              <w:bottom w:val="single" w:sz="4" w:space="0" w:color="auto"/>
              <w:right w:val="single" w:sz="4" w:space="0" w:color="auto"/>
            </w:tcBorders>
            <w:noWrap/>
            <w:vAlign w:val="center"/>
          </w:tcPr>
          <w:p w:rsidR="00000000" w:rsidRDefault="00B33685">
            <w:pPr>
              <w:widowControl/>
              <w:spacing w:line="600" w:lineRule="exact"/>
              <w:jc w:val="center"/>
              <w:rPr>
                <w:rFonts w:ascii="微软雅黑" w:eastAsia="微软雅黑" w:hAnsi="微软雅黑" w:cs="宋体" w:hint="eastAsia"/>
                <w:b/>
                <w:bCs/>
                <w:kern w:val="0"/>
                <w:sz w:val="20"/>
                <w:szCs w:val="20"/>
              </w:rPr>
            </w:pPr>
            <w:r>
              <w:rPr>
                <w:rFonts w:ascii="微软雅黑" w:eastAsia="微软雅黑" w:hAnsi="微软雅黑" w:cs="宋体" w:hint="eastAsia"/>
                <w:b/>
                <w:bCs/>
                <w:kern w:val="0"/>
                <w:sz w:val="20"/>
                <w:szCs w:val="20"/>
              </w:rPr>
              <w:t>绩效指标</w:t>
            </w:r>
          </w:p>
        </w:tc>
      </w:tr>
      <w:tr w:rsidR="00000000">
        <w:trPr>
          <w:trHeight w:val="810"/>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826"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826"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按</w:t>
            </w:r>
            <w:r>
              <w:rPr>
                <w:rFonts w:ascii="宋体" w:hAnsi="宋体" w:cs="宋体" w:hint="eastAsia"/>
                <w:kern w:val="0"/>
                <w:sz w:val="20"/>
                <w:szCs w:val="20"/>
              </w:rPr>
              <w:lastRenderedPageBreak/>
              <w:t>计划实施扶残助残项目</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90</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90</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15</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15</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全面落实助残扶残政策</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定性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有所增加</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全部完成</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15</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15</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残疾人生活幸福度</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有所增加</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全部完成</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20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20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残疾人培训合格率</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90</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90</w:t>
            </w:r>
            <w:r>
              <w:rPr>
                <w:rFonts w:ascii="宋体" w:hAnsi="宋体" w:cs="宋体" w:hint="eastAsia"/>
                <w:kern w:val="0"/>
                <w:sz w:val="20"/>
                <w:szCs w:val="20"/>
              </w:rPr>
              <w:t xml:space="preserve">　</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残疾人专职队</w:t>
            </w:r>
            <w:r>
              <w:rPr>
                <w:rFonts w:ascii="宋体" w:hAnsi="宋体" w:cs="宋体" w:hint="eastAsia"/>
                <w:kern w:val="0"/>
                <w:sz w:val="20"/>
                <w:szCs w:val="20"/>
              </w:rPr>
              <w:lastRenderedPageBreak/>
              <w:t>伍工作能力</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定性</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优</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全部完成</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lastRenderedPageBreak/>
              <w:t>政</w:t>
            </w:r>
            <w:r>
              <w:rPr>
                <w:rFonts w:ascii="宋体" w:hAnsi="宋体" w:cs="宋体" w:hint="eastAsia"/>
                <w:kern w:val="0"/>
                <w:sz w:val="20"/>
                <w:szCs w:val="20"/>
              </w:rPr>
              <w:t>府采购执行率</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95</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95</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kern w:val="0"/>
                <w:sz w:val="20"/>
                <w:szCs w:val="20"/>
              </w:rPr>
            </w:pPr>
            <w:r>
              <w:rPr>
                <w:rFonts w:ascii="宋体" w:hAnsi="宋体" w:cs="宋体" w:hint="eastAsia"/>
                <w:kern w:val="0"/>
                <w:sz w:val="20"/>
                <w:szCs w:val="20"/>
              </w:rPr>
              <w:t>服务对象满意度</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90</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90</w:t>
            </w:r>
          </w:p>
        </w:tc>
        <w:tc>
          <w:tcPr>
            <w:tcW w:w="826"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0.00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10</w:t>
            </w: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c>
          <w:tcPr>
            <w:tcW w:w="760" w:type="dxa"/>
            <w:tcBorders>
              <w:top w:val="nil"/>
              <w:left w:val="nil"/>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p>
        </w:tc>
      </w:tr>
      <w:tr w:rsidR="00000000">
        <w:trPr>
          <w:trHeight w:val="660"/>
        </w:trPr>
        <w:tc>
          <w:tcPr>
            <w:tcW w:w="760" w:type="dxa"/>
            <w:tcBorders>
              <w:top w:val="nil"/>
              <w:left w:val="single" w:sz="4" w:space="0" w:color="auto"/>
              <w:bottom w:val="single" w:sz="4" w:space="0" w:color="auto"/>
              <w:right w:val="single" w:sz="4" w:space="0" w:color="auto"/>
            </w:tcBorders>
            <w:noWrap/>
            <w:vAlign w:val="center"/>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说明：</w:t>
            </w:r>
          </w:p>
        </w:tc>
        <w:tc>
          <w:tcPr>
            <w:tcW w:w="8492" w:type="dxa"/>
            <w:gridSpan w:val="11"/>
            <w:tcBorders>
              <w:top w:val="single" w:sz="4" w:space="0" w:color="auto"/>
              <w:left w:val="nil"/>
              <w:bottom w:val="single" w:sz="4" w:space="0" w:color="auto"/>
              <w:right w:val="single" w:sz="4" w:space="0" w:color="auto"/>
            </w:tcBorders>
            <w:noWrap/>
          </w:tcPr>
          <w:p w:rsidR="00000000" w:rsidRDefault="00B33685">
            <w:pPr>
              <w:widowControl/>
              <w:spacing w:line="600" w:lineRule="exact"/>
              <w:jc w:val="left"/>
              <w:rPr>
                <w:rFonts w:ascii="宋体" w:hAnsi="宋体" w:cs="宋体" w:hint="eastAsia"/>
                <w:kern w:val="0"/>
                <w:sz w:val="20"/>
                <w:szCs w:val="20"/>
              </w:rPr>
            </w:pPr>
            <w:r>
              <w:rPr>
                <w:rFonts w:ascii="宋体" w:hAnsi="宋体" w:cs="宋体" w:hint="eastAsia"/>
                <w:kern w:val="0"/>
                <w:sz w:val="20"/>
                <w:szCs w:val="20"/>
              </w:rPr>
              <w:t xml:space="preserve">　</w:t>
            </w:r>
          </w:p>
        </w:tc>
      </w:tr>
    </w:tbl>
    <w:p w:rsidR="00000000" w:rsidRDefault="00B33685">
      <w:pPr>
        <w:pStyle w:val="a8"/>
        <w:tabs>
          <w:tab w:val="center" w:pos="4153"/>
          <w:tab w:val="left" w:pos="7275"/>
        </w:tabs>
        <w:spacing w:line="600" w:lineRule="exact"/>
        <w:ind w:firstLineChars="0" w:firstLine="0"/>
        <w:rPr>
          <w:rFonts w:ascii="Times New Roman" w:eastAsia="方正仿宋_GBK" w:hAnsi="Times New Roman" w:cs="宋体" w:hint="eastAsia"/>
          <w:kern w:val="0"/>
          <w:sz w:val="32"/>
          <w:szCs w:val="32"/>
        </w:rPr>
      </w:pPr>
    </w:p>
    <w:tbl>
      <w:tblPr>
        <w:tblW w:w="9916" w:type="dxa"/>
        <w:tblInd w:w="108" w:type="dxa"/>
        <w:tblLook w:val="0000" w:firstRow="0" w:lastRow="0" w:firstColumn="0" w:lastColumn="0" w:noHBand="0" w:noVBand="0"/>
      </w:tblPr>
      <w:tblGrid>
        <w:gridCol w:w="760"/>
        <w:gridCol w:w="760"/>
        <w:gridCol w:w="760"/>
        <w:gridCol w:w="760"/>
        <w:gridCol w:w="1158"/>
        <w:gridCol w:w="1158"/>
        <w:gridCol w:w="760"/>
        <w:gridCol w:w="760"/>
        <w:gridCol w:w="760"/>
        <w:gridCol w:w="760"/>
        <w:gridCol w:w="760"/>
        <w:gridCol w:w="760"/>
      </w:tblGrid>
      <w:tr w:rsidR="00000000">
        <w:trPr>
          <w:trHeight w:val="799"/>
        </w:trPr>
        <w:tc>
          <w:tcPr>
            <w:tcW w:w="9916" w:type="dxa"/>
            <w:gridSpan w:val="12"/>
            <w:tcBorders>
              <w:top w:val="nil"/>
              <w:left w:val="nil"/>
              <w:bottom w:val="nil"/>
              <w:right w:val="nil"/>
            </w:tcBorders>
            <w:noWrap/>
            <w:vAlign w:val="center"/>
          </w:tcPr>
          <w:p w:rsidR="00000000" w:rsidRDefault="00B33685">
            <w:pPr>
              <w:widowControl/>
              <w:spacing w:line="600" w:lineRule="exact"/>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2022</w:t>
            </w:r>
            <w:r>
              <w:rPr>
                <w:rFonts w:ascii="微软雅黑" w:eastAsia="微软雅黑" w:hAnsi="微软雅黑" w:cs="宋体" w:hint="eastAsia"/>
                <w:b/>
                <w:bCs/>
                <w:color w:val="000000"/>
                <w:kern w:val="0"/>
                <w:sz w:val="36"/>
                <w:szCs w:val="36"/>
              </w:rPr>
              <w:t>年度项目绩效自评表</w:t>
            </w:r>
          </w:p>
        </w:tc>
      </w:tr>
      <w:tr w:rsidR="00000000">
        <w:trPr>
          <w:trHeight w:val="765"/>
        </w:trPr>
        <w:tc>
          <w:tcPr>
            <w:tcW w:w="760" w:type="dxa"/>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项目名称：</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服务残疾人事业经费</w:t>
            </w:r>
          </w:p>
        </w:tc>
        <w:tc>
          <w:tcPr>
            <w:tcW w:w="760" w:type="dxa"/>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项目编码：</w:t>
            </w:r>
          </w:p>
        </w:tc>
        <w:tc>
          <w:tcPr>
            <w:tcW w:w="2316"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50011222T000000082675</w:t>
            </w:r>
          </w:p>
        </w:tc>
        <w:tc>
          <w:tcPr>
            <w:tcW w:w="760" w:type="dxa"/>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自评总分：</w:t>
            </w:r>
          </w:p>
        </w:tc>
        <w:tc>
          <w:tcPr>
            <w:tcW w:w="3800" w:type="dxa"/>
            <w:gridSpan w:val="5"/>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r>
              <w:rPr>
                <w:rFonts w:ascii="宋体" w:hAnsi="宋体" w:cs="宋体" w:hint="eastAsia"/>
                <w:b/>
                <w:bCs/>
                <w:color w:val="000000"/>
                <w:kern w:val="0"/>
                <w:sz w:val="20"/>
                <w:szCs w:val="20"/>
              </w:rPr>
              <w:t>100</w:t>
            </w:r>
          </w:p>
        </w:tc>
      </w:tr>
      <w:tr w:rsidR="00000000">
        <w:trPr>
          <w:trHeight w:val="765"/>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项目主管部门：</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重庆市渝北区残疾人联合会</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财政归口处室：</w:t>
            </w:r>
          </w:p>
        </w:tc>
        <w:tc>
          <w:tcPr>
            <w:tcW w:w="2316"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社会保障科</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部门联系人：</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谭小红</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联系电话：</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86019029</w:t>
            </w: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资金情况</w:t>
            </w:r>
          </w:p>
        </w:tc>
      </w:tr>
      <w:tr w:rsidR="00000000">
        <w:trPr>
          <w:trHeight w:val="600"/>
        </w:trPr>
        <w:tc>
          <w:tcPr>
            <w:tcW w:w="1520" w:type="dxa"/>
            <w:gridSpan w:val="2"/>
            <w:tcBorders>
              <w:top w:val="single" w:sz="4" w:space="0" w:color="auto"/>
              <w:left w:val="single" w:sz="4" w:space="0" w:color="auto"/>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lastRenderedPageBreak/>
              <w:t xml:space="preserve">　</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年初预算数</w:t>
            </w:r>
          </w:p>
        </w:tc>
        <w:tc>
          <w:tcPr>
            <w:tcW w:w="2316" w:type="dxa"/>
            <w:gridSpan w:val="2"/>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全年（调整）预算数</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全年执行数</w:t>
            </w:r>
          </w:p>
        </w:tc>
        <w:tc>
          <w:tcPr>
            <w:tcW w:w="1520" w:type="dxa"/>
            <w:gridSpan w:val="2"/>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执行率权重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执行率得分</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年度总金额</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304.00</w:t>
            </w:r>
            <w:r>
              <w:rPr>
                <w:rFonts w:ascii="宋体" w:hAnsi="宋体" w:cs="宋体" w:hint="eastAsia"/>
                <w:color w:val="000000"/>
                <w:kern w:val="0"/>
                <w:sz w:val="20"/>
                <w:szCs w:val="20"/>
              </w:rPr>
              <w:t xml:space="preserve">　</w:t>
            </w:r>
          </w:p>
        </w:tc>
        <w:tc>
          <w:tcPr>
            <w:tcW w:w="2316"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100.00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499"/>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其中：财政拨款</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304.00</w:t>
            </w:r>
            <w:r>
              <w:rPr>
                <w:rFonts w:ascii="宋体" w:hAnsi="宋体" w:cs="宋体" w:hint="eastAsia"/>
                <w:color w:val="000000"/>
                <w:kern w:val="0"/>
                <w:sz w:val="20"/>
                <w:szCs w:val="20"/>
              </w:rPr>
              <w:t xml:space="preserve">　</w:t>
            </w:r>
          </w:p>
        </w:tc>
        <w:tc>
          <w:tcPr>
            <w:tcW w:w="2316"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182.82</w:t>
            </w:r>
            <w:r>
              <w:rPr>
                <w:rFonts w:ascii="宋体" w:hAnsi="宋体" w:cs="宋体" w:hint="eastAsia"/>
                <w:color w:val="000000"/>
                <w:kern w:val="0"/>
                <w:sz w:val="20"/>
                <w:szCs w:val="20"/>
              </w:rPr>
              <w:t xml:space="preserve">　</w:t>
            </w:r>
          </w:p>
        </w:tc>
        <w:tc>
          <w:tcPr>
            <w:tcW w:w="1520" w:type="dxa"/>
            <w:gridSpan w:val="2"/>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100.00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kern w:val="0"/>
                <w:sz w:val="20"/>
                <w:szCs w:val="20"/>
              </w:rPr>
            </w:pPr>
            <w:r>
              <w:rPr>
                <w:rFonts w:ascii="宋体" w:hAnsi="宋体" w:cs="宋体" w:hint="eastAsia"/>
                <w:kern w:val="0"/>
                <w:sz w:val="20"/>
                <w:szCs w:val="20"/>
              </w:rPr>
              <w:t>10</w:t>
            </w:r>
            <w:r>
              <w:rPr>
                <w:rFonts w:ascii="宋体" w:hAnsi="宋体" w:cs="宋体" w:hint="eastAsia"/>
                <w:kern w:val="0"/>
                <w:sz w:val="20"/>
                <w:szCs w:val="20"/>
              </w:rPr>
              <w:t xml:space="preserve">　</w:t>
            </w: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绩效目标</w:t>
            </w:r>
          </w:p>
        </w:tc>
      </w:tr>
      <w:tr w:rsidR="00000000">
        <w:trPr>
          <w:trHeight w:val="499"/>
        </w:trPr>
        <w:tc>
          <w:tcPr>
            <w:tcW w:w="3040" w:type="dxa"/>
            <w:gridSpan w:val="4"/>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年初绩效目标</w:t>
            </w:r>
          </w:p>
        </w:tc>
        <w:tc>
          <w:tcPr>
            <w:tcW w:w="3836" w:type="dxa"/>
            <w:gridSpan w:val="4"/>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全年（调整）绩效目标</w:t>
            </w:r>
          </w:p>
        </w:tc>
        <w:tc>
          <w:tcPr>
            <w:tcW w:w="3040" w:type="dxa"/>
            <w:gridSpan w:val="4"/>
            <w:tcBorders>
              <w:top w:val="single" w:sz="4" w:space="0" w:color="auto"/>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全年目标实际完成情况</w:t>
            </w:r>
          </w:p>
        </w:tc>
      </w:tr>
      <w:tr w:rsidR="00000000">
        <w:trPr>
          <w:trHeight w:val="1602"/>
        </w:trPr>
        <w:tc>
          <w:tcPr>
            <w:tcW w:w="3040" w:type="dxa"/>
            <w:gridSpan w:val="4"/>
            <w:tcBorders>
              <w:top w:val="single" w:sz="4" w:space="0" w:color="auto"/>
              <w:left w:val="single" w:sz="4" w:space="0" w:color="auto"/>
              <w:bottom w:val="single" w:sz="4" w:space="0" w:color="auto"/>
              <w:right w:val="single" w:sz="4" w:space="0" w:color="auto"/>
            </w:tcBorders>
          </w:tcPr>
          <w:p w:rsidR="00000000" w:rsidRDefault="00B33685">
            <w:pPr>
              <w:spacing w:line="600" w:lineRule="exact"/>
              <w:ind w:firstLineChars="200" w:firstLine="400"/>
              <w:rPr>
                <w:rFonts w:hint="eastAsia"/>
              </w:rPr>
            </w:pPr>
            <w:r>
              <w:rPr>
                <w:rFonts w:ascii="宋体" w:hAnsi="宋体" w:cs="宋体" w:hint="eastAsia"/>
                <w:color w:val="000000"/>
                <w:kern w:val="0"/>
                <w:sz w:val="20"/>
                <w:szCs w:val="20"/>
              </w:rPr>
              <w:t xml:space="preserve">　</w:t>
            </w:r>
            <w:r>
              <w:rPr>
                <w:rFonts w:hint="eastAsia"/>
              </w:rPr>
              <w:t>1.</w:t>
            </w:r>
            <w:r>
              <w:rPr>
                <w:rFonts w:hint="eastAsia"/>
              </w:rPr>
              <w:t>持证残疾人</w:t>
            </w:r>
            <w:r>
              <w:rPr>
                <w:rFonts w:hint="eastAsia"/>
              </w:rPr>
              <w:t>260</w:t>
            </w:r>
            <w:r>
              <w:rPr>
                <w:rFonts w:hint="eastAsia"/>
              </w:rPr>
              <w:t>元</w:t>
            </w:r>
            <w:r>
              <w:rPr>
                <w:rFonts w:hint="eastAsia"/>
              </w:rPr>
              <w:t>/</w:t>
            </w:r>
            <w:r>
              <w:rPr>
                <w:rFonts w:hint="eastAsia"/>
              </w:rPr>
              <w:t>年的燃油补贴。持证残疾人</w:t>
            </w:r>
            <w:r>
              <w:rPr>
                <w:rFonts w:hint="eastAsia"/>
              </w:rPr>
              <w:t xml:space="preserve">C5 </w:t>
            </w:r>
            <w:r>
              <w:rPr>
                <w:rFonts w:hint="eastAsia"/>
              </w:rPr>
              <w:t>驾照一次性补贴</w:t>
            </w:r>
            <w:r>
              <w:rPr>
                <w:rFonts w:hint="eastAsia"/>
              </w:rPr>
              <w:t xml:space="preserve"> 1000 </w:t>
            </w:r>
            <w:r>
              <w:rPr>
                <w:rFonts w:hint="eastAsia"/>
              </w:rPr>
              <w:t>元。张贴车身宣传标语的残疾人代步三轮车，每年每台</w:t>
            </w:r>
            <w:r>
              <w:rPr>
                <w:rFonts w:hint="eastAsia"/>
              </w:rPr>
              <w:t xml:space="preserve"> 600 </w:t>
            </w:r>
            <w:r>
              <w:rPr>
                <w:rFonts w:hint="eastAsia"/>
              </w:rPr>
              <w:t>元文明出行鼓励费用。预算</w:t>
            </w:r>
            <w:r>
              <w:rPr>
                <w:rFonts w:hint="eastAsia"/>
              </w:rPr>
              <w:t>9</w:t>
            </w:r>
            <w:r>
              <w:rPr>
                <w:rFonts w:hint="eastAsia"/>
              </w:rPr>
              <w:t>万元。</w:t>
            </w:r>
          </w:p>
          <w:p w:rsidR="00000000" w:rsidRDefault="00B33685">
            <w:pPr>
              <w:spacing w:line="600" w:lineRule="exact"/>
              <w:ind w:firstLineChars="200" w:firstLine="420"/>
              <w:rPr>
                <w:rFonts w:hint="eastAsia"/>
              </w:rPr>
            </w:pPr>
            <w:r>
              <w:rPr>
                <w:rFonts w:hint="eastAsia"/>
              </w:rPr>
              <w:t>2.</w:t>
            </w:r>
            <w:r>
              <w:rPr>
                <w:rFonts w:hint="eastAsia"/>
              </w:rPr>
              <w:t>服务残疾人事业宣传</w:t>
            </w:r>
          </w:p>
          <w:p w:rsidR="00000000" w:rsidRDefault="00B33685">
            <w:pPr>
              <w:spacing w:line="600" w:lineRule="exact"/>
              <w:ind w:firstLineChars="200" w:firstLine="420"/>
              <w:rPr>
                <w:rFonts w:hint="eastAsia"/>
              </w:rPr>
            </w:pPr>
            <w:r>
              <w:rPr>
                <w:rFonts w:hint="eastAsia"/>
              </w:rPr>
              <w:t>3.</w:t>
            </w:r>
            <w:r>
              <w:rPr>
                <w:rFonts w:hint="eastAsia"/>
              </w:rPr>
              <w:t>残疾人文</w:t>
            </w:r>
            <w:r>
              <w:rPr>
                <w:rFonts w:hint="eastAsia"/>
              </w:rPr>
              <w:t>体活动：</w:t>
            </w:r>
          </w:p>
          <w:p w:rsidR="00000000" w:rsidRDefault="00B33685">
            <w:pPr>
              <w:spacing w:line="600" w:lineRule="exact"/>
              <w:ind w:firstLineChars="200" w:firstLine="420"/>
              <w:rPr>
                <w:rFonts w:hint="eastAsia"/>
              </w:rPr>
            </w:pPr>
            <w:r>
              <w:rPr>
                <w:rFonts w:hint="eastAsia"/>
              </w:rPr>
              <w:t>4.</w:t>
            </w:r>
            <w:r>
              <w:rPr>
                <w:rFonts w:hint="eastAsia"/>
              </w:rPr>
              <w:t>困难残疾人慰问</w:t>
            </w:r>
          </w:p>
          <w:p w:rsidR="00000000" w:rsidRDefault="00B33685">
            <w:pPr>
              <w:spacing w:line="600" w:lineRule="exact"/>
              <w:ind w:firstLineChars="200" w:firstLine="420"/>
            </w:pPr>
            <w:r>
              <w:rPr>
                <w:rFonts w:hint="eastAsia"/>
              </w:rPr>
              <w:t>5.</w:t>
            </w:r>
            <w:r>
              <w:rPr>
                <w:rFonts w:hint="eastAsia"/>
              </w:rPr>
              <w:t>服务残疾人事业工作经费等</w:t>
            </w:r>
          </w:p>
          <w:p w:rsidR="00000000" w:rsidRDefault="00B33685">
            <w:pPr>
              <w:widowControl/>
              <w:spacing w:line="600" w:lineRule="exact"/>
              <w:jc w:val="left"/>
              <w:rPr>
                <w:rFonts w:ascii="宋体" w:hAnsi="宋体" w:cs="宋体"/>
                <w:color w:val="000000"/>
                <w:kern w:val="0"/>
                <w:sz w:val="20"/>
                <w:szCs w:val="20"/>
              </w:rPr>
            </w:pPr>
          </w:p>
        </w:tc>
        <w:tc>
          <w:tcPr>
            <w:tcW w:w="3836" w:type="dxa"/>
            <w:gridSpan w:val="4"/>
            <w:tcBorders>
              <w:top w:val="single" w:sz="4" w:space="0" w:color="auto"/>
              <w:left w:val="nil"/>
              <w:bottom w:val="single" w:sz="4" w:space="0" w:color="auto"/>
              <w:right w:val="single" w:sz="4" w:space="0" w:color="auto"/>
            </w:tcBorders>
          </w:tcPr>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1.</w:t>
            </w:r>
            <w:r>
              <w:rPr>
                <w:rFonts w:ascii="宋体" w:hAnsi="宋体" w:cs="宋体" w:hint="eastAsia"/>
                <w:sz w:val="20"/>
                <w:szCs w:val="20"/>
              </w:rPr>
              <w:t>持证残疾人</w:t>
            </w:r>
            <w:r>
              <w:rPr>
                <w:rFonts w:ascii="宋体" w:hAnsi="宋体" w:cs="宋体" w:hint="eastAsia"/>
                <w:sz w:val="20"/>
                <w:szCs w:val="20"/>
              </w:rPr>
              <w:t>260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年的燃油补贴。持证残疾人</w:t>
            </w:r>
            <w:r>
              <w:rPr>
                <w:rFonts w:ascii="宋体" w:hAnsi="宋体" w:cs="宋体" w:hint="eastAsia"/>
                <w:sz w:val="20"/>
                <w:szCs w:val="20"/>
              </w:rPr>
              <w:t xml:space="preserve">C5 </w:t>
            </w:r>
            <w:r>
              <w:rPr>
                <w:rFonts w:ascii="宋体" w:hAnsi="宋体" w:cs="宋体" w:hint="eastAsia"/>
                <w:sz w:val="20"/>
                <w:szCs w:val="20"/>
              </w:rPr>
              <w:t>驾照一次性补贴</w:t>
            </w:r>
            <w:r>
              <w:rPr>
                <w:rFonts w:ascii="宋体" w:hAnsi="宋体" w:cs="宋体" w:hint="eastAsia"/>
                <w:sz w:val="20"/>
                <w:szCs w:val="20"/>
              </w:rPr>
              <w:t xml:space="preserve"> 1000 </w:t>
            </w:r>
            <w:r>
              <w:rPr>
                <w:rFonts w:ascii="宋体" w:hAnsi="宋体" w:cs="宋体" w:hint="eastAsia"/>
                <w:sz w:val="20"/>
                <w:szCs w:val="20"/>
              </w:rPr>
              <w:t>元。张贴车身宣传标语的残疾人代步三轮车，每年每台</w:t>
            </w:r>
            <w:r>
              <w:rPr>
                <w:rFonts w:ascii="宋体" w:hAnsi="宋体" w:cs="宋体" w:hint="eastAsia"/>
                <w:sz w:val="20"/>
                <w:szCs w:val="20"/>
              </w:rPr>
              <w:t xml:space="preserve"> 600 </w:t>
            </w:r>
            <w:r>
              <w:rPr>
                <w:rFonts w:ascii="宋体" w:hAnsi="宋体" w:cs="宋体" w:hint="eastAsia"/>
                <w:sz w:val="20"/>
                <w:szCs w:val="20"/>
              </w:rPr>
              <w:t>元文明出行鼓励费用。预算</w:t>
            </w:r>
            <w:r>
              <w:rPr>
                <w:rFonts w:ascii="宋体" w:hAnsi="宋体" w:cs="宋体" w:hint="eastAsia"/>
                <w:sz w:val="20"/>
                <w:szCs w:val="20"/>
              </w:rPr>
              <w:t>9</w:t>
            </w:r>
            <w:r>
              <w:rPr>
                <w:rFonts w:ascii="宋体" w:hAnsi="宋体" w:cs="宋体" w:hint="eastAsia"/>
                <w:sz w:val="20"/>
                <w:szCs w:val="20"/>
              </w:rPr>
              <w:t>万元。</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2.</w:t>
            </w:r>
            <w:r>
              <w:rPr>
                <w:rFonts w:ascii="宋体" w:hAnsi="宋体" w:cs="宋体" w:hint="eastAsia"/>
                <w:sz w:val="20"/>
                <w:szCs w:val="20"/>
              </w:rPr>
              <w:t>服务残疾人事业宣传</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3.</w:t>
            </w:r>
            <w:r>
              <w:rPr>
                <w:rFonts w:ascii="宋体" w:hAnsi="宋体" w:cs="宋体" w:hint="eastAsia"/>
                <w:sz w:val="20"/>
                <w:szCs w:val="20"/>
              </w:rPr>
              <w:t>残疾人文体活动</w:t>
            </w:r>
            <w:r>
              <w:rPr>
                <w:rFonts w:ascii="宋体" w:hAnsi="宋体" w:cs="宋体" w:hint="eastAsia"/>
                <w:sz w:val="20"/>
                <w:szCs w:val="20"/>
              </w:rPr>
              <w:t>不少于</w:t>
            </w:r>
            <w:r>
              <w:rPr>
                <w:rFonts w:ascii="宋体" w:hAnsi="宋体" w:cs="宋体" w:hint="eastAsia"/>
                <w:sz w:val="20"/>
                <w:szCs w:val="20"/>
              </w:rPr>
              <w:t>10</w:t>
            </w:r>
            <w:r>
              <w:rPr>
                <w:rFonts w:ascii="宋体" w:hAnsi="宋体" w:cs="宋体" w:hint="eastAsia"/>
                <w:sz w:val="20"/>
                <w:szCs w:val="20"/>
              </w:rPr>
              <w:t>次</w:t>
            </w:r>
            <w:r>
              <w:rPr>
                <w:rFonts w:ascii="宋体" w:hAnsi="宋体" w:cs="宋体" w:hint="eastAsia"/>
                <w:sz w:val="20"/>
                <w:szCs w:val="20"/>
              </w:rPr>
              <w:t>：</w:t>
            </w:r>
          </w:p>
          <w:p w:rsidR="00000000" w:rsidRDefault="00B33685">
            <w:pPr>
              <w:spacing w:line="600" w:lineRule="exact"/>
              <w:ind w:firstLineChars="200" w:firstLine="400"/>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困难残疾人慰问</w:t>
            </w:r>
            <w:r>
              <w:rPr>
                <w:rFonts w:ascii="宋体" w:hAnsi="宋体" w:cs="宋体" w:hint="eastAsia"/>
                <w:sz w:val="20"/>
                <w:szCs w:val="20"/>
              </w:rPr>
              <w:t>不少于</w:t>
            </w:r>
            <w:r>
              <w:rPr>
                <w:rFonts w:ascii="宋体" w:hAnsi="宋体" w:cs="宋体" w:hint="eastAsia"/>
                <w:sz w:val="20"/>
                <w:szCs w:val="20"/>
              </w:rPr>
              <w:t>300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人</w:t>
            </w:r>
            <w:r>
              <w:rPr>
                <w:rFonts w:ascii="宋体" w:hAnsi="宋体" w:cs="宋体" w:hint="eastAsia"/>
                <w:sz w:val="20"/>
                <w:szCs w:val="20"/>
              </w:rPr>
              <w:t>,</w:t>
            </w:r>
            <w:r>
              <w:rPr>
                <w:rFonts w:ascii="宋体" w:hAnsi="宋体" w:cs="宋体" w:hint="eastAsia"/>
                <w:sz w:val="20"/>
                <w:szCs w:val="20"/>
              </w:rPr>
              <w:t>不少于</w:t>
            </w:r>
            <w:r>
              <w:rPr>
                <w:rFonts w:ascii="宋体" w:hAnsi="宋体" w:cs="宋体" w:hint="eastAsia"/>
                <w:sz w:val="20"/>
                <w:szCs w:val="20"/>
              </w:rPr>
              <w:t>500</w:t>
            </w:r>
            <w:r>
              <w:rPr>
                <w:rFonts w:ascii="宋体" w:hAnsi="宋体" w:cs="宋体" w:hint="eastAsia"/>
                <w:sz w:val="20"/>
                <w:szCs w:val="20"/>
              </w:rPr>
              <w:t>人</w:t>
            </w:r>
            <w:r>
              <w:rPr>
                <w:rFonts w:ascii="宋体" w:hAnsi="宋体" w:cs="宋体" w:hint="eastAsia"/>
                <w:sz w:val="20"/>
                <w:szCs w:val="20"/>
              </w:rPr>
              <w:t>.</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5.</w:t>
            </w:r>
            <w:r>
              <w:rPr>
                <w:rFonts w:ascii="宋体" w:hAnsi="宋体" w:cs="宋体" w:hint="eastAsia"/>
                <w:sz w:val="20"/>
                <w:szCs w:val="20"/>
              </w:rPr>
              <w:t>服务残疾人事业工作</w:t>
            </w:r>
            <w:r>
              <w:rPr>
                <w:rFonts w:ascii="宋体" w:hAnsi="宋体" w:cs="宋体" w:hint="eastAsia"/>
                <w:sz w:val="20"/>
                <w:szCs w:val="20"/>
              </w:rPr>
              <w:t>有效开展</w:t>
            </w:r>
            <w:r>
              <w:rPr>
                <w:rFonts w:ascii="宋体" w:hAnsi="宋体" w:cs="宋体" w:hint="eastAsia"/>
                <w:sz w:val="20"/>
                <w:szCs w:val="20"/>
              </w:rPr>
              <w:t>等</w:t>
            </w:r>
            <w:r>
              <w:rPr>
                <w:rFonts w:ascii="宋体" w:hAnsi="宋体" w:cs="宋体" w:hint="eastAsia"/>
                <w:sz w:val="20"/>
                <w:szCs w:val="20"/>
              </w:rPr>
              <w:t>.</w:t>
            </w:r>
          </w:p>
          <w:p w:rsidR="00000000" w:rsidRDefault="00B33685">
            <w:pPr>
              <w:widowControl/>
              <w:spacing w:line="600" w:lineRule="exact"/>
              <w:jc w:val="left"/>
              <w:rPr>
                <w:rFonts w:ascii="宋体" w:hAnsi="宋体" w:cs="宋体" w:hint="eastAsia"/>
                <w:color w:val="000000"/>
                <w:kern w:val="0"/>
                <w:sz w:val="20"/>
                <w:szCs w:val="20"/>
              </w:rPr>
            </w:pPr>
          </w:p>
        </w:tc>
        <w:tc>
          <w:tcPr>
            <w:tcW w:w="3040" w:type="dxa"/>
            <w:gridSpan w:val="4"/>
            <w:tcBorders>
              <w:top w:val="single" w:sz="4" w:space="0" w:color="auto"/>
              <w:left w:val="nil"/>
              <w:bottom w:val="single" w:sz="4" w:space="0" w:color="auto"/>
              <w:right w:val="single" w:sz="4" w:space="0" w:color="auto"/>
            </w:tcBorders>
          </w:tcPr>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1.</w:t>
            </w:r>
            <w:r>
              <w:rPr>
                <w:rFonts w:ascii="宋体" w:hAnsi="宋体" w:cs="宋体" w:hint="eastAsia"/>
                <w:sz w:val="20"/>
                <w:szCs w:val="20"/>
              </w:rPr>
              <w:t>持证残疾人</w:t>
            </w:r>
            <w:r>
              <w:rPr>
                <w:rFonts w:ascii="宋体" w:hAnsi="宋体" w:cs="宋体" w:hint="eastAsia"/>
                <w:sz w:val="20"/>
                <w:szCs w:val="20"/>
              </w:rPr>
              <w:t>260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年的燃油补贴。持证残疾人</w:t>
            </w:r>
            <w:r>
              <w:rPr>
                <w:rFonts w:ascii="宋体" w:hAnsi="宋体" w:cs="宋体" w:hint="eastAsia"/>
                <w:sz w:val="20"/>
                <w:szCs w:val="20"/>
              </w:rPr>
              <w:t xml:space="preserve">C5 </w:t>
            </w:r>
            <w:r>
              <w:rPr>
                <w:rFonts w:ascii="宋体" w:hAnsi="宋体" w:cs="宋体" w:hint="eastAsia"/>
                <w:sz w:val="20"/>
                <w:szCs w:val="20"/>
              </w:rPr>
              <w:t>驾照一次性补贴</w:t>
            </w:r>
            <w:r>
              <w:rPr>
                <w:rFonts w:ascii="宋体" w:hAnsi="宋体" w:cs="宋体" w:hint="eastAsia"/>
                <w:sz w:val="20"/>
                <w:szCs w:val="20"/>
              </w:rPr>
              <w:t xml:space="preserve"> 1000 </w:t>
            </w:r>
            <w:r>
              <w:rPr>
                <w:rFonts w:ascii="宋体" w:hAnsi="宋体" w:cs="宋体" w:hint="eastAsia"/>
                <w:sz w:val="20"/>
                <w:szCs w:val="20"/>
              </w:rPr>
              <w:t>元。张贴车身宣传标语的残疾人代步三轮车，每年每</w:t>
            </w:r>
            <w:r>
              <w:rPr>
                <w:rFonts w:ascii="宋体" w:hAnsi="宋体" w:cs="宋体" w:hint="eastAsia"/>
                <w:sz w:val="20"/>
                <w:szCs w:val="20"/>
              </w:rPr>
              <w:t>台</w:t>
            </w:r>
            <w:r>
              <w:rPr>
                <w:rFonts w:ascii="宋体" w:hAnsi="宋体" w:cs="宋体" w:hint="eastAsia"/>
                <w:sz w:val="20"/>
                <w:szCs w:val="20"/>
              </w:rPr>
              <w:t xml:space="preserve"> 600 </w:t>
            </w:r>
            <w:r>
              <w:rPr>
                <w:rFonts w:ascii="宋体" w:hAnsi="宋体" w:cs="宋体" w:hint="eastAsia"/>
                <w:sz w:val="20"/>
                <w:szCs w:val="20"/>
              </w:rPr>
              <w:t>元文明出行鼓励费用。预算</w:t>
            </w:r>
            <w:r>
              <w:rPr>
                <w:rFonts w:ascii="宋体" w:hAnsi="宋体" w:cs="宋体" w:hint="eastAsia"/>
                <w:sz w:val="20"/>
                <w:szCs w:val="20"/>
              </w:rPr>
              <w:t>9</w:t>
            </w:r>
            <w:r>
              <w:rPr>
                <w:rFonts w:ascii="宋体" w:hAnsi="宋体" w:cs="宋体" w:hint="eastAsia"/>
                <w:sz w:val="20"/>
                <w:szCs w:val="20"/>
              </w:rPr>
              <w:t>万元。</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2.</w:t>
            </w:r>
            <w:r>
              <w:rPr>
                <w:rFonts w:ascii="宋体" w:hAnsi="宋体" w:cs="宋体" w:hint="eastAsia"/>
                <w:sz w:val="20"/>
                <w:szCs w:val="20"/>
              </w:rPr>
              <w:t>服务残疾人事业宣传</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3.</w:t>
            </w:r>
            <w:r>
              <w:rPr>
                <w:rFonts w:ascii="宋体" w:hAnsi="宋体" w:cs="宋体" w:hint="eastAsia"/>
                <w:sz w:val="20"/>
                <w:szCs w:val="20"/>
              </w:rPr>
              <w:t>残疾人文体活动</w:t>
            </w:r>
            <w:r>
              <w:rPr>
                <w:rFonts w:ascii="宋体" w:hAnsi="宋体" w:cs="宋体" w:hint="eastAsia"/>
                <w:sz w:val="20"/>
                <w:szCs w:val="20"/>
              </w:rPr>
              <w:t>不少于</w:t>
            </w:r>
            <w:r>
              <w:rPr>
                <w:rFonts w:ascii="宋体" w:hAnsi="宋体" w:cs="宋体" w:hint="eastAsia"/>
                <w:sz w:val="20"/>
                <w:szCs w:val="20"/>
              </w:rPr>
              <w:t>10</w:t>
            </w:r>
            <w:r>
              <w:rPr>
                <w:rFonts w:ascii="宋体" w:hAnsi="宋体" w:cs="宋体" w:hint="eastAsia"/>
                <w:sz w:val="20"/>
                <w:szCs w:val="20"/>
              </w:rPr>
              <w:t>次</w:t>
            </w:r>
            <w:r>
              <w:rPr>
                <w:rFonts w:ascii="宋体" w:hAnsi="宋体" w:cs="宋体" w:hint="eastAsia"/>
                <w:sz w:val="20"/>
                <w:szCs w:val="20"/>
              </w:rPr>
              <w:t>：</w:t>
            </w:r>
          </w:p>
          <w:p w:rsidR="00000000" w:rsidRDefault="00B33685">
            <w:pPr>
              <w:spacing w:line="600" w:lineRule="exact"/>
              <w:ind w:firstLineChars="200" w:firstLine="400"/>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困难残疾人慰问</w:t>
            </w:r>
            <w:r>
              <w:rPr>
                <w:rFonts w:ascii="宋体" w:hAnsi="宋体" w:cs="宋体" w:hint="eastAsia"/>
                <w:sz w:val="20"/>
                <w:szCs w:val="20"/>
              </w:rPr>
              <w:t>不少于</w:t>
            </w:r>
            <w:r>
              <w:rPr>
                <w:rFonts w:ascii="宋体" w:hAnsi="宋体" w:cs="宋体" w:hint="eastAsia"/>
                <w:sz w:val="20"/>
                <w:szCs w:val="20"/>
              </w:rPr>
              <w:t>300</w:t>
            </w:r>
            <w:r>
              <w:rPr>
                <w:rFonts w:ascii="宋体" w:hAnsi="宋体" w:cs="宋体" w:hint="eastAsia"/>
                <w:sz w:val="20"/>
                <w:szCs w:val="20"/>
              </w:rPr>
              <w:t>元</w:t>
            </w:r>
            <w:r>
              <w:rPr>
                <w:rFonts w:ascii="宋体" w:hAnsi="宋体" w:cs="宋体" w:hint="eastAsia"/>
                <w:sz w:val="20"/>
                <w:szCs w:val="20"/>
              </w:rPr>
              <w:t>/</w:t>
            </w:r>
            <w:r>
              <w:rPr>
                <w:rFonts w:ascii="宋体" w:hAnsi="宋体" w:cs="宋体" w:hint="eastAsia"/>
                <w:sz w:val="20"/>
                <w:szCs w:val="20"/>
              </w:rPr>
              <w:t>人</w:t>
            </w:r>
            <w:r>
              <w:rPr>
                <w:rFonts w:ascii="宋体" w:hAnsi="宋体" w:cs="宋体" w:hint="eastAsia"/>
                <w:sz w:val="20"/>
                <w:szCs w:val="20"/>
              </w:rPr>
              <w:t>,</w:t>
            </w:r>
            <w:r>
              <w:rPr>
                <w:rFonts w:ascii="宋体" w:hAnsi="宋体" w:cs="宋体" w:hint="eastAsia"/>
                <w:sz w:val="20"/>
                <w:szCs w:val="20"/>
              </w:rPr>
              <w:t>不少于</w:t>
            </w:r>
            <w:r>
              <w:rPr>
                <w:rFonts w:ascii="宋体" w:hAnsi="宋体" w:cs="宋体" w:hint="eastAsia"/>
                <w:sz w:val="20"/>
                <w:szCs w:val="20"/>
              </w:rPr>
              <w:t>500</w:t>
            </w:r>
            <w:r>
              <w:rPr>
                <w:rFonts w:ascii="宋体" w:hAnsi="宋体" w:cs="宋体" w:hint="eastAsia"/>
                <w:sz w:val="20"/>
                <w:szCs w:val="20"/>
              </w:rPr>
              <w:t>人</w:t>
            </w:r>
            <w:r>
              <w:rPr>
                <w:rFonts w:ascii="宋体" w:hAnsi="宋体" w:cs="宋体" w:hint="eastAsia"/>
                <w:sz w:val="20"/>
                <w:szCs w:val="20"/>
              </w:rPr>
              <w:t>.</w:t>
            </w:r>
          </w:p>
          <w:p w:rsidR="00000000" w:rsidRDefault="00B33685">
            <w:pPr>
              <w:spacing w:line="600" w:lineRule="exact"/>
              <w:ind w:firstLineChars="200" w:firstLine="400"/>
              <w:rPr>
                <w:rFonts w:ascii="宋体" w:hAnsi="宋体" w:cs="宋体" w:hint="eastAsia"/>
                <w:sz w:val="20"/>
                <w:szCs w:val="20"/>
              </w:rPr>
            </w:pPr>
            <w:r>
              <w:rPr>
                <w:rFonts w:ascii="宋体" w:hAnsi="宋体" w:cs="宋体" w:hint="eastAsia"/>
                <w:sz w:val="20"/>
                <w:szCs w:val="20"/>
              </w:rPr>
              <w:t>5.</w:t>
            </w:r>
            <w:r>
              <w:rPr>
                <w:rFonts w:ascii="宋体" w:hAnsi="宋体" w:cs="宋体" w:hint="eastAsia"/>
                <w:sz w:val="20"/>
                <w:szCs w:val="20"/>
              </w:rPr>
              <w:t>服务残疾人事业工作</w:t>
            </w:r>
            <w:r>
              <w:rPr>
                <w:rFonts w:ascii="宋体" w:hAnsi="宋体" w:cs="宋体" w:hint="eastAsia"/>
                <w:sz w:val="20"/>
                <w:szCs w:val="20"/>
              </w:rPr>
              <w:t>有效开展</w:t>
            </w:r>
            <w:r>
              <w:rPr>
                <w:rFonts w:ascii="宋体" w:hAnsi="宋体" w:cs="宋体" w:hint="eastAsia"/>
                <w:sz w:val="20"/>
                <w:szCs w:val="20"/>
              </w:rPr>
              <w:t>等</w:t>
            </w:r>
            <w:r>
              <w:rPr>
                <w:rFonts w:ascii="宋体" w:hAnsi="宋体" w:cs="宋体" w:hint="eastAsia"/>
                <w:sz w:val="20"/>
                <w:szCs w:val="20"/>
              </w:rPr>
              <w:t>.</w:t>
            </w:r>
          </w:p>
          <w:p w:rsidR="00000000" w:rsidRDefault="00B33685">
            <w:pPr>
              <w:widowControl/>
              <w:spacing w:line="600" w:lineRule="exact"/>
              <w:jc w:val="left"/>
              <w:rPr>
                <w:rFonts w:ascii="宋体" w:hAnsi="宋体" w:cs="宋体" w:hint="eastAsia"/>
                <w:color w:val="000000"/>
                <w:kern w:val="0"/>
                <w:sz w:val="20"/>
                <w:szCs w:val="20"/>
              </w:rPr>
            </w:pPr>
          </w:p>
        </w:tc>
      </w:tr>
      <w:tr w:rsidR="00000000">
        <w:trPr>
          <w:trHeight w:val="600"/>
        </w:trPr>
        <w:tc>
          <w:tcPr>
            <w:tcW w:w="9916" w:type="dxa"/>
            <w:gridSpan w:val="1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lastRenderedPageBreak/>
              <w:t>绩效指标</w:t>
            </w:r>
          </w:p>
        </w:tc>
      </w:tr>
      <w:tr w:rsidR="00000000">
        <w:trPr>
          <w:trHeight w:val="825"/>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指标名称</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计量单位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指标性质</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指标值</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全年完成值</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偏离度（</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得分系数（</w:t>
            </w:r>
            <w:r>
              <w:rPr>
                <w:rFonts w:ascii="宋体" w:hAnsi="宋体" w:cs="宋体" w:hint="eastAsia"/>
                <w:b/>
                <w:bCs/>
                <w:color w:val="000000"/>
                <w:kern w:val="0"/>
                <w:sz w:val="20"/>
                <w:szCs w:val="20"/>
              </w:rPr>
              <w:t>%</w:t>
            </w:r>
            <w:r>
              <w:rPr>
                <w:rFonts w:ascii="宋体" w:hAnsi="宋体" w:cs="宋体" w:hint="eastAsia"/>
                <w:b/>
                <w:bCs/>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指标权重</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指标得分</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是否核心指标</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区财政局建议</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燃油补贴人数</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人</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Arial" w:hAnsi="Arial" w:cs="Arial"/>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70</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70</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完成时间</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年</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文体活动</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15</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15</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服务残疾人事业</w:t>
            </w:r>
            <w:r>
              <w:rPr>
                <w:rFonts w:ascii="宋体" w:hAnsi="宋体" w:cs="宋体" w:hint="eastAsia"/>
                <w:color w:val="000000"/>
                <w:kern w:val="0"/>
                <w:sz w:val="20"/>
                <w:szCs w:val="20"/>
              </w:rPr>
              <w:t>宣传</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万</w:t>
            </w:r>
            <w:r>
              <w:rPr>
                <w:rFonts w:ascii="宋体" w:hAnsi="宋体" w:cs="宋体" w:hint="eastAsia"/>
                <w:color w:val="000000"/>
                <w:kern w:val="0"/>
                <w:sz w:val="20"/>
                <w:szCs w:val="20"/>
              </w:rPr>
              <w:t>元</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t>残疾人</w:t>
            </w:r>
            <w:r>
              <w:rPr>
                <w:rFonts w:ascii="宋体" w:hAnsi="宋体" w:cs="宋体" w:hint="eastAsia"/>
                <w:color w:val="000000"/>
                <w:kern w:val="0"/>
                <w:sz w:val="20"/>
                <w:szCs w:val="20"/>
              </w:rPr>
              <w:t>困难补</w:t>
            </w:r>
            <w:r>
              <w:rPr>
                <w:rFonts w:ascii="宋体" w:hAnsi="宋体" w:cs="宋体" w:hint="eastAsia"/>
                <w:color w:val="000000"/>
                <w:kern w:val="0"/>
                <w:sz w:val="20"/>
                <w:szCs w:val="20"/>
              </w:rPr>
              <w:lastRenderedPageBreak/>
              <w:t>助</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元</w:t>
            </w:r>
            <w:r>
              <w:rPr>
                <w:rFonts w:ascii="宋体" w:hAnsi="宋体" w:cs="宋体" w:hint="eastAsia"/>
                <w:color w:val="000000"/>
                <w:kern w:val="0"/>
                <w:sz w:val="20"/>
                <w:szCs w:val="20"/>
              </w:rPr>
              <w:t>/</w:t>
            </w:r>
            <w:r>
              <w:rPr>
                <w:rFonts w:ascii="宋体" w:hAnsi="宋体" w:cs="宋体" w:hint="eastAsia"/>
                <w:color w:val="000000"/>
                <w:kern w:val="0"/>
                <w:sz w:val="20"/>
                <w:szCs w:val="20"/>
              </w:rPr>
              <w:t>人</w:t>
            </w:r>
            <w:r>
              <w:rPr>
                <w:rFonts w:ascii="宋体" w:hAnsi="宋体" w:cs="宋体" w:hint="eastAsia"/>
                <w:color w:val="000000"/>
                <w:kern w:val="0"/>
                <w:sz w:val="20"/>
                <w:szCs w:val="20"/>
              </w:rPr>
              <w:t>.</w:t>
            </w:r>
            <w:r>
              <w:rPr>
                <w:rFonts w:ascii="宋体" w:hAnsi="宋体" w:cs="宋体" w:hint="eastAsia"/>
                <w:color w:val="000000"/>
                <w:kern w:val="0"/>
                <w:sz w:val="20"/>
                <w:szCs w:val="20"/>
              </w:rPr>
              <w:t>年</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300</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300</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p>
        </w:tc>
      </w:tr>
      <w:tr w:rsidR="00000000">
        <w:trPr>
          <w:trHeight w:val="499"/>
        </w:trPr>
        <w:tc>
          <w:tcPr>
            <w:tcW w:w="760" w:type="dxa"/>
            <w:tcBorders>
              <w:top w:val="nil"/>
              <w:left w:val="single" w:sz="4" w:space="0" w:color="auto"/>
              <w:bottom w:val="single" w:sz="4" w:space="0" w:color="auto"/>
              <w:right w:val="single" w:sz="4" w:space="0" w:color="auto"/>
            </w:tcBorders>
            <w:vAlign w:val="center"/>
          </w:tcPr>
          <w:p w:rsidR="00000000" w:rsidRDefault="00B33685">
            <w:pPr>
              <w:widowControl/>
              <w:spacing w:line="600" w:lineRule="exact"/>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服务对象满意度</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Arial" w:hAnsi="Arial" w:cs="Arial"/>
                <w:color w:val="000000"/>
                <w:kern w:val="0"/>
                <w:sz w:val="20"/>
                <w:szCs w:val="20"/>
              </w:rPr>
              <w:t>≥</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90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90</w:t>
            </w:r>
            <w:r>
              <w:rPr>
                <w:rFonts w:ascii="宋体" w:hAnsi="宋体" w:cs="宋体" w:hint="eastAsia"/>
                <w:color w:val="000000"/>
                <w:kern w:val="0"/>
                <w:sz w:val="20"/>
                <w:szCs w:val="20"/>
              </w:rPr>
              <w:t xml:space="preserve">　</w:t>
            </w:r>
          </w:p>
        </w:tc>
        <w:tc>
          <w:tcPr>
            <w:tcW w:w="1158"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0.00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100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hint="eastAsia"/>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right"/>
              <w:rPr>
                <w:rFonts w:ascii="宋体" w:hAnsi="宋体" w:cs="宋体"/>
                <w:color w:val="000000"/>
                <w:kern w:val="0"/>
                <w:sz w:val="20"/>
                <w:szCs w:val="20"/>
              </w:rPr>
            </w:pPr>
            <w:r>
              <w:rPr>
                <w:rFonts w:ascii="宋体" w:hAnsi="宋体" w:cs="宋体" w:hint="eastAsia"/>
                <w:color w:val="000000"/>
                <w:kern w:val="0"/>
                <w:sz w:val="20"/>
                <w:szCs w:val="20"/>
              </w:rPr>
              <w:t>10</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vAlign w:val="center"/>
          </w:tcPr>
          <w:p w:rsidR="00000000" w:rsidRDefault="00B33685">
            <w:pPr>
              <w:widowControl/>
              <w:spacing w:line="600" w:lineRule="exact"/>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00000">
        <w:trPr>
          <w:trHeight w:val="1305"/>
        </w:trPr>
        <w:tc>
          <w:tcPr>
            <w:tcW w:w="1520" w:type="dxa"/>
            <w:gridSpan w:val="2"/>
            <w:tcBorders>
              <w:top w:val="single" w:sz="4" w:space="0" w:color="auto"/>
              <w:left w:val="single" w:sz="4" w:space="0" w:color="auto"/>
              <w:bottom w:val="single" w:sz="4" w:space="0" w:color="auto"/>
              <w:right w:val="single" w:sz="4" w:space="0" w:color="auto"/>
            </w:tcBorders>
            <w:vAlign w:val="center"/>
          </w:tcPr>
          <w:p w:rsidR="00000000" w:rsidRDefault="00B33685">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未完成绩效目标或偏离较多的原因、改进措施及其他说明</w:t>
            </w:r>
          </w:p>
        </w:tc>
        <w:tc>
          <w:tcPr>
            <w:tcW w:w="8396" w:type="dxa"/>
            <w:gridSpan w:val="10"/>
            <w:tcBorders>
              <w:top w:val="single" w:sz="4" w:space="0" w:color="auto"/>
              <w:left w:val="nil"/>
              <w:bottom w:val="single" w:sz="4" w:space="0" w:color="auto"/>
              <w:right w:val="single" w:sz="4" w:space="0" w:color="000000"/>
            </w:tcBorders>
            <w:vAlign w:val="center"/>
          </w:tcPr>
          <w:p w:rsidR="00000000" w:rsidRDefault="00B33685">
            <w:pPr>
              <w:widowControl/>
              <w:spacing w:line="600" w:lineRule="exact"/>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bl>
    <w:p w:rsidR="00000000" w:rsidRDefault="00B33685">
      <w:pPr>
        <w:pStyle w:val="a8"/>
        <w:tabs>
          <w:tab w:val="center" w:pos="4153"/>
          <w:tab w:val="left" w:pos="7275"/>
        </w:tabs>
        <w:spacing w:line="600" w:lineRule="exact"/>
        <w:ind w:firstLineChars="0" w:firstLine="0"/>
        <w:rPr>
          <w:rFonts w:ascii="Times New Roman" w:eastAsia="方正仿宋_GBK" w:hAnsi="Times New Roman" w:cs="宋体" w:hint="eastAsia"/>
          <w:kern w:val="0"/>
          <w:sz w:val="32"/>
          <w:szCs w:val="32"/>
        </w:rPr>
      </w:pPr>
    </w:p>
    <w:p w:rsidR="00000000" w:rsidRDefault="00B33685">
      <w:pPr>
        <w:pStyle w:val="a6"/>
        <w:spacing w:line="600" w:lineRule="exact"/>
        <w:ind w:firstLineChars="196" w:firstLine="630"/>
        <w:rPr>
          <w:rStyle w:val="a7"/>
          <w:rFonts w:ascii="方正仿宋_GBK" w:eastAsia="方正仿宋_GBK" w:hint="eastAsia"/>
          <w:sz w:val="32"/>
          <w:szCs w:val="32"/>
        </w:rPr>
      </w:pPr>
      <w:r>
        <w:rPr>
          <w:rStyle w:val="a7"/>
          <w:rFonts w:ascii="方正仿宋_GBK" w:eastAsia="方正仿宋_GBK" w:hint="eastAsia"/>
          <w:sz w:val="32"/>
          <w:szCs w:val="32"/>
        </w:rPr>
        <w:t xml:space="preserve">2. </w:t>
      </w:r>
      <w:r>
        <w:rPr>
          <w:rStyle w:val="a7"/>
          <w:rFonts w:ascii="方正仿宋_GBK" w:eastAsia="方正仿宋_GBK" w:hint="eastAsia"/>
          <w:sz w:val="32"/>
          <w:szCs w:val="32"/>
        </w:rPr>
        <w:t>部门绩效评价情况。</w:t>
      </w:r>
    </w:p>
    <w:p w:rsidR="00000000" w:rsidRDefault="00B33685">
      <w:pPr>
        <w:pStyle w:val="a6"/>
        <w:spacing w:line="600" w:lineRule="exact"/>
        <w:ind w:firstLineChars="200" w:firstLine="640"/>
        <w:rPr>
          <w:rStyle w:val="a7"/>
          <w:rFonts w:ascii="方正仿宋_GBK" w:eastAsia="方正仿宋_GBK" w:hint="eastAsia"/>
          <w:b w:val="0"/>
          <w:sz w:val="32"/>
          <w:szCs w:val="32"/>
        </w:rPr>
      </w:pPr>
      <w:r>
        <w:rPr>
          <w:rStyle w:val="a7"/>
          <w:rFonts w:ascii="方正仿宋_GBK" w:eastAsia="方正仿宋_GBK" w:hint="eastAsia"/>
          <w:b w:val="0"/>
          <w:sz w:val="32"/>
          <w:szCs w:val="32"/>
        </w:rPr>
        <w:t>本单位未委托第三方开展绩效评价。</w:t>
      </w:r>
    </w:p>
    <w:p w:rsidR="00000000" w:rsidRDefault="00B33685">
      <w:pPr>
        <w:pStyle w:val="a6"/>
        <w:spacing w:line="600" w:lineRule="exact"/>
        <w:ind w:firstLineChars="150" w:firstLine="480"/>
        <w:rPr>
          <w:rStyle w:val="a7"/>
          <w:rFonts w:ascii="方正楷体_GBK" w:eastAsia="方正楷体_GBK" w:hAnsi="Times New Roman" w:hint="eastAsia"/>
          <w:b w:val="0"/>
          <w:sz w:val="32"/>
          <w:szCs w:val="32"/>
        </w:rPr>
      </w:pPr>
      <w:r>
        <w:rPr>
          <w:rStyle w:val="a7"/>
          <w:rFonts w:ascii="方正楷体_GBK" w:eastAsia="方正楷体_GBK" w:hAnsi="Times New Roman" w:hint="eastAsia"/>
          <w:b w:val="0"/>
          <w:sz w:val="32"/>
          <w:szCs w:val="32"/>
        </w:rPr>
        <w:t>（三）财政绩效评价情况</w:t>
      </w:r>
    </w:p>
    <w:p w:rsidR="00000000" w:rsidRDefault="00B33685">
      <w:pPr>
        <w:pStyle w:val="a6"/>
        <w:spacing w:line="600" w:lineRule="exact"/>
        <w:ind w:firstLineChars="200" w:firstLine="640"/>
        <w:rPr>
          <w:rStyle w:val="a7"/>
          <w:rFonts w:ascii="方正仿宋_GBK" w:eastAsia="方正仿宋_GBK" w:hint="eastAsia"/>
          <w:b w:val="0"/>
          <w:sz w:val="32"/>
          <w:szCs w:val="32"/>
        </w:rPr>
      </w:pPr>
      <w:r>
        <w:rPr>
          <w:rStyle w:val="a7"/>
          <w:rFonts w:ascii="方正仿宋_GBK" w:eastAsia="方正仿宋_GBK" w:hint="eastAsia"/>
          <w:b w:val="0"/>
          <w:sz w:val="32"/>
          <w:szCs w:val="32"/>
        </w:rPr>
        <w:t>财政未对本单位开展绩效评</w:t>
      </w:r>
      <w:r>
        <w:rPr>
          <w:rStyle w:val="a7"/>
          <w:rFonts w:ascii="方正仿宋_GBK" w:eastAsia="方正仿宋_GBK" w:hint="eastAsia"/>
          <w:b w:val="0"/>
          <w:sz w:val="32"/>
          <w:szCs w:val="32"/>
        </w:rPr>
        <w:t>价。</w:t>
      </w:r>
    </w:p>
    <w:p w:rsidR="00000000" w:rsidRDefault="00B33685">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六、专业名词解释</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（二）事业收入：指事业单位开展专业业务活动及其辅助活</w:t>
      </w:r>
      <w:r>
        <w:rPr>
          <w:rFonts w:ascii="方正仿宋_GBK" w:eastAsia="方正仿宋_GBK" w:hint="eastAsia"/>
          <w:sz w:val="32"/>
          <w:szCs w:val="32"/>
        </w:rPr>
        <w:lastRenderedPageBreak/>
        <w:t>动取得的收入；事业单位收到的财政专户实际核拨的教育收费等资金在此反映。</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（三）经营收入：指事业单位在专业业务活动及其辅助活动之外开展非独立核算经营活动取得的收入。</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（四）其他收入：指单位取得的除“财政拨款收入”、“事业收入”、“经营收入”等以外的收入，包括未纳入财政预算或财政专户管理的投资收益、银行存款利息收入、租金收入、捐</w:t>
      </w:r>
      <w:r>
        <w:rPr>
          <w:rFonts w:ascii="方正仿宋_GBK" w:eastAsia="方正仿宋_GBK" w:hint="eastAsia"/>
          <w:sz w:val="32"/>
          <w:szCs w:val="32"/>
        </w:rPr>
        <w:t>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（六）年初结转和结余：指单位上年结</w:t>
      </w:r>
      <w:r>
        <w:rPr>
          <w:rFonts w:ascii="方正仿宋_GBK" w:eastAsia="方正仿宋_GBK" w:hint="eastAsia"/>
          <w:sz w:val="32"/>
          <w:szCs w:val="32"/>
        </w:rPr>
        <w:t>转本年使用的基本支出结转、项目支出结转和结余、经营结余。不包括事业单位净资产项下的事业基金和专用基金。</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（七）结余分配：指单位当年结余的分配情况。根据《关于事业单位提取专用基金比例问题的通知》（财教</w:t>
      </w:r>
      <w:r>
        <w:rPr>
          <w:rFonts w:ascii="方正仿宋_GBK" w:eastAsia="方正仿宋_GBK" w:hint="eastAsia"/>
          <w:sz w:val="32"/>
          <w:szCs w:val="32"/>
        </w:rPr>
        <w:t>[2012]32</w:t>
      </w:r>
      <w:r>
        <w:rPr>
          <w:rFonts w:ascii="方正仿宋_GBK" w:eastAsia="方正仿宋_GBK" w:hint="eastAsia"/>
          <w:sz w:val="32"/>
          <w:szCs w:val="32"/>
        </w:rPr>
        <w:t>号）规</w:t>
      </w:r>
      <w:r>
        <w:rPr>
          <w:rFonts w:ascii="方正仿宋_GBK" w:eastAsia="方正仿宋_GBK" w:hint="eastAsia"/>
          <w:sz w:val="32"/>
          <w:szCs w:val="32"/>
        </w:rPr>
        <w:lastRenderedPageBreak/>
        <w:t>定，事业单位职工福利基金的提取比例，在单位年度非财政拨款结余的</w:t>
      </w:r>
      <w:r>
        <w:rPr>
          <w:rFonts w:ascii="方正仿宋_GBK" w:eastAsia="方正仿宋_GBK" w:hint="eastAsia"/>
          <w:sz w:val="32"/>
          <w:szCs w:val="32"/>
        </w:rPr>
        <w:t>40%</w:t>
      </w:r>
      <w:r>
        <w:rPr>
          <w:rFonts w:ascii="方正仿宋_GBK" w:eastAsia="方正仿宋_GBK" w:hint="eastAsia"/>
          <w:sz w:val="32"/>
          <w:szCs w:val="32"/>
        </w:rPr>
        <w:t>以内确定，国家另有规定的从其规定。</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（八）年末结转和结余：指单位结转下年的基本支出结转、项目支出结转和结余、经营结余。不包括事业单位净资产项下的事业基金和专用基金。</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（九）基本支出：指为保障机构正常运转、完成日常工作任务而发</w:t>
      </w:r>
      <w:r>
        <w:rPr>
          <w:rFonts w:ascii="方正仿宋_GBK" w:eastAsia="方正仿宋_GBK" w:hint="eastAsia"/>
          <w:sz w:val="32"/>
          <w:szCs w:val="32"/>
        </w:rPr>
        <w:t>生的人员经费和公用经费。其中：人员经费指政府收支分类经济科目中的“工资福利支出”和“对个人和家庭的补助”；公用经费指政府收支分类经济科目中除“工资福利支出”和“对个人和家庭的补助”外的其他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（十）项目支出：指在基本支出之外为完成特定行政任务和事业发展目标所发生的支出。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（十一）经营支出：指事业单位在专业业务活动及其辅助活动之外开展非独立核算经营活动发生的支出。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（十二）“三公”经费：指用一般公共预算财政拨款安排的因公出国（境）费、公务用车购置及运行维护费、公务接待费。其中，因公出国（境）费反映单位公务</w:t>
      </w:r>
      <w:r>
        <w:rPr>
          <w:rFonts w:ascii="方正仿宋_GBK" w:eastAsia="方正仿宋_GBK" w:hint="eastAsia"/>
          <w:sz w:val="32"/>
          <w:szCs w:val="32"/>
        </w:rPr>
        <w:t>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w:t>
      </w:r>
      <w:r>
        <w:rPr>
          <w:rFonts w:ascii="方正仿宋_GBK" w:eastAsia="方正仿宋_GBK" w:hint="eastAsia"/>
          <w:sz w:val="32"/>
          <w:szCs w:val="32"/>
        </w:rPr>
        <w:lastRenderedPageBreak/>
        <w:t>反映单位按规定开支的各类公务接待（含外宾接待）支出。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w:t>
      </w:r>
      <w:r>
        <w:rPr>
          <w:rFonts w:ascii="方正仿宋_GBK" w:eastAsia="方正仿宋_GBK" w:hint="eastAsia"/>
          <w:sz w:val="32"/>
          <w:szCs w:val="32"/>
        </w:rPr>
        <w:t>办公用房取暖费、办公用房物业管理费、公务用车运行维护费以及其他费用。</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（十四）工资福利支出（支出经济分类科目类级）：反映单位开支的在职职工和编制外长期聘用人员的各类劳动报酬，以及为上述人员缴纳的各项社会保险费等。</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（十五）商品和服务支出（支出经济分类科目类级）：反映单位购买商品和服务的支出（不包括用于购置固定资产的支出、战略性和应急储备支出）。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（十六）对个人和家庭的补助（支出经济分类科目类级）：反映用于对个人和家庭的补助支出。</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r>
        <w:rPr>
          <w:rFonts w:ascii="方正仿宋_GBK" w:eastAsia="方正仿宋_GBK" w:hint="eastAsia"/>
          <w:sz w:val="32"/>
          <w:szCs w:val="32"/>
        </w:rPr>
        <w:t>（十七）其他资本性支出（支出经济分类科目类级）：反映非各级发展与改革部门集中安</w:t>
      </w:r>
      <w:r>
        <w:rPr>
          <w:rFonts w:ascii="方正仿宋_GBK" w:eastAsia="方正仿宋_GBK" w:hint="eastAsia"/>
          <w:sz w:val="32"/>
          <w:szCs w:val="32"/>
        </w:rPr>
        <w:t>排的用于购置固定资产、战略性和应急性储备、土地和无形资产，以及构建基础设施、大型修缮和财政支持企业更新改造所发生的支出。</w:t>
      </w:r>
    </w:p>
    <w:p w:rsidR="00000000" w:rsidRDefault="00B33685">
      <w:pPr>
        <w:pStyle w:val="a8"/>
        <w:tabs>
          <w:tab w:val="center" w:pos="4153"/>
          <w:tab w:val="left" w:pos="7275"/>
        </w:tabs>
        <w:spacing w:line="600" w:lineRule="exact"/>
        <w:ind w:firstLine="640"/>
        <w:rPr>
          <w:rFonts w:ascii="方正黑体_GBK" w:eastAsia="方正黑体_GBK" w:hint="eastAsia"/>
          <w:sz w:val="32"/>
          <w:szCs w:val="32"/>
        </w:rPr>
      </w:pPr>
      <w:r>
        <w:rPr>
          <w:rFonts w:ascii="方正黑体_GBK" w:eastAsia="方正黑体_GBK" w:hint="eastAsia"/>
          <w:sz w:val="32"/>
          <w:szCs w:val="32"/>
        </w:rPr>
        <w:t>七、决算公开联系方式及信息反馈渠道</w:t>
      </w:r>
    </w:p>
    <w:p w:rsidR="00000000" w:rsidRDefault="00B33685">
      <w:pPr>
        <w:pStyle w:val="a8"/>
        <w:tabs>
          <w:tab w:val="center" w:pos="4153"/>
          <w:tab w:val="left" w:pos="7275"/>
        </w:tabs>
        <w:spacing w:line="600" w:lineRule="exact"/>
        <w:ind w:firstLine="640"/>
        <w:rPr>
          <w:rFonts w:ascii="方正仿宋_GBK" w:eastAsia="方正仿宋_GBK" w:hAnsi="Times New Roman" w:hint="eastAsia"/>
          <w:sz w:val="32"/>
          <w:szCs w:val="32"/>
        </w:rPr>
      </w:pPr>
      <w:r>
        <w:rPr>
          <w:rFonts w:ascii="方正仿宋_GBK" w:eastAsia="方正仿宋_GBK" w:hAnsi="Times New Roman" w:hint="eastAsia"/>
          <w:sz w:val="32"/>
          <w:szCs w:val="32"/>
        </w:rPr>
        <w:t>本单位决算公开信息反馈和联系方式</w:t>
      </w:r>
      <w:r>
        <w:rPr>
          <w:rFonts w:ascii="方正仿宋_GBK" w:eastAsia="方正仿宋_GBK" w:hAnsi="Times New Roman" w:hint="eastAsia"/>
          <w:sz w:val="32"/>
          <w:szCs w:val="32"/>
        </w:rPr>
        <w:t>:</w:t>
      </w:r>
    </w:p>
    <w:p w:rsidR="00000000" w:rsidRDefault="00B33685">
      <w:pPr>
        <w:pStyle w:val="a8"/>
        <w:tabs>
          <w:tab w:val="center" w:pos="4153"/>
          <w:tab w:val="left" w:pos="7275"/>
        </w:tabs>
        <w:spacing w:line="600" w:lineRule="exact"/>
        <w:ind w:firstLine="640"/>
        <w:rPr>
          <w:rFonts w:ascii="方正仿宋_GBK" w:eastAsia="方正仿宋_GBK"/>
          <w:sz w:val="32"/>
          <w:szCs w:val="32"/>
        </w:rPr>
      </w:pPr>
      <w:r>
        <w:rPr>
          <w:rFonts w:ascii="方正仿宋_GBK" w:eastAsia="方正仿宋_GBK" w:hAnsi="Times New Roman" w:hint="eastAsia"/>
          <w:sz w:val="32"/>
          <w:szCs w:val="32"/>
        </w:rPr>
        <w:lastRenderedPageBreak/>
        <w:t>郑娱</w:t>
      </w:r>
      <w:r>
        <w:rPr>
          <w:rFonts w:ascii="方正仿宋_GBK" w:eastAsia="方正仿宋_GBK" w:hAnsi="Times New Roman" w:hint="eastAsia"/>
          <w:sz w:val="32"/>
          <w:szCs w:val="32"/>
        </w:rPr>
        <w:t xml:space="preserve">  023-86019029</w:t>
      </w: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p>
    <w:p w:rsidR="00000000" w:rsidRDefault="00B33685">
      <w:pPr>
        <w:pStyle w:val="a8"/>
        <w:tabs>
          <w:tab w:val="center" w:pos="4153"/>
          <w:tab w:val="left" w:pos="7275"/>
        </w:tabs>
        <w:spacing w:line="600" w:lineRule="exact"/>
        <w:ind w:firstLine="640"/>
        <w:rPr>
          <w:rFonts w:ascii="方正仿宋_GBK" w:eastAsia="方正仿宋_GBK" w:hint="eastAsia"/>
          <w:sz w:val="32"/>
          <w:szCs w:val="32"/>
        </w:rPr>
      </w:pPr>
    </w:p>
    <w:sectPr w:rsidR="00000000">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75D8D"/>
    <w:multiLevelType w:val="singleLevel"/>
    <w:tmpl w:val="73975D8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2JhNjczOWUzODY4NDgwOTBiNTI4MDZmOGNiZDA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6C31"/>
    <w:rsid w:val="00047972"/>
    <w:rsid w:val="00047C1B"/>
    <w:rsid w:val="00053EE9"/>
    <w:rsid w:val="00054D43"/>
    <w:rsid w:val="00054DCF"/>
    <w:rsid w:val="0006070C"/>
    <w:rsid w:val="000639CF"/>
    <w:rsid w:val="00065200"/>
    <w:rsid w:val="00067A09"/>
    <w:rsid w:val="00073F65"/>
    <w:rsid w:val="000842FF"/>
    <w:rsid w:val="000978DE"/>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16892"/>
    <w:rsid w:val="00120138"/>
    <w:rsid w:val="00120AC5"/>
    <w:rsid w:val="001225CF"/>
    <w:rsid w:val="00122802"/>
    <w:rsid w:val="00122A47"/>
    <w:rsid w:val="00130AB7"/>
    <w:rsid w:val="001330D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4477C"/>
    <w:rsid w:val="00251D58"/>
    <w:rsid w:val="00252306"/>
    <w:rsid w:val="00262268"/>
    <w:rsid w:val="00262C07"/>
    <w:rsid w:val="00271994"/>
    <w:rsid w:val="002726B1"/>
    <w:rsid w:val="00280812"/>
    <w:rsid w:val="002817B6"/>
    <w:rsid w:val="00285CEF"/>
    <w:rsid w:val="00290EE3"/>
    <w:rsid w:val="002970E2"/>
    <w:rsid w:val="002A64DE"/>
    <w:rsid w:val="002B53DA"/>
    <w:rsid w:val="002B6DD1"/>
    <w:rsid w:val="002C1EC9"/>
    <w:rsid w:val="002C3116"/>
    <w:rsid w:val="002C7F37"/>
    <w:rsid w:val="002D0665"/>
    <w:rsid w:val="002D284A"/>
    <w:rsid w:val="002D60ED"/>
    <w:rsid w:val="002D75AF"/>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82F1C"/>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B3967"/>
    <w:rsid w:val="005C38B2"/>
    <w:rsid w:val="005C74CA"/>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412"/>
    <w:rsid w:val="00664E32"/>
    <w:rsid w:val="0067039B"/>
    <w:rsid w:val="00673BF5"/>
    <w:rsid w:val="00675D80"/>
    <w:rsid w:val="00681D26"/>
    <w:rsid w:val="0068775B"/>
    <w:rsid w:val="00691CE0"/>
    <w:rsid w:val="00694365"/>
    <w:rsid w:val="006A2A65"/>
    <w:rsid w:val="006A566C"/>
    <w:rsid w:val="006A61DF"/>
    <w:rsid w:val="006B1796"/>
    <w:rsid w:val="006B4853"/>
    <w:rsid w:val="006B5DD7"/>
    <w:rsid w:val="006C1B21"/>
    <w:rsid w:val="006D5786"/>
    <w:rsid w:val="006D6F59"/>
    <w:rsid w:val="006E1572"/>
    <w:rsid w:val="006E173D"/>
    <w:rsid w:val="006E538A"/>
    <w:rsid w:val="006E61A8"/>
    <w:rsid w:val="006F0EDC"/>
    <w:rsid w:val="006F3611"/>
    <w:rsid w:val="007036CD"/>
    <w:rsid w:val="00705A2B"/>
    <w:rsid w:val="00716862"/>
    <w:rsid w:val="007254E0"/>
    <w:rsid w:val="007278AE"/>
    <w:rsid w:val="00730852"/>
    <w:rsid w:val="00735715"/>
    <w:rsid w:val="00737BE2"/>
    <w:rsid w:val="007450D8"/>
    <w:rsid w:val="00755DA9"/>
    <w:rsid w:val="00755FDA"/>
    <w:rsid w:val="00757640"/>
    <w:rsid w:val="00761826"/>
    <w:rsid w:val="007654CC"/>
    <w:rsid w:val="00767D9E"/>
    <w:rsid w:val="00777274"/>
    <w:rsid w:val="00777FB0"/>
    <w:rsid w:val="00784541"/>
    <w:rsid w:val="0078709D"/>
    <w:rsid w:val="007874D6"/>
    <w:rsid w:val="007A1EFF"/>
    <w:rsid w:val="007A3314"/>
    <w:rsid w:val="007A48F4"/>
    <w:rsid w:val="007A4C8D"/>
    <w:rsid w:val="007B0EC6"/>
    <w:rsid w:val="007B2F96"/>
    <w:rsid w:val="007C6763"/>
    <w:rsid w:val="007D00FC"/>
    <w:rsid w:val="007D0966"/>
    <w:rsid w:val="007D20F3"/>
    <w:rsid w:val="007D4338"/>
    <w:rsid w:val="007D6BFC"/>
    <w:rsid w:val="007D6CD1"/>
    <w:rsid w:val="007E2E16"/>
    <w:rsid w:val="007E3BD8"/>
    <w:rsid w:val="007E57F2"/>
    <w:rsid w:val="007E653A"/>
    <w:rsid w:val="007F3519"/>
    <w:rsid w:val="007F6336"/>
    <w:rsid w:val="0080668B"/>
    <w:rsid w:val="0081318A"/>
    <w:rsid w:val="0081421C"/>
    <w:rsid w:val="00814C3C"/>
    <w:rsid w:val="008215BE"/>
    <w:rsid w:val="0082495C"/>
    <w:rsid w:val="0082609A"/>
    <w:rsid w:val="00835982"/>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561F"/>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7673"/>
    <w:rsid w:val="009D21EA"/>
    <w:rsid w:val="009D47A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4A5"/>
    <w:rsid w:val="00A67C22"/>
    <w:rsid w:val="00A722FB"/>
    <w:rsid w:val="00A73342"/>
    <w:rsid w:val="00A75E77"/>
    <w:rsid w:val="00A7769A"/>
    <w:rsid w:val="00A931D5"/>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AF351C"/>
    <w:rsid w:val="00B0093A"/>
    <w:rsid w:val="00B057E0"/>
    <w:rsid w:val="00B07C2C"/>
    <w:rsid w:val="00B12E00"/>
    <w:rsid w:val="00B14F8C"/>
    <w:rsid w:val="00B15181"/>
    <w:rsid w:val="00B211A3"/>
    <w:rsid w:val="00B23783"/>
    <w:rsid w:val="00B316BA"/>
    <w:rsid w:val="00B33685"/>
    <w:rsid w:val="00B41BE8"/>
    <w:rsid w:val="00B42D0C"/>
    <w:rsid w:val="00B463CF"/>
    <w:rsid w:val="00B54FA4"/>
    <w:rsid w:val="00B60D03"/>
    <w:rsid w:val="00B67091"/>
    <w:rsid w:val="00B81DAC"/>
    <w:rsid w:val="00B822EA"/>
    <w:rsid w:val="00B922A2"/>
    <w:rsid w:val="00B93851"/>
    <w:rsid w:val="00B94043"/>
    <w:rsid w:val="00B96B08"/>
    <w:rsid w:val="00BA43B4"/>
    <w:rsid w:val="00BA43B8"/>
    <w:rsid w:val="00BA5FD9"/>
    <w:rsid w:val="00BB36E3"/>
    <w:rsid w:val="00BB771B"/>
    <w:rsid w:val="00BC4C57"/>
    <w:rsid w:val="00BC531F"/>
    <w:rsid w:val="00BC6593"/>
    <w:rsid w:val="00BC6C2F"/>
    <w:rsid w:val="00BD0E0D"/>
    <w:rsid w:val="00BD4AE7"/>
    <w:rsid w:val="00BE14B9"/>
    <w:rsid w:val="00BE1EF6"/>
    <w:rsid w:val="00BE3720"/>
    <w:rsid w:val="00BE4944"/>
    <w:rsid w:val="00BE6245"/>
    <w:rsid w:val="00BF2DDD"/>
    <w:rsid w:val="00BF440E"/>
    <w:rsid w:val="00BF4EDC"/>
    <w:rsid w:val="00BF6572"/>
    <w:rsid w:val="00C0316B"/>
    <w:rsid w:val="00C03990"/>
    <w:rsid w:val="00C10901"/>
    <w:rsid w:val="00C11001"/>
    <w:rsid w:val="00C20076"/>
    <w:rsid w:val="00C21024"/>
    <w:rsid w:val="00C23D12"/>
    <w:rsid w:val="00C31EF7"/>
    <w:rsid w:val="00C3206D"/>
    <w:rsid w:val="00C33307"/>
    <w:rsid w:val="00C3371D"/>
    <w:rsid w:val="00C4219E"/>
    <w:rsid w:val="00C4238E"/>
    <w:rsid w:val="00C4258A"/>
    <w:rsid w:val="00C45DE6"/>
    <w:rsid w:val="00C468C6"/>
    <w:rsid w:val="00C61402"/>
    <w:rsid w:val="00C66C12"/>
    <w:rsid w:val="00C66C81"/>
    <w:rsid w:val="00C7551A"/>
    <w:rsid w:val="00C84A46"/>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27630"/>
    <w:rsid w:val="00D3017F"/>
    <w:rsid w:val="00D311F3"/>
    <w:rsid w:val="00D3290D"/>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A0593"/>
    <w:rsid w:val="00DA3692"/>
    <w:rsid w:val="00DB79E0"/>
    <w:rsid w:val="00DC49AE"/>
    <w:rsid w:val="00DD14B2"/>
    <w:rsid w:val="00DD6BBC"/>
    <w:rsid w:val="00DE0EDD"/>
    <w:rsid w:val="00DE3005"/>
    <w:rsid w:val="00DE735E"/>
    <w:rsid w:val="00DF32B3"/>
    <w:rsid w:val="00DF3B9C"/>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427"/>
    <w:rsid w:val="00EC5F49"/>
    <w:rsid w:val="00ED45DD"/>
    <w:rsid w:val="00ED5569"/>
    <w:rsid w:val="00EE3026"/>
    <w:rsid w:val="00EE3420"/>
    <w:rsid w:val="00EE7078"/>
    <w:rsid w:val="00EE7A32"/>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54FC"/>
    <w:rsid w:val="00F969D6"/>
    <w:rsid w:val="00F96D6E"/>
    <w:rsid w:val="00F96E01"/>
    <w:rsid w:val="00FA0345"/>
    <w:rsid w:val="00FB0A36"/>
    <w:rsid w:val="00FB0D1C"/>
    <w:rsid w:val="00FB2583"/>
    <w:rsid w:val="00FB5BA5"/>
    <w:rsid w:val="00FC4290"/>
    <w:rsid w:val="00FD5C48"/>
    <w:rsid w:val="00FD6A34"/>
    <w:rsid w:val="00FE24BC"/>
    <w:rsid w:val="00FE3A24"/>
    <w:rsid w:val="00FF02D5"/>
    <w:rsid w:val="011C44BE"/>
    <w:rsid w:val="014F6641"/>
    <w:rsid w:val="02B7449E"/>
    <w:rsid w:val="049525BD"/>
    <w:rsid w:val="052D0A47"/>
    <w:rsid w:val="05C1448E"/>
    <w:rsid w:val="07A1396F"/>
    <w:rsid w:val="07A34544"/>
    <w:rsid w:val="09823D8A"/>
    <w:rsid w:val="0A9B46A5"/>
    <w:rsid w:val="0B3F14D4"/>
    <w:rsid w:val="0B971310"/>
    <w:rsid w:val="0BC84F3A"/>
    <w:rsid w:val="0C994F52"/>
    <w:rsid w:val="0D3050C4"/>
    <w:rsid w:val="0F5D6174"/>
    <w:rsid w:val="1016071E"/>
    <w:rsid w:val="1092654A"/>
    <w:rsid w:val="12DC3AAD"/>
    <w:rsid w:val="12EA2F1A"/>
    <w:rsid w:val="138228A6"/>
    <w:rsid w:val="14131750"/>
    <w:rsid w:val="1594241D"/>
    <w:rsid w:val="16421E79"/>
    <w:rsid w:val="16CA07EC"/>
    <w:rsid w:val="17C3523B"/>
    <w:rsid w:val="18624A54"/>
    <w:rsid w:val="18DA6CE0"/>
    <w:rsid w:val="18F2402A"/>
    <w:rsid w:val="19CC6629"/>
    <w:rsid w:val="1A7919B9"/>
    <w:rsid w:val="1B9763E9"/>
    <w:rsid w:val="1BA809D0"/>
    <w:rsid w:val="1C885CD8"/>
    <w:rsid w:val="1C940F54"/>
    <w:rsid w:val="1D437979"/>
    <w:rsid w:val="1D4708B1"/>
    <w:rsid w:val="1DB7139E"/>
    <w:rsid w:val="1DC976D3"/>
    <w:rsid w:val="1EBF49AE"/>
    <w:rsid w:val="1EF96BEA"/>
    <w:rsid w:val="1F617814"/>
    <w:rsid w:val="1F890B18"/>
    <w:rsid w:val="1FBF278C"/>
    <w:rsid w:val="205D622D"/>
    <w:rsid w:val="22603DB2"/>
    <w:rsid w:val="22C51A8B"/>
    <w:rsid w:val="23AC3027"/>
    <w:rsid w:val="24523BCF"/>
    <w:rsid w:val="25331C52"/>
    <w:rsid w:val="257162D7"/>
    <w:rsid w:val="25FF1317"/>
    <w:rsid w:val="26487E8F"/>
    <w:rsid w:val="26D27249"/>
    <w:rsid w:val="27C2106B"/>
    <w:rsid w:val="2BC73FBA"/>
    <w:rsid w:val="2C01676C"/>
    <w:rsid w:val="2C715093"/>
    <w:rsid w:val="2F391C13"/>
    <w:rsid w:val="333D5A4A"/>
    <w:rsid w:val="35521A2B"/>
    <w:rsid w:val="355E472E"/>
    <w:rsid w:val="35EA737B"/>
    <w:rsid w:val="367479D5"/>
    <w:rsid w:val="3709636F"/>
    <w:rsid w:val="37A10C9D"/>
    <w:rsid w:val="39697599"/>
    <w:rsid w:val="3A6C5593"/>
    <w:rsid w:val="3B307A72"/>
    <w:rsid w:val="3BB16FD5"/>
    <w:rsid w:val="3C1860E9"/>
    <w:rsid w:val="3C265FAB"/>
    <w:rsid w:val="40DA0D7C"/>
    <w:rsid w:val="41A03D74"/>
    <w:rsid w:val="41EC6FB9"/>
    <w:rsid w:val="439E42E3"/>
    <w:rsid w:val="45486BFC"/>
    <w:rsid w:val="46D70238"/>
    <w:rsid w:val="46EB5A91"/>
    <w:rsid w:val="48117779"/>
    <w:rsid w:val="48C3403D"/>
    <w:rsid w:val="498D6EB3"/>
    <w:rsid w:val="4A513E5D"/>
    <w:rsid w:val="4B3B68BB"/>
    <w:rsid w:val="4BC609D6"/>
    <w:rsid w:val="4E1E499E"/>
    <w:rsid w:val="4E4C4964"/>
    <w:rsid w:val="529945F3"/>
    <w:rsid w:val="52E5462F"/>
    <w:rsid w:val="536C61AC"/>
    <w:rsid w:val="53BD0CC2"/>
    <w:rsid w:val="54183C3E"/>
    <w:rsid w:val="54532EC8"/>
    <w:rsid w:val="55990DAE"/>
    <w:rsid w:val="55CD6DBF"/>
    <w:rsid w:val="565A5E3A"/>
    <w:rsid w:val="569577C7"/>
    <w:rsid w:val="57CC7219"/>
    <w:rsid w:val="584366A5"/>
    <w:rsid w:val="58E97957"/>
    <w:rsid w:val="5BAD7361"/>
    <w:rsid w:val="5BB029AE"/>
    <w:rsid w:val="5BEA616D"/>
    <w:rsid w:val="5C384E7D"/>
    <w:rsid w:val="5F8959EF"/>
    <w:rsid w:val="5F8D54E0"/>
    <w:rsid w:val="60870181"/>
    <w:rsid w:val="612E2CF2"/>
    <w:rsid w:val="613D1187"/>
    <w:rsid w:val="61B2122D"/>
    <w:rsid w:val="61D16983"/>
    <w:rsid w:val="623460E6"/>
    <w:rsid w:val="62A37C31"/>
    <w:rsid w:val="655820EC"/>
    <w:rsid w:val="658D11B9"/>
    <w:rsid w:val="673D77EB"/>
    <w:rsid w:val="691C35E5"/>
    <w:rsid w:val="691C66BA"/>
    <w:rsid w:val="69531548"/>
    <w:rsid w:val="6A8C32C7"/>
    <w:rsid w:val="6C6A0B84"/>
    <w:rsid w:val="6D527D69"/>
    <w:rsid w:val="6E904287"/>
    <w:rsid w:val="70C87CAA"/>
    <w:rsid w:val="72165809"/>
    <w:rsid w:val="723D2D95"/>
    <w:rsid w:val="72C81D24"/>
    <w:rsid w:val="73772C48"/>
    <w:rsid w:val="740F0761"/>
    <w:rsid w:val="741915E0"/>
    <w:rsid w:val="745909D3"/>
    <w:rsid w:val="74A013B9"/>
    <w:rsid w:val="74AE3AD6"/>
    <w:rsid w:val="74C559CB"/>
    <w:rsid w:val="757E794D"/>
    <w:rsid w:val="75A629FF"/>
    <w:rsid w:val="75B90985"/>
    <w:rsid w:val="7709593C"/>
    <w:rsid w:val="77196F94"/>
    <w:rsid w:val="779416A9"/>
    <w:rsid w:val="78713799"/>
    <w:rsid w:val="788A485A"/>
    <w:rsid w:val="79927E6B"/>
    <w:rsid w:val="79A6600B"/>
    <w:rsid w:val="7A640644"/>
    <w:rsid w:val="7BF41ADE"/>
    <w:rsid w:val="7C424174"/>
    <w:rsid w:val="7C945CA8"/>
    <w:rsid w:val="7CA81753"/>
    <w:rsid w:val="7DFD162B"/>
    <w:rsid w:val="7E0E1A8A"/>
    <w:rsid w:val="7E675934"/>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paragraph" w:styleId="2">
    <w:name w:val="Body Text 2"/>
    <w:basedOn w:val="a"/>
    <w:qFormat/>
    <w:pPr>
      <w:snapToGrid w:val="0"/>
      <w:spacing w:line="540" w:lineRule="exact"/>
    </w:pPr>
    <w:rPr>
      <w:rFonts w:eastAsia="方正仿宋_GBK"/>
      <w:color w:val="000000"/>
    </w:rPr>
  </w:style>
  <w:style w:type="paragraph" w:styleId="a6">
    <w:name w:val="Normal (Web)"/>
    <w:basedOn w:val="a"/>
    <w:pPr>
      <w:spacing w:before="100" w:beforeAutospacing="1" w:after="100" w:afterAutospacing="1"/>
      <w:jc w:val="left"/>
    </w:pPr>
    <w:rPr>
      <w:kern w:val="0"/>
      <w:sz w:val="24"/>
    </w:rPr>
  </w:style>
  <w:style w:type="character" w:styleId="a7">
    <w:name w:val="Strong"/>
    <w:qFormat/>
    <w:rPr>
      <w:b/>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paragraph" w:styleId="2">
    <w:name w:val="Body Text 2"/>
    <w:basedOn w:val="a"/>
    <w:qFormat/>
    <w:pPr>
      <w:snapToGrid w:val="0"/>
      <w:spacing w:line="540" w:lineRule="exact"/>
    </w:pPr>
    <w:rPr>
      <w:rFonts w:eastAsia="方正仿宋_GBK"/>
      <w:color w:val="000000"/>
    </w:rPr>
  </w:style>
  <w:style w:type="paragraph" w:styleId="a6">
    <w:name w:val="Normal (Web)"/>
    <w:basedOn w:val="a"/>
    <w:pPr>
      <w:spacing w:before="100" w:beforeAutospacing="1" w:after="100" w:afterAutospacing="1"/>
      <w:jc w:val="left"/>
    </w:pPr>
    <w:rPr>
      <w:kern w:val="0"/>
      <w:sz w:val="24"/>
    </w:rPr>
  </w:style>
  <w:style w:type="character" w:styleId="a7">
    <w:name w:val="Strong"/>
    <w:qFormat/>
    <w:rPr>
      <w:b/>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1</TotalTime>
  <Pages>19</Pages>
  <Words>1201</Words>
  <Characters>6851</Characters>
  <Application>Microsoft Office Word</Application>
  <DocSecurity>0</DocSecurity>
  <PresentationFormat/>
  <Lines>57</Lines>
  <Paragraphs>16</Paragraphs>
  <Slides>0</Slides>
  <Notes>0</Notes>
  <HiddenSlides>0</HiddenSlides>
  <MMClips>0</MMClips>
  <ScaleCrop>false</ScaleCrop>
  <Company>微软中国</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刘定杰</cp:lastModifiedBy>
  <cp:revision>2</cp:revision>
  <cp:lastPrinted>2022-06-23T07:09:00Z</cp:lastPrinted>
  <dcterms:created xsi:type="dcterms:W3CDTF">2024-03-05T04:04:00Z</dcterms:created>
  <dcterms:modified xsi:type="dcterms:W3CDTF">2024-03-05T04:04:00Z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DFDF6A47F99840B8B22739422B47BCB1_12</vt:lpwstr>
  </property>
</Properties>
</file>