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Times New Roman" w:hAnsi="Times New Roman" w:eastAsia="仿宋_GB2312" w:cs="Times New Roma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重庆市渝北区人民政府</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关于废止和继续施行一批政府规范性文件的</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sz w:val="44"/>
        </w:rPr>
      </w:pPr>
      <w:r>
        <w:rPr>
          <w:rFonts w:hint="default" w:ascii="Times New Roman" w:hAnsi="Times New Roman" w:eastAsia="方正小标宋_GBK" w:cs="Times New Roman"/>
          <w:sz w:val="44"/>
        </w:rPr>
        <w:t>决  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渝北府发〔2018〕14号</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各镇人民政府，区政府各部门，各街道办事处，各区属国有公司，有关单位：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深入推进依法行政，加快法治政府建设，根据《重庆市行政规范性文件管理办法》（重庆市人民政府令第290号）有关规定，经2018年3月16日区政府第27次常务会审定，对《重庆市渝北区人民政府办公室关于印发〈重庆市渝北区国有土地上房屋征收与补偿工作实施办法（试行）〉的通知》（渝北府办发〔2012〕28号）等9件区政府规范性文件予以废止，自本决定印发之日起不再施行；《重庆市渝北区人民政府关于印发〈重庆市渝北区征地补偿安置实施办法〉的通知》（渝北府发〔2013〕60号）等4件区政府规范性文件继续施行，有效期自该规范性文件原有效期到期之日次日起重新起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附件：1. 废止的政府规范性文件目录</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1590" w:firstLineChars="497"/>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有效期届满继续施行的政府规范性文件目录</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800" w:firstLineChars="1500"/>
        <w:jc w:val="left"/>
        <w:textAlignment w:val="auto"/>
        <w:rPr>
          <w:rFonts w:hint="default" w:ascii="方正仿宋_GBK" w:hAnsi="方正仿宋_GBK" w:eastAsia="方正仿宋_GBK" w:cs="方正仿宋_GBK"/>
          <w:color w:val="000000"/>
          <w:sz w:val="32"/>
          <w:szCs w:val="32"/>
          <w:lang w:val="en-US" w:eastAsia="zh-CN"/>
        </w:rPr>
      </w:pPr>
      <w:r>
        <w:rPr>
          <w:rFonts w:hint="eastAsia" w:ascii="方正仿宋_GBK" w:hAnsi="方正仿宋_GBK" w:eastAsia="方正仿宋_GBK" w:cs="方正仿宋_GBK"/>
          <w:color w:val="000000"/>
          <w:sz w:val="32"/>
          <w:szCs w:val="32"/>
        </w:rPr>
        <w:t>重庆市渝北区人民政府</w:t>
      </w:r>
      <w:r>
        <w:rPr>
          <w:rFonts w:hint="eastAsia" w:ascii="方正仿宋_GBK" w:hAnsi="方正仿宋_GBK" w:eastAsia="方正仿宋_GBK" w:cs="方正仿宋_GBK"/>
          <w:color w:val="000000"/>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right="1280" w:rightChars="400" w:firstLine="5280" w:firstLineChars="1650"/>
        <w:jc w:val="lef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z w:val="32"/>
          <w:szCs w:val="32"/>
        </w:rPr>
        <w:t>2018年4月1日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lang w:eastAsia="zh-CN"/>
        </w:rPr>
      </w:pPr>
      <w:r>
        <w:rPr>
          <w:rFonts w:hint="eastAsia" w:ascii="Times New Roman" w:hAnsi="Times New Roman" w:cs="Times New Roman"/>
          <w:lang w:eastAsia="zh-CN"/>
        </w:rPr>
        <w:t>（此件公开发布）</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r>
        <w:rPr>
          <w:rFonts w:hint="default" w:ascii="Times New Roman" w:hAnsi="Times New Roman" w:cs="Times New Roman"/>
        </w:rPr>
        <w:br w:type="page"/>
      </w: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废止的政府规范性文件目录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《重庆市渝北区人民政府办公室关于印发〈重庆市渝北区国有土地上房屋征收与补偿工作实施办法（试行）〉的通知》（渝北府办发〔2012〕28号）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《重庆市渝北区人民政府办公室关于印发〈渝北区森林资源流转及利用管理办法〉的通知》（渝北府办发〔2012〕56号）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《重庆市渝北区人民政府办公室关于印发重庆市渝北区现代都市农业发展扶持（暂行）办法的通知》（渝北府办发〔2012〕83号）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《重庆市渝北区人民政府关于进一步做好招标投标监管工作的通知》（渝北府发〔2013〕16号）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 《</w:t>
      </w:r>
      <w:r>
        <w:rPr>
          <w:rFonts w:hint="eastAsia" w:ascii="方正仿宋_GBK" w:hAnsi="方正仿宋_GBK" w:eastAsia="方正仿宋_GBK" w:cs="方正仿宋_GBK"/>
          <w:spacing w:val="4"/>
          <w:sz w:val="32"/>
          <w:szCs w:val="32"/>
        </w:rPr>
        <w:t>重庆市渝北区人民政府办公室关于印发重庆市渝北区公共资源综合交易管理实施办法的通知》（渝北府办发〔2013〕64号</w:t>
      </w:r>
      <w:r>
        <w:rPr>
          <w:rFonts w:hint="eastAsia" w:ascii="方正仿宋_GBK" w:hAnsi="方正仿宋_GBK" w:eastAsia="方正仿宋_GBK" w:cs="方正仿宋_GBK"/>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 《重庆市渝北区人民政府办公室关于印发渝北区农村客运价格管理试行办法的通知》（渝北府办发〔2014〕54号）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 《</w:t>
      </w:r>
      <w:r>
        <w:rPr>
          <w:rFonts w:hint="eastAsia" w:ascii="方正仿宋_GBK" w:hAnsi="方正仿宋_GBK" w:eastAsia="方正仿宋_GBK" w:cs="方正仿宋_GBK"/>
          <w:spacing w:val="4"/>
          <w:sz w:val="32"/>
          <w:szCs w:val="32"/>
        </w:rPr>
        <w:t>重庆市渝北区人民政府办公室关于印发〈重庆市渝北区区属国有企业管理暂行办法〉的通知》（渝北府办发〔2016〕10号）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 《重庆市渝北区人民政府办公室关于印发渝北区城市公交冷线营运补贴方案（2016年修订）的通知》（渝北府办发〔2016〕43号）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 《重庆市渝北区人民政府办公室关于印发渝北区农村客运班车营运补贴办法（2016年修订）的通知》（渝北府办发〔2016〕46号）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rPr>
      </w:pPr>
      <w:r>
        <w:rPr>
          <w:rFonts w:hint="default" w:ascii="Times New Roman" w:hAnsi="Times New Roman" w:cs="Times New Roman"/>
        </w:rPr>
        <w:br w:type="page"/>
      </w:r>
      <w:r>
        <w:rPr>
          <w:rFonts w:hint="eastAsia" w:ascii="黑体" w:hAnsi="黑体" w:eastAsia="黑体" w:cs="黑体"/>
          <w:sz w:val="32"/>
          <w:szCs w:val="32"/>
        </w:rPr>
        <w:t>附件2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有效期届满继续施行的政府规范性文件目录</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 《重庆市渝北区人民政府关于印发〈重庆市渝北区征地补偿安置实施办法〉的通知》（渝北府发〔2013〕60号）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 《重庆市渝北区人民政府办公室关于调整征地拆迁有关补助及奖励费用的通知》（渝北府办发〔2013〕90号）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 《重庆市渝北区人民政府办公室关于调整征地搬迁过渡费的通知》（渝北府办发〔2013〕91号）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 《重庆市渝北区人民政府办公室关于印发〈重庆市渝北区征地补偿安置若干问题处置意见〉的通知》（渝北府办发〔2013〕92号）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仿宋_GBK" w:hAnsi="方正仿宋_GBK" w:eastAsia="方正仿宋_GBK" w:cs="方正仿宋_GBK"/>
          <w:sz w:val="32"/>
          <w:szCs w:val="32"/>
          <w:lang w:val="en-US" w:eastAsia="zh-CN"/>
        </w:rPr>
      </w:pPr>
      <w:bookmarkStart w:id="0" w:name="_GoBack"/>
      <w:bookmarkEnd w:id="0"/>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center" w:pos="-20"/>
        <w:tab w:val="clear" w:pos="4153"/>
      </w:tabs>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lear" w:pos="4153"/>
      </w:tabs>
      <w:wordWrap w:val="0"/>
      <w:ind w:left="3843" w:leftChars="1201" w:firstLine="9308" w:firstLineChars="2909"/>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渝北</w:t>
    </w:r>
    <w:r>
      <w:rPr>
        <w:rFonts w:hint="eastAsia" w:ascii="宋体" w:hAnsi="宋体" w:eastAsia="宋体" w:cs="宋体"/>
        <w:b/>
        <w:bCs/>
        <w:color w:val="005192"/>
        <w:sz w:val="28"/>
        <w:szCs w:val="44"/>
        <w:lang w:val="en-US" w:eastAsia="zh-Hans"/>
      </w:rPr>
      <w:t>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 xml:space="preserve">发布     </w:t>
    </w:r>
  </w:p>
  <w:p>
    <w:pPr>
      <w:pStyle w:val="5"/>
      <w:wordWrap w:val="0"/>
      <w:ind w:left="7296" w:leftChars="2280" w:firstLine="5622"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05pt;margin-top:54.35pt;height:0pt;width:442.55pt;z-index:251659264;mso-width-relative:page;mso-height-relative:page;" filled="f" stroked="t" coordsize="21600,21600" o:gfxdata="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hUygW1AAAAAk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渝北</w:t>
    </w:r>
    <w:r>
      <w:rPr>
        <w:rFonts w:hint="eastAsia" w:ascii="宋体" w:hAnsi="宋体" w:eastAsia="宋体" w:cs="宋体"/>
        <w:b/>
        <w:bCs/>
        <w:color w:val="005192"/>
        <w:sz w:val="32"/>
        <w:lang w:val="en-US" w:eastAsia="zh-Hans"/>
      </w:rPr>
      <w:t>区人民政府行政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4DCCCB0"/>
    <w:multiLevelType w:val="singleLevel"/>
    <w:tmpl w:val="24DCCCB0"/>
    <w:lvl w:ilvl="0" w:tentative="0">
      <w:start w:val="2"/>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zZTQ3NjI3YjZkMzY2NGVmNDc1NGRjY2NiMWVjYTkifQ=="/>
  </w:docVars>
  <w:rsids>
    <w:rsidRoot w:val="00172A27"/>
    <w:rsid w:val="019E71BD"/>
    <w:rsid w:val="041C42DA"/>
    <w:rsid w:val="04B679C3"/>
    <w:rsid w:val="05F07036"/>
    <w:rsid w:val="06E00104"/>
    <w:rsid w:val="080F63D8"/>
    <w:rsid w:val="09341458"/>
    <w:rsid w:val="09815E84"/>
    <w:rsid w:val="098254C2"/>
    <w:rsid w:val="0A766EDE"/>
    <w:rsid w:val="0AD64BE8"/>
    <w:rsid w:val="0B0912D7"/>
    <w:rsid w:val="0E025194"/>
    <w:rsid w:val="152D2DCA"/>
    <w:rsid w:val="17B94DFE"/>
    <w:rsid w:val="187168EA"/>
    <w:rsid w:val="196673CA"/>
    <w:rsid w:val="1B2F4AEE"/>
    <w:rsid w:val="1CF734C9"/>
    <w:rsid w:val="1DEC284C"/>
    <w:rsid w:val="1E6523AC"/>
    <w:rsid w:val="22440422"/>
    <w:rsid w:val="22BB4BBB"/>
    <w:rsid w:val="2AEB3417"/>
    <w:rsid w:val="2D034CD8"/>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B2617E5"/>
    <w:rsid w:val="5DC34279"/>
    <w:rsid w:val="5FCD688E"/>
    <w:rsid w:val="5FF9BDAA"/>
    <w:rsid w:val="608816D1"/>
    <w:rsid w:val="60EF4E7F"/>
    <w:rsid w:val="648B0A32"/>
    <w:rsid w:val="66495295"/>
    <w:rsid w:val="665233C1"/>
    <w:rsid w:val="69AC0D42"/>
    <w:rsid w:val="6AD9688B"/>
    <w:rsid w:val="6B7E5F3B"/>
    <w:rsid w:val="6D0E3F22"/>
    <w:rsid w:val="6F265B76"/>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jc w:val="both"/>
    </w:pPr>
    <w:rPr>
      <w:rFonts w:eastAsia="方正仿宋_GBK" w:asciiTheme="minorAscii" w:hAnsiTheme="minorAscii" w:cstheme="minorBidi"/>
      <w:kern w:val="2"/>
      <w:sz w:val="32"/>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qFormat/>
    <w:uiPriority w:val="0"/>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1113</Words>
  <Characters>1207</Characters>
  <Lines>1</Lines>
  <Paragraphs>1</Paragraphs>
  <TotalTime>10</TotalTime>
  <ScaleCrop>false</ScaleCrop>
  <LinksUpToDate>false</LinksUpToDate>
  <CharactersWithSpaces>1225</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Administrator</cp:lastModifiedBy>
  <cp:lastPrinted>2022-05-11T16:46:00Z</cp:lastPrinted>
  <dcterms:modified xsi:type="dcterms:W3CDTF">2023-10-31T10:22:01Z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90E78164CB2C4FB0ACDA330BC7A094DF</vt:lpwstr>
  </property>
</Properties>
</file>