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04" w:rsidRPr="00B375F7" w:rsidRDefault="006E0104" w:rsidP="006E0104">
      <w:pPr>
        <w:pStyle w:val="2"/>
        <w:rPr>
          <w:rFonts w:eastAsia="方正小标宋_GBK" w:cs="方正小标宋_GBK"/>
          <w:sz w:val="32"/>
          <w:szCs w:val="32"/>
        </w:rPr>
      </w:pPr>
      <w:r w:rsidRPr="00EB6D57">
        <w:rPr>
          <w:rFonts w:ascii="方正黑体_GBK" w:eastAsia="方正黑体_GBK" w:cs="方正小标宋_GBK" w:hint="eastAsia"/>
          <w:sz w:val="32"/>
          <w:szCs w:val="32"/>
        </w:rPr>
        <w:t>附件</w:t>
      </w:r>
      <w:r w:rsidRPr="00B375F7">
        <w:rPr>
          <w:rFonts w:eastAsia="方正小标宋_GBK" w:cs="方正小标宋_GBK" w:hint="eastAsia"/>
          <w:sz w:val="32"/>
          <w:szCs w:val="32"/>
        </w:rPr>
        <w:t>2</w:t>
      </w:r>
    </w:p>
    <w:p w:rsidR="006E0104" w:rsidRPr="00B375F7" w:rsidRDefault="006E0104" w:rsidP="006E0104">
      <w:pPr>
        <w:pStyle w:val="2"/>
        <w:adjustRightInd w:val="0"/>
        <w:snapToGrid w:val="0"/>
        <w:spacing w:line="600" w:lineRule="exact"/>
        <w:rPr>
          <w:rFonts w:eastAsia="方正小标宋_GBK" w:cs="方正小标宋_GBK"/>
          <w:sz w:val="32"/>
          <w:szCs w:val="32"/>
        </w:rPr>
      </w:pPr>
    </w:p>
    <w:p w:rsidR="006E0104" w:rsidRPr="00B375F7" w:rsidRDefault="006E0104" w:rsidP="006E0104">
      <w:pPr>
        <w:pStyle w:val="2"/>
        <w:rPr>
          <w:rFonts w:eastAsia="方正小标宋_GBK" w:cs="方正小标宋_GBK"/>
          <w:sz w:val="36"/>
          <w:szCs w:val="36"/>
        </w:rPr>
      </w:pPr>
      <w:bookmarkStart w:id="0" w:name="_GoBack"/>
      <w:proofErr w:type="gramStart"/>
      <w:r w:rsidRPr="00B375F7">
        <w:rPr>
          <w:rFonts w:eastAsia="方正小标宋_GBK" w:cs="方正小标宋_GBK" w:hint="eastAsia"/>
          <w:sz w:val="36"/>
          <w:szCs w:val="36"/>
        </w:rPr>
        <w:t>渝</w:t>
      </w:r>
      <w:proofErr w:type="gramEnd"/>
      <w:r w:rsidRPr="00B375F7">
        <w:rPr>
          <w:rFonts w:eastAsia="方正小标宋_GBK" w:cs="方正小标宋_GBK" w:hint="eastAsia"/>
          <w:sz w:val="36"/>
          <w:szCs w:val="36"/>
        </w:rPr>
        <w:t>北区玉峰山镇人民政府道路交通安全领域委托执法事项责任分解清单（</w:t>
      </w:r>
      <w:r w:rsidRPr="00B375F7">
        <w:rPr>
          <w:rFonts w:eastAsia="方正小标宋_GBK" w:cs="方正小标宋_GBK" w:hint="eastAsia"/>
          <w:sz w:val="36"/>
          <w:szCs w:val="36"/>
        </w:rPr>
        <w:t>2025</w:t>
      </w:r>
      <w:r w:rsidRPr="00B375F7">
        <w:rPr>
          <w:rFonts w:eastAsia="方正小标宋_GBK" w:cs="方正小标宋_GBK" w:hint="eastAsia"/>
          <w:sz w:val="36"/>
          <w:szCs w:val="36"/>
        </w:rPr>
        <w:t>年）</w:t>
      </w:r>
    </w:p>
    <w:bookmarkEnd w:id="0"/>
    <w:p w:rsidR="006E0104" w:rsidRPr="00B375F7" w:rsidRDefault="006E0104" w:rsidP="006E0104">
      <w:pPr>
        <w:pStyle w:val="2"/>
        <w:rPr>
          <w:rFonts w:eastAsia="方正楷体_GBK" w:cs="方正楷体_GBK"/>
          <w:b/>
        </w:rPr>
      </w:pPr>
      <w:r w:rsidRPr="00B375F7">
        <w:rPr>
          <w:rFonts w:eastAsia="方正楷体_GBK" w:cs="方正楷体_GBK" w:hint="eastAsia"/>
          <w:b/>
        </w:rPr>
        <w:t>承接部门：平安法治办公室（应急）</w:t>
      </w:r>
      <w:r w:rsidRPr="00B375F7">
        <w:rPr>
          <w:rFonts w:eastAsia="方正楷体_GBK" w:cs="方正楷体_GBK" w:hint="eastAsia"/>
          <w:b/>
        </w:rPr>
        <w:t xml:space="preserve">                                             </w:t>
      </w:r>
      <w:r w:rsidRPr="00B375F7">
        <w:rPr>
          <w:rFonts w:eastAsia="方正楷体_GBK" w:cs="方正楷体_GBK" w:hint="eastAsia"/>
          <w:b/>
        </w:rPr>
        <w:t>配合部门：综合行政执法大队</w:t>
      </w:r>
    </w:p>
    <w:tbl>
      <w:tblPr>
        <w:tblW w:w="4908" w:type="pct"/>
        <w:tblInd w:w="113" w:type="dxa"/>
        <w:tblLayout w:type="fixed"/>
        <w:tblLook w:val="0000" w:firstRow="0" w:lastRow="0" w:firstColumn="0" w:lastColumn="0" w:noHBand="0" w:noVBand="0"/>
      </w:tblPr>
      <w:tblGrid>
        <w:gridCol w:w="402"/>
        <w:gridCol w:w="1440"/>
        <w:gridCol w:w="373"/>
        <w:gridCol w:w="551"/>
        <w:gridCol w:w="975"/>
        <w:gridCol w:w="933"/>
        <w:gridCol w:w="492"/>
        <w:gridCol w:w="536"/>
        <w:gridCol w:w="492"/>
        <w:gridCol w:w="1013"/>
        <w:gridCol w:w="432"/>
        <w:gridCol w:w="507"/>
        <w:gridCol w:w="492"/>
        <w:gridCol w:w="745"/>
        <w:gridCol w:w="476"/>
        <w:gridCol w:w="477"/>
        <w:gridCol w:w="387"/>
        <w:gridCol w:w="760"/>
        <w:gridCol w:w="2430"/>
      </w:tblGrid>
      <w:tr w:rsidR="006E0104" w:rsidRPr="00B375F7" w:rsidTr="00276EAF">
        <w:trPr>
          <w:trHeight w:val="270"/>
        </w:trPr>
        <w:tc>
          <w:tcPr>
            <w:tcW w:w="369"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jc w:val="center"/>
              <w:rPr>
                <w:rFonts w:eastAsia="方正黑体_GBK" w:cs="方正黑体_GBK"/>
                <w:sz w:val="18"/>
                <w:szCs w:val="18"/>
              </w:rPr>
            </w:pPr>
            <w:r w:rsidRPr="00B375F7">
              <w:rPr>
                <w:rFonts w:eastAsia="方正黑体_GBK" w:cs="方正黑体_GBK" w:hint="eastAsia"/>
                <w:sz w:val="18"/>
                <w:szCs w:val="18"/>
              </w:rPr>
              <w:t>序号</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jc w:val="center"/>
              <w:rPr>
                <w:rFonts w:eastAsia="方正黑体_GBK" w:cs="方正黑体_GBK"/>
                <w:sz w:val="18"/>
                <w:szCs w:val="18"/>
              </w:rPr>
            </w:pPr>
            <w:r w:rsidRPr="00B375F7">
              <w:rPr>
                <w:rFonts w:eastAsia="方正黑体_GBK" w:cs="方正黑体_GBK" w:hint="eastAsia"/>
                <w:sz w:val="18"/>
                <w:szCs w:val="18"/>
              </w:rPr>
              <w:t>事项名称</w:t>
            </w:r>
          </w:p>
        </w:tc>
        <w:tc>
          <w:tcPr>
            <w:tcW w:w="341"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jc w:val="center"/>
              <w:rPr>
                <w:rFonts w:eastAsia="方正黑体_GBK" w:cs="方正黑体_GBK"/>
                <w:sz w:val="18"/>
                <w:szCs w:val="18"/>
              </w:rPr>
            </w:pPr>
            <w:r w:rsidRPr="00B375F7">
              <w:rPr>
                <w:rFonts w:eastAsia="方正黑体_GBK" w:cs="方正黑体_GBK" w:hint="eastAsia"/>
                <w:sz w:val="18"/>
                <w:szCs w:val="18"/>
              </w:rPr>
              <w:t>事项代码</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jc w:val="center"/>
              <w:rPr>
                <w:rFonts w:eastAsia="方正黑体_GBK" w:cs="方正黑体_GBK"/>
                <w:sz w:val="18"/>
                <w:szCs w:val="18"/>
              </w:rPr>
            </w:pPr>
            <w:r w:rsidRPr="00B375F7">
              <w:rPr>
                <w:rFonts w:eastAsia="方正黑体_GBK" w:cs="方正黑体_GBK" w:hint="eastAsia"/>
                <w:sz w:val="18"/>
                <w:szCs w:val="18"/>
              </w:rPr>
              <w:t>事项类别</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jc w:val="center"/>
              <w:rPr>
                <w:rFonts w:eastAsia="方正黑体_GBK" w:cs="方正黑体_GBK"/>
                <w:sz w:val="18"/>
                <w:szCs w:val="18"/>
              </w:rPr>
            </w:pPr>
            <w:r w:rsidRPr="00B375F7">
              <w:rPr>
                <w:rFonts w:eastAsia="方正黑体_GBK" w:cs="方正黑体_GBK" w:hint="eastAsia"/>
                <w:sz w:val="18"/>
                <w:szCs w:val="18"/>
              </w:rPr>
              <w:t>委托依据</w:t>
            </w:r>
          </w:p>
        </w:tc>
        <w:tc>
          <w:tcPr>
            <w:tcW w:w="85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jc w:val="center"/>
              <w:rPr>
                <w:rFonts w:eastAsia="方正黑体_GBK" w:cs="方正黑体_GBK"/>
                <w:sz w:val="18"/>
                <w:szCs w:val="18"/>
              </w:rPr>
            </w:pPr>
            <w:r w:rsidRPr="00B375F7">
              <w:rPr>
                <w:rFonts w:eastAsia="方正黑体_GBK" w:cs="方正黑体_GBK" w:hint="eastAsia"/>
                <w:sz w:val="18"/>
                <w:szCs w:val="18"/>
              </w:rPr>
              <w:t>违则依据名称</w:t>
            </w:r>
          </w:p>
        </w:tc>
        <w:tc>
          <w:tcPr>
            <w:tcW w:w="1391" w:type="dxa"/>
            <w:gridSpan w:val="3"/>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jc w:val="center"/>
              <w:rPr>
                <w:rFonts w:eastAsia="方正黑体_GBK" w:cs="方正黑体_GBK"/>
                <w:sz w:val="18"/>
                <w:szCs w:val="18"/>
              </w:rPr>
            </w:pPr>
            <w:r w:rsidRPr="00B375F7">
              <w:rPr>
                <w:rFonts w:eastAsia="方正黑体_GBK" w:cs="方正黑体_GBK" w:hint="eastAsia"/>
                <w:sz w:val="18"/>
                <w:szCs w:val="18"/>
              </w:rPr>
              <w:t>违则（设定处罚</w:t>
            </w:r>
            <w:r w:rsidRPr="00B375F7">
              <w:rPr>
                <w:rFonts w:eastAsia="方正黑体_GBK" w:cs="方正黑体_GBK" w:hint="eastAsia"/>
                <w:sz w:val="18"/>
                <w:szCs w:val="18"/>
              </w:rPr>
              <w:t>/</w:t>
            </w:r>
            <w:r w:rsidRPr="00B375F7">
              <w:rPr>
                <w:rFonts w:eastAsia="方正黑体_GBK" w:cs="方正黑体_GBK" w:hint="eastAsia"/>
                <w:sz w:val="18"/>
                <w:szCs w:val="18"/>
              </w:rPr>
              <w:t>强制依据）</w:t>
            </w:r>
          </w:p>
        </w:tc>
        <w:tc>
          <w:tcPr>
            <w:tcW w:w="927"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jc w:val="center"/>
              <w:rPr>
                <w:rFonts w:eastAsia="方正黑体_GBK" w:cs="方正黑体_GBK"/>
                <w:sz w:val="18"/>
                <w:szCs w:val="18"/>
              </w:rPr>
            </w:pPr>
            <w:r w:rsidRPr="00B375F7">
              <w:rPr>
                <w:rFonts w:eastAsia="方正黑体_GBK" w:cs="方正黑体_GBK" w:hint="eastAsia"/>
                <w:sz w:val="18"/>
                <w:szCs w:val="18"/>
              </w:rPr>
              <w:t>罚则依据名称</w:t>
            </w: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jc w:val="center"/>
              <w:rPr>
                <w:rFonts w:eastAsia="方正黑体_GBK" w:cs="方正黑体_GBK"/>
                <w:sz w:val="18"/>
                <w:szCs w:val="18"/>
              </w:rPr>
            </w:pPr>
            <w:r w:rsidRPr="00B375F7">
              <w:rPr>
                <w:rFonts w:eastAsia="方正黑体_GBK" w:cs="方正黑体_GBK" w:hint="eastAsia"/>
                <w:sz w:val="18"/>
                <w:szCs w:val="18"/>
              </w:rPr>
              <w:t>罚则（处罚依据）</w:t>
            </w: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jc w:val="center"/>
              <w:rPr>
                <w:rFonts w:eastAsia="方正黑体_GBK" w:cs="方正黑体_GBK"/>
                <w:sz w:val="18"/>
                <w:szCs w:val="18"/>
              </w:rPr>
            </w:pPr>
            <w:r w:rsidRPr="00B375F7">
              <w:rPr>
                <w:rFonts w:eastAsia="方正黑体_GBK" w:cs="方正黑体_GBK" w:hint="eastAsia"/>
                <w:sz w:val="18"/>
                <w:szCs w:val="18"/>
              </w:rPr>
              <w:t>记分依据名称</w:t>
            </w:r>
          </w:p>
        </w:tc>
        <w:tc>
          <w:tcPr>
            <w:tcW w:w="1227" w:type="dxa"/>
            <w:gridSpan w:val="3"/>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jc w:val="center"/>
              <w:rPr>
                <w:rFonts w:eastAsia="方正黑体_GBK" w:cs="方正黑体_GBK"/>
                <w:sz w:val="18"/>
                <w:szCs w:val="18"/>
              </w:rPr>
            </w:pPr>
            <w:r w:rsidRPr="00B375F7">
              <w:rPr>
                <w:rFonts w:eastAsia="方正黑体_GBK" w:cs="方正黑体_GBK" w:hint="eastAsia"/>
                <w:sz w:val="18"/>
                <w:szCs w:val="18"/>
              </w:rPr>
              <w:t>记分依据</w:t>
            </w:r>
          </w:p>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jc w:val="center"/>
              <w:rPr>
                <w:rFonts w:eastAsia="方正黑体_GBK" w:cs="方正黑体_GBK"/>
                <w:sz w:val="18"/>
                <w:szCs w:val="18"/>
              </w:rPr>
            </w:pPr>
            <w:r w:rsidRPr="00B375F7">
              <w:rPr>
                <w:rFonts w:eastAsia="方正黑体_GBK" w:cs="方正黑体_GBK" w:hint="eastAsia"/>
                <w:sz w:val="18"/>
                <w:szCs w:val="18"/>
              </w:rPr>
              <w:t>裁量基准</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jc w:val="center"/>
              <w:rPr>
                <w:rFonts w:eastAsia="方正黑体_GBK" w:cs="方正黑体_GBK"/>
                <w:sz w:val="18"/>
                <w:szCs w:val="18"/>
              </w:rPr>
            </w:pPr>
            <w:r w:rsidRPr="00B375F7">
              <w:rPr>
                <w:rFonts w:eastAsia="方正黑体_GBK" w:cs="方正黑体_GBK" w:hint="eastAsia"/>
                <w:sz w:val="18"/>
                <w:szCs w:val="18"/>
              </w:rPr>
              <w:t>备注</w:t>
            </w:r>
          </w:p>
        </w:tc>
      </w:tr>
      <w:tr w:rsidR="006E0104" w:rsidRPr="00B375F7" w:rsidTr="00276EAF">
        <w:trPr>
          <w:trHeight w:val="270"/>
        </w:trPr>
        <w:tc>
          <w:tcPr>
            <w:tcW w:w="369"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jc w:val="cente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341"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50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892"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85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rPr>
                <w:rFonts w:eastAsia="方正黑体_GBK" w:cs="方正黑体_GBK"/>
                <w:sz w:val="18"/>
                <w:szCs w:val="18"/>
              </w:rPr>
            </w:pPr>
            <w:proofErr w:type="gramStart"/>
            <w:r w:rsidRPr="00B375F7">
              <w:rPr>
                <w:rFonts w:eastAsia="方正黑体_GBK" w:cs="方正黑体_GBK" w:hint="eastAsia"/>
                <w:sz w:val="18"/>
                <w:szCs w:val="18"/>
              </w:rPr>
              <w:t>条号</w:t>
            </w:r>
            <w:proofErr w:type="gramEnd"/>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rPr>
                <w:rFonts w:eastAsia="方正黑体_GBK" w:cs="方正黑体_GBK"/>
                <w:sz w:val="18"/>
                <w:szCs w:val="18"/>
              </w:rPr>
            </w:pPr>
            <w:proofErr w:type="gramStart"/>
            <w:r w:rsidRPr="00B375F7">
              <w:rPr>
                <w:rFonts w:eastAsia="方正黑体_GBK" w:cs="方正黑体_GBK" w:hint="eastAsia"/>
                <w:sz w:val="18"/>
                <w:szCs w:val="18"/>
              </w:rPr>
              <w:t>款号</w:t>
            </w:r>
            <w:proofErr w:type="gramEnd"/>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rPr>
                <w:rFonts w:eastAsia="方正黑体_GBK" w:cs="方正黑体_GBK"/>
                <w:sz w:val="18"/>
                <w:szCs w:val="18"/>
              </w:rPr>
            </w:pPr>
            <w:proofErr w:type="gramStart"/>
            <w:r w:rsidRPr="00B375F7">
              <w:rPr>
                <w:rFonts w:eastAsia="方正黑体_GBK" w:cs="方正黑体_GBK" w:hint="eastAsia"/>
                <w:sz w:val="18"/>
                <w:szCs w:val="18"/>
              </w:rPr>
              <w:t>项号</w:t>
            </w:r>
            <w:proofErr w:type="gramEnd"/>
          </w:p>
        </w:tc>
        <w:tc>
          <w:tcPr>
            <w:tcW w:w="927"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rPr>
                <w:rFonts w:eastAsia="方正黑体_GBK" w:cs="方正黑体_GBK"/>
                <w:sz w:val="18"/>
                <w:szCs w:val="18"/>
              </w:rPr>
            </w:pPr>
            <w:proofErr w:type="gramStart"/>
            <w:r w:rsidRPr="00B375F7">
              <w:rPr>
                <w:rFonts w:eastAsia="方正黑体_GBK" w:cs="方正黑体_GBK" w:hint="eastAsia"/>
                <w:sz w:val="18"/>
                <w:szCs w:val="18"/>
              </w:rPr>
              <w:t>条号</w:t>
            </w:r>
            <w:proofErr w:type="gramEnd"/>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rPr>
                <w:rFonts w:eastAsia="方正黑体_GBK" w:cs="方正黑体_GBK"/>
                <w:sz w:val="18"/>
                <w:szCs w:val="18"/>
              </w:rPr>
            </w:pPr>
            <w:proofErr w:type="gramStart"/>
            <w:r w:rsidRPr="00B375F7">
              <w:rPr>
                <w:rFonts w:eastAsia="方正黑体_GBK" w:cs="方正黑体_GBK" w:hint="eastAsia"/>
                <w:sz w:val="18"/>
                <w:szCs w:val="18"/>
              </w:rPr>
              <w:t>款号</w:t>
            </w:r>
            <w:proofErr w:type="gramEnd"/>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rPr>
                <w:rFonts w:eastAsia="方正黑体_GBK" w:cs="方正黑体_GBK"/>
                <w:sz w:val="18"/>
                <w:szCs w:val="18"/>
              </w:rPr>
            </w:pPr>
            <w:proofErr w:type="gramStart"/>
            <w:r w:rsidRPr="00B375F7">
              <w:rPr>
                <w:rFonts w:eastAsia="方正黑体_GBK" w:cs="方正黑体_GBK" w:hint="eastAsia"/>
                <w:sz w:val="18"/>
                <w:szCs w:val="18"/>
              </w:rPr>
              <w:t>项号</w:t>
            </w:r>
            <w:proofErr w:type="gramEnd"/>
          </w:p>
        </w:tc>
        <w:tc>
          <w:tcPr>
            <w:tcW w:w="682"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EB6D57" w:rsidRDefault="006E0104" w:rsidP="00276EAF">
            <w:pPr>
              <w:rPr>
                <w:rFonts w:ascii="方正黑体_GBK" w:eastAsia="方正黑体_GBK"/>
                <w:sz w:val="18"/>
                <w:szCs w:val="18"/>
              </w:rPr>
            </w:pPr>
            <w:proofErr w:type="gramStart"/>
            <w:r w:rsidRPr="00EB6D57">
              <w:rPr>
                <w:rFonts w:ascii="方正黑体_GBK" w:eastAsia="方正黑体_GBK" w:hint="eastAsia"/>
                <w:sz w:val="18"/>
                <w:szCs w:val="18"/>
              </w:rPr>
              <w:t>条号</w:t>
            </w:r>
            <w:proofErr w:type="gramEnd"/>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EB6D57" w:rsidRDefault="006E0104" w:rsidP="00276EAF">
            <w:pPr>
              <w:rPr>
                <w:rFonts w:ascii="方正黑体_GBK" w:eastAsia="方正黑体_GBK"/>
                <w:sz w:val="18"/>
                <w:szCs w:val="18"/>
              </w:rPr>
            </w:pPr>
            <w:proofErr w:type="gramStart"/>
            <w:r w:rsidRPr="00EB6D57">
              <w:rPr>
                <w:rFonts w:ascii="方正黑体_GBK" w:eastAsia="方正黑体_GBK" w:hint="eastAsia"/>
                <w:sz w:val="18"/>
                <w:szCs w:val="18"/>
              </w:rPr>
              <w:t>款号</w:t>
            </w:r>
            <w:proofErr w:type="gramEnd"/>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EB6D57" w:rsidRDefault="006E0104" w:rsidP="00276EAF">
            <w:pPr>
              <w:rPr>
                <w:rFonts w:ascii="方正黑体_GBK" w:eastAsia="方正黑体_GBK"/>
                <w:sz w:val="18"/>
                <w:szCs w:val="18"/>
              </w:rPr>
            </w:pPr>
            <w:proofErr w:type="gramStart"/>
            <w:r w:rsidRPr="00EB6D57">
              <w:rPr>
                <w:rFonts w:ascii="方正黑体_GBK" w:eastAsia="方正黑体_GBK" w:hint="eastAsia"/>
                <w:sz w:val="18"/>
                <w:szCs w:val="18"/>
              </w:rPr>
              <w:t>项号</w:t>
            </w:r>
            <w:proofErr w:type="gramEnd"/>
          </w:p>
        </w:tc>
        <w:tc>
          <w:tcPr>
            <w:tcW w:w="696"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222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r>
      <w:tr w:rsidR="006E0104" w:rsidRPr="00B375F7" w:rsidTr="00276EAF">
        <w:trPr>
          <w:trHeight w:val="1305"/>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w:t>
            </w:r>
          </w:p>
        </w:tc>
        <w:tc>
          <w:tcPr>
            <w:tcW w:w="1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驾驶轻便摩托车载人的</w:t>
            </w:r>
            <w:r w:rsidRPr="00B375F7">
              <w:rPr>
                <w:rFonts w:cs="宋体" w:hint="eastAsia"/>
                <w:sz w:val="15"/>
                <w:szCs w:val="15"/>
              </w:rPr>
              <w:t>(</w:t>
            </w:r>
            <w:r w:rsidRPr="00B375F7">
              <w:rPr>
                <w:rFonts w:cs="宋体" w:hint="eastAsia"/>
                <w:sz w:val="15"/>
                <w:szCs w:val="15"/>
              </w:rPr>
              <w:t>限于委托乡镇执法使用</w:t>
            </w:r>
            <w:r w:rsidRPr="00B375F7">
              <w:rPr>
                <w:rFonts w:cs="宋体" w:hint="eastAsia"/>
                <w:sz w:val="15"/>
                <w:szCs w:val="15"/>
              </w:rPr>
              <w:t>)</w:t>
            </w:r>
          </w:p>
        </w:tc>
        <w:tc>
          <w:tcPr>
            <w:tcW w:w="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60133</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《重庆市道路交通安全条例》第七十六条第二款第一项</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第五十五条</w:t>
            </w: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第三项</w:t>
            </w: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290"/>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2</w:t>
            </w:r>
          </w:p>
        </w:tc>
        <w:tc>
          <w:tcPr>
            <w:tcW w:w="1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摩托车后座乘坐不满</w:t>
            </w:r>
            <w:r w:rsidRPr="00B375F7">
              <w:rPr>
                <w:rFonts w:cs="宋体" w:hint="eastAsia"/>
                <w:sz w:val="15"/>
                <w:szCs w:val="15"/>
              </w:rPr>
              <w:t>12</w:t>
            </w:r>
            <w:r w:rsidRPr="00B375F7">
              <w:rPr>
                <w:rFonts w:cs="宋体" w:hint="eastAsia"/>
                <w:sz w:val="15"/>
                <w:szCs w:val="15"/>
              </w:rPr>
              <w:t>周岁未成年人的</w:t>
            </w:r>
            <w:r w:rsidRPr="00B375F7">
              <w:rPr>
                <w:rFonts w:cs="宋体" w:hint="eastAsia"/>
                <w:sz w:val="15"/>
                <w:szCs w:val="15"/>
              </w:rPr>
              <w:t>(</w:t>
            </w:r>
            <w:r w:rsidRPr="00B375F7">
              <w:rPr>
                <w:rFonts w:cs="宋体" w:hint="eastAsia"/>
                <w:sz w:val="15"/>
                <w:szCs w:val="15"/>
              </w:rPr>
              <w:t>限于委托乡镇执法使用</w:t>
            </w:r>
            <w:r w:rsidRPr="00B375F7">
              <w:rPr>
                <w:rFonts w:cs="宋体" w:hint="eastAsia"/>
                <w:sz w:val="15"/>
                <w:szCs w:val="15"/>
              </w:rPr>
              <w:t>)</w:t>
            </w:r>
          </w:p>
        </w:tc>
        <w:tc>
          <w:tcPr>
            <w:tcW w:w="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60123</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《重庆市道路交通安全条例》第七十六条第二款第一项</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第五十五条</w:t>
            </w: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第三项</w:t>
            </w: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350"/>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lastRenderedPageBreak/>
              <w:t>3</w:t>
            </w:r>
          </w:p>
        </w:tc>
        <w:tc>
          <w:tcPr>
            <w:tcW w:w="1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驾驶两轮摩托车时驾驶人未按规定戴安全头盔的</w:t>
            </w:r>
            <w:r w:rsidRPr="00B375F7">
              <w:rPr>
                <w:rFonts w:cs="宋体" w:hint="eastAsia"/>
                <w:sz w:val="15"/>
                <w:szCs w:val="15"/>
              </w:rPr>
              <w:t>(</w:t>
            </w:r>
            <w:r w:rsidRPr="00B375F7">
              <w:rPr>
                <w:rFonts w:cs="宋体" w:hint="eastAsia"/>
                <w:sz w:val="15"/>
                <w:szCs w:val="15"/>
              </w:rPr>
              <w:t>限于委托乡镇执法使用</w:t>
            </w:r>
            <w:r w:rsidRPr="00B375F7">
              <w:rPr>
                <w:rFonts w:cs="宋体" w:hint="eastAsia"/>
                <w:sz w:val="15"/>
                <w:szCs w:val="15"/>
              </w:rPr>
              <w:t>)</w:t>
            </w:r>
          </w:p>
        </w:tc>
        <w:tc>
          <w:tcPr>
            <w:tcW w:w="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11192</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《重庆市道路交通安全条例》第七十六条第二款第一项</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第五十一条</w:t>
            </w: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第十二条</w:t>
            </w: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第十项</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698"/>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4</w:t>
            </w:r>
          </w:p>
        </w:tc>
        <w:tc>
          <w:tcPr>
            <w:tcW w:w="1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驾驶三轮摩托车时驾驶人未按规定戴安全头盔的</w:t>
            </w:r>
            <w:r w:rsidRPr="00B375F7">
              <w:rPr>
                <w:rFonts w:cs="宋体" w:hint="eastAsia"/>
                <w:sz w:val="15"/>
                <w:szCs w:val="15"/>
              </w:rPr>
              <w:t>(</w:t>
            </w:r>
            <w:r w:rsidRPr="00B375F7">
              <w:rPr>
                <w:rFonts w:cs="宋体" w:hint="eastAsia"/>
                <w:sz w:val="15"/>
                <w:szCs w:val="15"/>
              </w:rPr>
              <w:t>限于委托乡镇执法使用</w:t>
            </w:r>
            <w:r w:rsidRPr="00B375F7">
              <w:rPr>
                <w:rFonts w:cs="宋体" w:hint="eastAsia"/>
                <w:sz w:val="15"/>
                <w:szCs w:val="15"/>
              </w:rPr>
              <w:t>)</w:t>
            </w:r>
          </w:p>
        </w:tc>
        <w:tc>
          <w:tcPr>
            <w:tcW w:w="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11193</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《重庆市道路交通安全条例》第七十六条第二款第一项</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第五十一条</w:t>
            </w: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第十二条</w:t>
            </w: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第十项</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679"/>
        </w:trPr>
        <w:tc>
          <w:tcPr>
            <w:tcW w:w="36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5</w:t>
            </w:r>
          </w:p>
        </w:tc>
        <w:tc>
          <w:tcPr>
            <w:tcW w:w="131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在乡道或村道上驾驶摩托车超过额定乘员</w:t>
            </w:r>
            <w:r w:rsidRPr="00B375F7">
              <w:rPr>
                <w:rFonts w:cs="宋体" w:hint="eastAsia"/>
                <w:sz w:val="15"/>
                <w:szCs w:val="15"/>
              </w:rPr>
              <w:t>(</w:t>
            </w:r>
            <w:r w:rsidRPr="00B375F7">
              <w:rPr>
                <w:rFonts w:cs="宋体" w:hint="eastAsia"/>
                <w:sz w:val="15"/>
                <w:szCs w:val="15"/>
              </w:rPr>
              <w:t>限于委托乡镇执法使用</w:t>
            </w:r>
            <w:r w:rsidRPr="00B375F7">
              <w:rPr>
                <w:rFonts w:cs="宋体" w:hint="eastAsia"/>
                <w:sz w:val="15"/>
                <w:szCs w:val="15"/>
              </w:rPr>
              <w:t>)</w:t>
            </w:r>
          </w:p>
        </w:tc>
        <w:tc>
          <w:tcPr>
            <w:tcW w:w="34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70173</w:t>
            </w:r>
          </w:p>
        </w:tc>
        <w:tc>
          <w:tcPr>
            <w:tcW w:w="50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《重庆市道路交通安全条例》第七十六条第二款第一项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561"/>
        </w:trPr>
        <w:tc>
          <w:tcPr>
            <w:tcW w:w="36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6</w:t>
            </w:r>
          </w:p>
        </w:tc>
        <w:tc>
          <w:tcPr>
            <w:tcW w:w="131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乘坐两轮摩托车未正向骑坐的</w:t>
            </w:r>
          </w:p>
        </w:tc>
        <w:tc>
          <w:tcPr>
            <w:tcW w:w="34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30301</w:t>
            </w:r>
          </w:p>
        </w:tc>
        <w:tc>
          <w:tcPr>
            <w:tcW w:w="50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《重庆市道路交通安全条例》第七十六条第二款第一项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第七十七条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第五项</w:t>
            </w: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第八十九条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020"/>
        </w:trPr>
        <w:tc>
          <w:tcPr>
            <w:tcW w:w="36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7</w:t>
            </w:r>
          </w:p>
        </w:tc>
        <w:tc>
          <w:tcPr>
            <w:tcW w:w="131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乘坐摩托车不戴安全头盔的</w:t>
            </w:r>
          </w:p>
        </w:tc>
        <w:tc>
          <w:tcPr>
            <w:tcW w:w="34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30202</w:t>
            </w:r>
          </w:p>
        </w:tc>
        <w:tc>
          <w:tcPr>
            <w:tcW w:w="50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《重庆市道路交通安全条例》第七十六条第二款第一项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第五十一条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第八十九条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30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380"/>
        </w:trPr>
        <w:tc>
          <w:tcPr>
            <w:tcW w:w="36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lastRenderedPageBreak/>
              <w:t>8</w:t>
            </w:r>
          </w:p>
        </w:tc>
        <w:tc>
          <w:tcPr>
            <w:tcW w:w="131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机动车违反禁令标志指示的</w:t>
            </w:r>
          </w:p>
        </w:tc>
        <w:tc>
          <w:tcPr>
            <w:tcW w:w="34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11160</w:t>
            </w:r>
          </w:p>
        </w:tc>
        <w:tc>
          <w:tcPr>
            <w:tcW w:w="50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《重庆市道路交通安全条例》第七十六条第二款第二项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第三十八条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第十二条</w:t>
            </w:r>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第四项</w:t>
            </w:r>
          </w:p>
        </w:tc>
        <w:tc>
          <w:tcPr>
            <w:tcW w:w="69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限于在乡道或村道查处“违反禁止机动车驶入标志”时适用</w:t>
            </w:r>
          </w:p>
        </w:tc>
      </w:tr>
      <w:tr w:rsidR="006E0104" w:rsidRPr="00B375F7" w:rsidTr="00276EAF">
        <w:trPr>
          <w:trHeight w:val="1272"/>
        </w:trPr>
        <w:tc>
          <w:tcPr>
            <w:tcW w:w="3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9</w:t>
            </w:r>
          </w:p>
        </w:tc>
        <w:tc>
          <w:tcPr>
            <w:tcW w:w="13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机动车违反规定停放、临时停车，驾驶人不在现场或者虽在现场但驾驶人拒绝立即驶离，妨碍其它车辆、行人通行的</w:t>
            </w:r>
          </w:p>
        </w:tc>
        <w:tc>
          <w:tcPr>
            <w:tcW w:w="3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10396</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《重庆市道路交通安全条例》第七十六条第二款第三项</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第五十六条</w:t>
            </w: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第九十三条</w:t>
            </w: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第二款</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p>
        </w:tc>
        <w:tc>
          <w:tcPr>
            <w:tcW w:w="4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4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限于在乡道或村道查处“违法停车，且不听劝阻并造成交通堵塞”时适用</w:t>
            </w:r>
          </w:p>
        </w:tc>
      </w:tr>
      <w:tr w:rsidR="006E0104" w:rsidRPr="00B375F7" w:rsidTr="00276EAF">
        <w:trPr>
          <w:trHeight w:val="1474"/>
        </w:trPr>
        <w:tc>
          <w:tcPr>
            <w:tcW w:w="3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p>
        </w:tc>
        <w:tc>
          <w:tcPr>
            <w:tcW w:w="13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rPr>
                <w:rFonts w:cs="宋体"/>
                <w:sz w:val="15"/>
                <w:szCs w:val="15"/>
              </w:rPr>
            </w:pPr>
          </w:p>
        </w:tc>
        <w:tc>
          <w:tcPr>
            <w:tcW w:w="3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5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第六十三条</w:t>
            </w: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9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p>
        </w:tc>
        <w:tc>
          <w:tcPr>
            <w:tcW w:w="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6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3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jc w:val="center"/>
              <w:rPr>
                <w:rFonts w:cs="宋体"/>
                <w:sz w:val="15"/>
                <w:szCs w:val="15"/>
              </w:rPr>
            </w:pP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906"/>
        </w:trPr>
        <w:tc>
          <w:tcPr>
            <w:tcW w:w="36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10</w:t>
            </w:r>
          </w:p>
        </w:tc>
        <w:tc>
          <w:tcPr>
            <w:tcW w:w="131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未经许可，占用道路从事非交通活动的</w:t>
            </w:r>
          </w:p>
        </w:tc>
        <w:tc>
          <w:tcPr>
            <w:tcW w:w="34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50480</w:t>
            </w:r>
          </w:p>
        </w:tc>
        <w:tc>
          <w:tcPr>
            <w:tcW w:w="50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《重庆市道路交通安全条例》第七十六条第二款第四项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第三十一条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第八十九条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50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限于在乡道或村道查处“擅自在道路上堆放物品，影响车辆通行和安全”时适用</w:t>
            </w:r>
          </w:p>
        </w:tc>
      </w:tr>
      <w:tr w:rsidR="006E0104" w:rsidRPr="00B375F7" w:rsidTr="00276EAF">
        <w:trPr>
          <w:trHeight w:val="1550"/>
        </w:trPr>
        <w:tc>
          <w:tcPr>
            <w:tcW w:w="369"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11</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在乡道和村道上无有效机动车驾驶证驾驶机动车的</w:t>
            </w:r>
            <w:r w:rsidRPr="00B375F7">
              <w:rPr>
                <w:rFonts w:cs="宋体" w:hint="eastAsia"/>
                <w:sz w:val="15"/>
                <w:szCs w:val="15"/>
              </w:rPr>
              <w:t>(</w:t>
            </w:r>
            <w:r w:rsidRPr="00B375F7">
              <w:rPr>
                <w:rFonts w:cs="宋体" w:hint="eastAsia"/>
                <w:sz w:val="15"/>
                <w:szCs w:val="15"/>
              </w:rPr>
              <w:t>限于委托乡镇执法使用</w:t>
            </w:r>
            <w:r w:rsidRPr="00B375F7">
              <w:rPr>
                <w:rFonts w:cs="宋体" w:hint="eastAsia"/>
                <w:sz w:val="15"/>
                <w:szCs w:val="15"/>
              </w:rPr>
              <w:t>)</w:t>
            </w:r>
          </w:p>
        </w:tc>
        <w:tc>
          <w:tcPr>
            <w:tcW w:w="341"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70350</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《重庆市道路交通安全条例》第七十六条第二款第五项</w:t>
            </w:r>
          </w:p>
        </w:tc>
        <w:tc>
          <w:tcPr>
            <w:tcW w:w="85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第十九条</w:t>
            </w:r>
          </w:p>
        </w:tc>
        <w:tc>
          <w:tcPr>
            <w:tcW w:w="491"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第一款</w:t>
            </w: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第九十九条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第一款</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第一项</w:t>
            </w: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36"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开具违法处理通知书并告知当事人在</w:t>
            </w:r>
            <w:r w:rsidRPr="00B375F7">
              <w:rPr>
                <w:rFonts w:cs="宋体" w:hint="eastAsia"/>
                <w:sz w:val="15"/>
                <w:szCs w:val="15"/>
              </w:rPr>
              <w:t>15</w:t>
            </w:r>
            <w:r w:rsidRPr="00B375F7">
              <w:rPr>
                <w:rFonts w:cs="宋体" w:hint="eastAsia"/>
                <w:sz w:val="15"/>
                <w:szCs w:val="15"/>
              </w:rPr>
              <w:t>日内前往属地交巡警支（大）队接受处理（需告知具体地点、联系电话）</w:t>
            </w:r>
          </w:p>
        </w:tc>
      </w:tr>
      <w:tr w:rsidR="006E0104" w:rsidRPr="00B375F7" w:rsidTr="00276EAF">
        <w:trPr>
          <w:trHeight w:val="1403"/>
        </w:trPr>
        <w:tc>
          <w:tcPr>
            <w:tcW w:w="369"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341"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50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892"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85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91"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第九十九条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第二款</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36"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37"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96"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272"/>
        </w:trPr>
        <w:tc>
          <w:tcPr>
            <w:tcW w:w="369"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12</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驾驶未悬挂机动车号牌的机动车</w:t>
            </w:r>
            <w:proofErr w:type="gramStart"/>
            <w:r w:rsidRPr="00B375F7">
              <w:rPr>
                <w:rFonts w:cs="宋体" w:hint="eastAsia"/>
                <w:sz w:val="15"/>
                <w:szCs w:val="15"/>
              </w:rPr>
              <w:t>上道路</w:t>
            </w:r>
            <w:proofErr w:type="gramEnd"/>
            <w:r w:rsidRPr="00B375F7">
              <w:rPr>
                <w:rFonts w:cs="宋体" w:hint="eastAsia"/>
                <w:sz w:val="15"/>
                <w:szCs w:val="15"/>
              </w:rPr>
              <w:t>行驶的</w:t>
            </w:r>
          </w:p>
        </w:tc>
        <w:tc>
          <w:tcPr>
            <w:tcW w:w="341"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19020</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《重庆市道路交通安全条例》第七十六条第二款第六项</w:t>
            </w:r>
          </w:p>
        </w:tc>
        <w:tc>
          <w:tcPr>
            <w:tcW w:w="85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第十一条</w:t>
            </w:r>
          </w:p>
        </w:tc>
        <w:tc>
          <w:tcPr>
            <w:tcW w:w="491"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第一款</w:t>
            </w: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第九十五条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第一款</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《道路交通安全违法行为记分管理办法》</w:t>
            </w:r>
          </w:p>
        </w:tc>
        <w:tc>
          <w:tcPr>
            <w:tcW w:w="436"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第九条</w:t>
            </w:r>
          </w:p>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第四项</w:t>
            </w:r>
          </w:p>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受托执法人员应当通知属地交巡警支（大）队就近派员前往现场处理，不得直接开具简易程序处罚决定</w:t>
            </w:r>
            <w:proofErr w:type="gramStart"/>
            <w:r w:rsidRPr="00B375F7">
              <w:rPr>
                <w:rFonts w:cs="宋体" w:hint="eastAsia"/>
                <w:sz w:val="15"/>
                <w:szCs w:val="15"/>
              </w:rPr>
              <w:t>书现场</w:t>
            </w:r>
            <w:proofErr w:type="gramEnd"/>
            <w:r w:rsidRPr="00B375F7">
              <w:rPr>
                <w:rFonts w:cs="宋体" w:hint="eastAsia"/>
                <w:sz w:val="15"/>
                <w:szCs w:val="15"/>
              </w:rPr>
              <w:t>予以处罚（因该项违法行为要求开具强制措施凭证扣留机动车，但开具强制措施凭证尚未纳入行政检查的范围）</w:t>
            </w:r>
          </w:p>
        </w:tc>
      </w:tr>
      <w:tr w:rsidR="006E0104" w:rsidRPr="00B375F7" w:rsidTr="00276EAF">
        <w:trPr>
          <w:trHeight w:val="978"/>
        </w:trPr>
        <w:tc>
          <w:tcPr>
            <w:tcW w:w="369"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341"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50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892"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85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91"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36"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37"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96"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182"/>
        </w:trPr>
        <w:tc>
          <w:tcPr>
            <w:tcW w:w="369"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13</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未随车携带行驶证，且无法出示电子行驶证的</w:t>
            </w:r>
          </w:p>
        </w:tc>
        <w:tc>
          <w:tcPr>
            <w:tcW w:w="341"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60850</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《重庆市道路交通安全条例》第七十六条第二款第六项</w:t>
            </w:r>
          </w:p>
        </w:tc>
        <w:tc>
          <w:tcPr>
            <w:tcW w:w="85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第十一条</w:t>
            </w:r>
          </w:p>
        </w:tc>
        <w:tc>
          <w:tcPr>
            <w:tcW w:w="491"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第一款</w:t>
            </w: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第九十五条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第一款</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36"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50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受托执法人员不得直接开具简易程序处罚决定</w:t>
            </w:r>
            <w:proofErr w:type="gramStart"/>
            <w:r w:rsidRPr="00B375F7">
              <w:rPr>
                <w:rFonts w:cs="宋体" w:hint="eastAsia"/>
                <w:sz w:val="15"/>
                <w:szCs w:val="15"/>
              </w:rPr>
              <w:t>书现场</w:t>
            </w:r>
            <w:proofErr w:type="gramEnd"/>
            <w:r w:rsidRPr="00B375F7">
              <w:rPr>
                <w:rFonts w:cs="宋体" w:hint="eastAsia"/>
                <w:sz w:val="15"/>
                <w:szCs w:val="15"/>
              </w:rPr>
              <w:t>予以处罚（理由同上），应当联系属地交巡警支（大）队进行车辆信息核查，经核查车辆</w:t>
            </w:r>
            <w:proofErr w:type="gramStart"/>
            <w:r w:rsidRPr="00B375F7">
              <w:rPr>
                <w:rFonts w:cs="宋体" w:hint="eastAsia"/>
                <w:sz w:val="15"/>
                <w:szCs w:val="15"/>
              </w:rPr>
              <w:t>正常仅未携带</w:t>
            </w:r>
            <w:proofErr w:type="gramEnd"/>
            <w:r w:rsidRPr="00B375F7">
              <w:rPr>
                <w:rFonts w:cs="宋体" w:hint="eastAsia"/>
                <w:sz w:val="15"/>
                <w:szCs w:val="15"/>
              </w:rPr>
              <w:t>行驶证的，予以放行并提醒随车携带行驶证；经核查车辆属于假牌套牌、报废拼装、盗抢车等的，由属地交巡警支（大）队就近派员前往现场处理。</w:t>
            </w:r>
          </w:p>
        </w:tc>
      </w:tr>
      <w:tr w:rsidR="006E0104" w:rsidRPr="00B375F7" w:rsidTr="00276EAF">
        <w:trPr>
          <w:trHeight w:val="1206"/>
        </w:trPr>
        <w:tc>
          <w:tcPr>
            <w:tcW w:w="369"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341"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50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892"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85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91"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36"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37"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96"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200"/>
        </w:trPr>
        <w:tc>
          <w:tcPr>
            <w:tcW w:w="369"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14</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机动车载货长度、宽度、高度超过规定的</w:t>
            </w:r>
          </w:p>
        </w:tc>
        <w:tc>
          <w:tcPr>
            <w:tcW w:w="341"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11112</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《重庆市道路交通安全条例》第七十六条第二款第七项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第四十八条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第一款</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w:t>
            </w:r>
            <w:r w:rsidRPr="00B375F7">
              <w:rPr>
                <w:rFonts w:cs="宋体" w:hint="eastAsia"/>
                <w:sz w:val="15"/>
                <w:szCs w:val="15"/>
              </w:rPr>
              <w:lastRenderedPageBreak/>
              <w:t>办法》</w:t>
            </w:r>
          </w:p>
        </w:tc>
        <w:tc>
          <w:tcPr>
            <w:tcW w:w="436"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lastRenderedPageBreak/>
              <w:t>第十二条</w:t>
            </w:r>
          </w:p>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第五项</w:t>
            </w:r>
          </w:p>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245"/>
        </w:trPr>
        <w:tc>
          <w:tcPr>
            <w:tcW w:w="369"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341"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50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892"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第五十四条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第一款</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395"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36"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37"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96"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245"/>
        </w:trPr>
        <w:tc>
          <w:tcPr>
            <w:tcW w:w="369" w:type="dxa"/>
            <w:tcBorders>
              <w:top w:val="single" w:sz="4" w:space="0" w:color="000000"/>
              <w:left w:val="single" w:sz="4" w:space="0" w:color="000000"/>
              <w:bottom w:val="single" w:sz="4" w:space="0" w:color="000000"/>
              <w:right w:val="single" w:sz="4" w:space="0" w:color="auto"/>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lastRenderedPageBreak/>
              <w:t>15</w:t>
            </w:r>
          </w:p>
        </w:tc>
        <w:tc>
          <w:tcPr>
            <w:tcW w:w="1319" w:type="dxa"/>
            <w:tcBorders>
              <w:top w:val="single" w:sz="4" w:space="0" w:color="000000"/>
              <w:left w:val="single" w:sz="4" w:space="0" w:color="auto"/>
              <w:bottom w:val="single" w:sz="4" w:space="0" w:color="000000"/>
              <w:right w:val="single" w:sz="4" w:space="0" w:color="auto"/>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机动车载物行驶时遗洒、飘散载运物的</w:t>
            </w:r>
          </w:p>
        </w:tc>
        <w:tc>
          <w:tcPr>
            <w:tcW w:w="341" w:type="dxa"/>
            <w:tcBorders>
              <w:top w:val="single" w:sz="4" w:space="0" w:color="000000"/>
              <w:left w:val="single" w:sz="4" w:space="0" w:color="auto"/>
              <w:bottom w:val="single" w:sz="4" w:space="0" w:color="000000"/>
              <w:right w:val="single" w:sz="4" w:space="0" w:color="auto"/>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60142</w:t>
            </w:r>
          </w:p>
        </w:tc>
        <w:tc>
          <w:tcPr>
            <w:tcW w:w="504" w:type="dxa"/>
            <w:tcBorders>
              <w:top w:val="single" w:sz="4" w:space="0" w:color="000000"/>
              <w:left w:val="single" w:sz="4" w:space="0" w:color="auto"/>
              <w:bottom w:val="single" w:sz="4" w:space="0" w:color="000000"/>
              <w:right w:val="single" w:sz="4" w:space="0" w:color="auto"/>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auto"/>
              <w:bottom w:val="single" w:sz="4" w:space="0" w:color="000000"/>
              <w:right w:val="single" w:sz="4" w:space="0" w:color="auto"/>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《重庆市道路交通安全条例》第七十六条第二款第七项</w:t>
            </w:r>
          </w:p>
        </w:tc>
        <w:tc>
          <w:tcPr>
            <w:tcW w:w="854" w:type="dxa"/>
            <w:tcBorders>
              <w:top w:val="single" w:sz="4" w:space="0" w:color="000000"/>
              <w:left w:val="single" w:sz="4" w:space="0" w:color="auto"/>
              <w:bottom w:val="single" w:sz="4" w:space="0" w:color="000000"/>
              <w:right w:val="single" w:sz="4" w:space="0" w:color="auto"/>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auto"/>
              <w:bottom w:val="single" w:sz="4" w:space="0" w:color="000000"/>
              <w:right w:val="single" w:sz="4" w:space="0" w:color="auto"/>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第四十八条</w:t>
            </w:r>
          </w:p>
        </w:tc>
        <w:tc>
          <w:tcPr>
            <w:tcW w:w="491" w:type="dxa"/>
            <w:tcBorders>
              <w:top w:val="single" w:sz="4" w:space="0" w:color="000000"/>
              <w:left w:val="single" w:sz="4" w:space="0" w:color="auto"/>
              <w:bottom w:val="single" w:sz="4" w:space="0" w:color="000000"/>
              <w:right w:val="single" w:sz="4" w:space="0" w:color="auto"/>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第一款</w:t>
            </w:r>
          </w:p>
        </w:tc>
        <w:tc>
          <w:tcPr>
            <w:tcW w:w="450" w:type="dxa"/>
            <w:tcBorders>
              <w:top w:val="single" w:sz="4" w:space="0" w:color="000000"/>
              <w:left w:val="single" w:sz="4" w:space="0" w:color="auto"/>
              <w:bottom w:val="single" w:sz="4" w:space="0" w:color="000000"/>
              <w:right w:val="single" w:sz="4" w:space="0" w:color="auto"/>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auto"/>
              <w:bottom w:val="single" w:sz="4" w:space="0" w:color="000000"/>
              <w:right w:val="single" w:sz="4" w:space="0" w:color="auto"/>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auto"/>
              <w:bottom w:val="single" w:sz="4" w:space="0" w:color="000000"/>
              <w:right w:val="single" w:sz="4" w:space="0" w:color="auto"/>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auto"/>
              <w:bottom w:val="single" w:sz="4" w:space="0" w:color="000000"/>
              <w:right w:val="single" w:sz="4" w:space="0" w:color="auto"/>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auto"/>
              <w:bottom w:val="single" w:sz="4" w:space="0" w:color="000000"/>
              <w:right w:val="single" w:sz="4" w:space="0" w:color="auto"/>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auto"/>
              <w:bottom w:val="single" w:sz="4" w:space="0" w:color="000000"/>
              <w:right w:val="single" w:sz="4" w:space="0" w:color="auto"/>
            </w:tcBorders>
            <w:vAlign w:val="center"/>
          </w:tcPr>
          <w:p w:rsidR="006E0104" w:rsidRPr="00B375F7" w:rsidRDefault="006E0104" w:rsidP="00276EAF">
            <w:pPr>
              <w:spacing w:line="240" w:lineRule="exact"/>
              <w:rPr>
                <w:rFonts w:cs="宋体"/>
                <w:sz w:val="15"/>
                <w:szCs w:val="15"/>
              </w:rPr>
            </w:pPr>
          </w:p>
        </w:tc>
        <w:tc>
          <w:tcPr>
            <w:tcW w:w="436" w:type="dxa"/>
            <w:tcBorders>
              <w:top w:val="single" w:sz="4" w:space="0" w:color="000000"/>
              <w:left w:val="single" w:sz="4" w:space="0" w:color="auto"/>
              <w:bottom w:val="single" w:sz="4" w:space="0" w:color="000000"/>
              <w:right w:val="single" w:sz="4" w:space="0" w:color="auto"/>
            </w:tcBorders>
            <w:vAlign w:val="center"/>
          </w:tcPr>
          <w:p w:rsidR="006E0104" w:rsidRPr="00B375F7" w:rsidRDefault="006E0104" w:rsidP="00276EAF">
            <w:pPr>
              <w:spacing w:line="240" w:lineRule="exact"/>
              <w:jc w:val="center"/>
              <w:rPr>
                <w:rFonts w:cs="宋体"/>
                <w:sz w:val="15"/>
                <w:szCs w:val="15"/>
              </w:rPr>
            </w:pPr>
          </w:p>
        </w:tc>
        <w:tc>
          <w:tcPr>
            <w:tcW w:w="437" w:type="dxa"/>
            <w:tcBorders>
              <w:top w:val="single" w:sz="4" w:space="0" w:color="000000"/>
              <w:left w:val="single" w:sz="4" w:space="0" w:color="auto"/>
              <w:bottom w:val="single" w:sz="4" w:space="0" w:color="000000"/>
              <w:right w:val="single" w:sz="4" w:space="0" w:color="auto"/>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auto"/>
              <w:bottom w:val="single" w:sz="4" w:space="0" w:color="000000"/>
              <w:right w:val="single" w:sz="4" w:space="0" w:color="auto"/>
            </w:tcBorders>
            <w:vAlign w:val="center"/>
          </w:tcPr>
          <w:p w:rsidR="006E0104" w:rsidRPr="00B375F7" w:rsidRDefault="006E0104" w:rsidP="00276EAF">
            <w:pPr>
              <w:spacing w:line="240" w:lineRule="exact"/>
              <w:jc w:val="center"/>
              <w:rPr>
                <w:rFonts w:cs="宋体"/>
                <w:sz w:val="15"/>
                <w:szCs w:val="15"/>
              </w:rPr>
            </w:pPr>
          </w:p>
        </w:tc>
        <w:tc>
          <w:tcPr>
            <w:tcW w:w="696" w:type="dxa"/>
            <w:tcBorders>
              <w:top w:val="single" w:sz="4" w:space="0" w:color="000000"/>
              <w:left w:val="single" w:sz="4" w:space="0" w:color="auto"/>
              <w:bottom w:val="single" w:sz="4" w:space="0" w:color="000000"/>
              <w:right w:val="single" w:sz="4" w:space="0" w:color="auto"/>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auto"/>
              <w:bottom w:val="single" w:sz="4" w:space="0" w:color="000000"/>
              <w:right w:val="single" w:sz="4" w:space="0" w:color="auto"/>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319"/>
        </w:trPr>
        <w:tc>
          <w:tcPr>
            <w:tcW w:w="369"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16</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驾驶货车载物超过最大允许总质量未达</w:t>
            </w:r>
            <w:r w:rsidRPr="00B375F7">
              <w:rPr>
                <w:rFonts w:cs="宋体" w:hint="eastAsia"/>
                <w:sz w:val="15"/>
                <w:szCs w:val="15"/>
              </w:rPr>
              <w:t>30%</w:t>
            </w:r>
            <w:r w:rsidRPr="00B375F7">
              <w:rPr>
                <w:rFonts w:cs="宋体" w:hint="eastAsia"/>
                <w:sz w:val="15"/>
                <w:szCs w:val="15"/>
              </w:rPr>
              <w:t>的</w:t>
            </w:r>
          </w:p>
        </w:tc>
        <w:tc>
          <w:tcPr>
            <w:tcW w:w="341"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11260</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《重庆市道路交通安全条例》第七十六条第二款第七项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第四十八条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第一款</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第九十二条</w:t>
            </w:r>
          </w:p>
        </w:tc>
        <w:tc>
          <w:tcPr>
            <w:tcW w:w="46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第二款</w:t>
            </w: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《道路交通安全违法行为记分管理办法》</w:t>
            </w:r>
          </w:p>
        </w:tc>
        <w:tc>
          <w:tcPr>
            <w:tcW w:w="436"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第十二条</w:t>
            </w:r>
          </w:p>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第六项</w:t>
            </w:r>
          </w:p>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394"/>
        </w:trPr>
        <w:tc>
          <w:tcPr>
            <w:tcW w:w="369"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341"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50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892"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第五十四条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第一款</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395"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36"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37"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96"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125"/>
        </w:trPr>
        <w:tc>
          <w:tcPr>
            <w:tcW w:w="36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17</w:t>
            </w:r>
          </w:p>
        </w:tc>
        <w:tc>
          <w:tcPr>
            <w:tcW w:w="131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货运机动车驾驶室载人超过核定人数的</w:t>
            </w:r>
          </w:p>
        </w:tc>
        <w:tc>
          <w:tcPr>
            <w:tcW w:w="34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60381</w:t>
            </w:r>
          </w:p>
        </w:tc>
        <w:tc>
          <w:tcPr>
            <w:tcW w:w="50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《重庆市道路交通安全条例》第七十六条第二款第七项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005"/>
        </w:trPr>
        <w:tc>
          <w:tcPr>
            <w:tcW w:w="36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18</w:t>
            </w:r>
          </w:p>
        </w:tc>
        <w:tc>
          <w:tcPr>
            <w:tcW w:w="131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拖拉</w:t>
            </w:r>
            <w:proofErr w:type="gramStart"/>
            <w:r w:rsidRPr="00B375F7">
              <w:rPr>
                <w:rFonts w:cs="宋体" w:hint="eastAsia"/>
                <w:sz w:val="15"/>
                <w:szCs w:val="15"/>
              </w:rPr>
              <w:t>机载人</w:t>
            </w:r>
            <w:proofErr w:type="gramEnd"/>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10631</w:t>
            </w:r>
          </w:p>
        </w:tc>
        <w:tc>
          <w:tcPr>
            <w:tcW w:w="50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《重庆市道路交通安全条例》第七十六条第二款第七项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第五十五条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第二款</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680"/>
        </w:trPr>
        <w:tc>
          <w:tcPr>
            <w:tcW w:w="3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lastRenderedPageBreak/>
              <w:t>19</w:t>
            </w:r>
          </w:p>
        </w:tc>
        <w:tc>
          <w:tcPr>
            <w:tcW w:w="13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驾驶旅游客运汽车载人超过核定人数未达</w:t>
            </w:r>
            <w:r w:rsidRPr="00B375F7">
              <w:rPr>
                <w:rFonts w:cs="宋体" w:hint="eastAsia"/>
                <w:sz w:val="15"/>
                <w:szCs w:val="15"/>
              </w:rPr>
              <w:t>20</w:t>
            </w:r>
            <w:r w:rsidRPr="00B375F7">
              <w:rPr>
                <w:rFonts w:cs="宋体" w:hint="eastAsia"/>
                <w:sz w:val="15"/>
                <w:szCs w:val="15"/>
              </w:rPr>
              <w:t>％的</w:t>
            </w:r>
          </w:p>
        </w:tc>
        <w:tc>
          <w:tcPr>
            <w:tcW w:w="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16460</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p>
        </w:tc>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《道路交通安全违法行为记分管理办法》</w:t>
            </w:r>
          </w:p>
        </w:tc>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第十条</w:t>
            </w:r>
          </w:p>
        </w:tc>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第一项</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p>
        </w:tc>
      </w:tr>
      <w:tr w:rsidR="006E0104" w:rsidRPr="00B375F7" w:rsidTr="00276EAF">
        <w:trPr>
          <w:trHeight w:val="1319"/>
        </w:trPr>
        <w:tc>
          <w:tcPr>
            <w:tcW w:w="3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p>
        </w:tc>
        <w:tc>
          <w:tcPr>
            <w:tcW w:w="13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rPr>
                <w:rFonts w:cs="宋体"/>
                <w:sz w:val="15"/>
                <w:szCs w:val="15"/>
              </w:rPr>
            </w:pPr>
          </w:p>
        </w:tc>
        <w:tc>
          <w:tcPr>
            <w:tcW w:w="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rPr>
                <w:rFonts w:cs="宋体"/>
                <w:sz w:val="15"/>
                <w:szCs w:val="15"/>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第五十五条</w:t>
            </w:r>
          </w:p>
        </w:tc>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第一项</w:t>
            </w: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rPr>
                <w:rFonts w:cs="宋体"/>
                <w:sz w:val="15"/>
                <w:szCs w:val="15"/>
              </w:rPr>
            </w:pPr>
          </w:p>
        </w:tc>
        <w:tc>
          <w:tcPr>
            <w:tcW w:w="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rPr>
                <w:rFonts w:cs="宋体"/>
                <w:sz w:val="15"/>
                <w:szCs w:val="15"/>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p>
        </w:tc>
        <w:tc>
          <w:tcPr>
            <w:tcW w:w="3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p>
        </w:tc>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0104" w:rsidRPr="00B375F7" w:rsidRDefault="006E0104" w:rsidP="00276EAF">
            <w:pPr>
              <w:spacing w:line="240" w:lineRule="exact"/>
              <w:jc w:val="center"/>
              <w:rPr>
                <w:rFonts w:cs="宋体"/>
                <w:sz w:val="15"/>
                <w:szCs w:val="15"/>
              </w:rPr>
            </w:pPr>
          </w:p>
        </w:tc>
        <w:tc>
          <w:tcPr>
            <w:tcW w:w="22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0104" w:rsidRPr="00B375F7" w:rsidRDefault="006E0104" w:rsidP="00276EAF">
            <w:pPr>
              <w:spacing w:line="240" w:lineRule="exact"/>
              <w:rPr>
                <w:rFonts w:cs="宋体"/>
                <w:sz w:val="15"/>
                <w:szCs w:val="15"/>
              </w:rPr>
            </w:pPr>
          </w:p>
        </w:tc>
      </w:tr>
      <w:tr w:rsidR="006E0104" w:rsidRPr="00B375F7" w:rsidTr="00276EAF">
        <w:trPr>
          <w:trHeight w:val="1455"/>
        </w:trPr>
        <w:tc>
          <w:tcPr>
            <w:tcW w:w="369"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20</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驾驶旅游客运汽车载人超过核定人数</w:t>
            </w:r>
            <w:r w:rsidRPr="00B375F7">
              <w:rPr>
                <w:rFonts w:cs="宋体" w:hint="eastAsia"/>
                <w:sz w:val="15"/>
                <w:szCs w:val="15"/>
              </w:rPr>
              <w:t>20</w:t>
            </w:r>
            <w:r w:rsidRPr="00B375F7">
              <w:rPr>
                <w:rFonts w:cs="宋体" w:hint="eastAsia"/>
                <w:sz w:val="15"/>
                <w:szCs w:val="15"/>
              </w:rPr>
              <w:t>％以上的</w:t>
            </w:r>
          </w:p>
        </w:tc>
        <w:tc>
          <w:tcPr>
            <w:tcW w:w="341"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17360</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《道路交通安全违法行为记分管理办法》</w:t>
            </w:r>
          </w:p>
        </w:tc>
        <w:tc>
          <w:tcPr>
            <w:tcW w:w="436"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第八条</w:t>
            </w:r>
          </w:p>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第四项</w:t>
            </w:r>
          </w:p>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在开具简易程序处罚决定书予以处罚后，通知属地交巡警支（大）队就近派员前往现场开具强制措施凭证扣留机动车驾驶证。</w:t>
            </w:r>
          </w:p>
        </w:tc>
      </w:tr>
      <w:tr w:rsidR="006E0104" w:rsidRPr="00B375F7" w:rsidTr="00276EAF">
        <w:trPr>
          <w:trHeight w:val="1281"/>
        </w:trPr>
        <w:tc>
          <w:tcPr>
            <w:tcW w:w="369"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341"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50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892"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第五十五条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第一项</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395"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36"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37"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96"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800"/>
        </w:trPr>
        <w:tc>
          <w:tcPr>
            <w:tcW w:w="36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21</w:t>
            </w:r>
          </w:p>
        </w:tc>
        <w:tc>
          <w:tcPr>
            <w:tcW w:w="131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驾驶校车、公路客运汽车、旅游客运汽车以外的其他载客汽车（面包车）载人超过核定人数未达</w:t>
            </w:r>
            <w:r w:rsidRPr="00B375F7">
              <w:rPr>
                <w:rFonts w:cs="宋体" w:hint="eastAsia"/>
                <w:sz w:val="15"/>
                <w:szCs w:val="15"/>
              </w:rPr>
              <w:t>20%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60910</w:t>
            </w:r>
          </w:p>
        </w:tc>
        <w:tc>
          <w:tcPr>
            <w:tcW w:w="50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800"/>
        </w:trPr>
        <w:tc>
          <w:tcPr>
            <w:tcW w:w="36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lastRenderedPageBreak/>
              <w:t>22</w:t>
            </w:r>
          </w:p>
        </w:tc>
        <w:tc>
          <w:tcPr>
            <w:tcW w:w="131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驾驶校车、公路客运汽车、旅游客运汽车以外的其他载客汽车（非面包车）载人超过核定人数未达</w:t>
            </w:r>
            <w:r w:rsidRPr="00B375F7">
              <w:rPr>
                <w:rFonts w:cs="宋体" w:hint="eastAsia"/>
                <w:sz w:val="15"/>
                <w:szCs w:val="15"/>
              </w:rPr>
              <w:t>20%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60911</w:t>
            </w:r>
          </w:p>
        </w:tc>
        <w:tc>
          <w:tcPr>
            <w:tcW w:w="50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546"/>
        </w:trPr>
        <w:tc>
          <w:tcPr>
            <w:tcW w:w="36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23</w:t>
            </w:r>
          </w:p>
        </w:tc>
        <w:tc>
          <w:tcPr>
            <w:tcW w:w="131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驾驶校车、公路客运汽车、旅游客运汽车以外的其他载客汽车（面包车）载人超过核定人数</w:t>
            </w:r>
            <w:r w:rsidRPr="00B375F7">
              <w:rPr>
                <w:rFonts w:cs="宋体" w:hint="eastAsia"/>
                <w:sz w:val="15"/>
                <w:szCs w:val="15"/>
              </w:rPr>
              <w:t>100%</w:t>
            </w:r>
            <w:r w:rsidRPr="00B375F7">
              <w:rPr>
                <w:rFonts w:cs="宋体" w:hint="eastAsia"/>
                <w:sz w:val="15"/>
                <w:szCs w:val="15"/>
              </w:rPr>
              <w:t>以上的</w:t>
            </w:r>
          </w:p>
        </w:tc>
        <w:tc>
          <w:tcPr>
            <w:tcW w:w="34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17370</w:t>
            </w:r>
          </w:p>
        </w:tc>
        <w:tc>
          <w:tcPr>
            <w:tcW w:w="50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第八条</w:t>
            </w:r>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第四项</w:t>
            </w:r>
          </w:p>
        </w:tc>
        <w:tc>
          <w:tcPr>
            <w:tcW w:w="69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在开具简易程序处罚决定书予以处罚后，通知属地交巡警支（大）队就近派员前往现场开具强制措施凭证扣留机动车驾驶证。</w:t>
            </w:r>
          </w:p>
        </w:tc>
      </w:tr>
      <w:tr w:rsidR="006E0104" w:rsidRPr="00B375F7" w:rsidTr="00276EAF">
        <w:trPr>
          <w:trHeight w:val="1531"/>
        </w:trPr>
        <w:tc>
          <w:tcPr>
            <w:tcW w:w="36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24</w:t>
            </w:r>
          </w:p>
        </w:tc>
        <w:tc>
          <w:tcPr>
            <w:tcW w:w="131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驾驶校车、公路客运汽车、旅游客运汽车以外的其他载客汽车（非面包车）载人超过核定人数</w:t>
            </w:r>
            <w:r w:rsidRPr="00B375F7">
              <w:rPr>
                <w:rFonts w:cs="宋体" w:hint="eastAsia"/>
                <w:sz w:val="15"/>
                <w:szCs w:val="15"/>
              </w:rPr>
              <w:t>100%</w:t>
            </w:r>
            <w:r w:rsidRPr="00B375F7">
              <w:rPr>
                <w:rFonts w:cs="宋体" w:hint="eastAsia"/>
                <w:sz w:val="15"/>
                <w:szCs w:val="15"/>
              </w:rPr>
              <w:t>以上的</w:t>
            </w:r>
          </w:p>
        </w:tc>
        <w:tc>
          <w:tcPr>
            <w:tcW w:w="34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17371</w:t>
            </w:r>
          </w:p>
        </w:tc>
        <w:tc>
          <w:tcPr>
            <w:tcW w:w="50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第八条</w:t>
            </w:r>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第四项</w:t>
            </w:r>
          </w:p>
        </w:tc>
        <w:tc>
          <w:tcPr>
            <w:tcW w:w="69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在开具简易程序处罚决定书予以处罚后，通知属地交巡警支（大）队就近派员前往现场开具强制措施凭证扣留机动车驾驶证。</w:t>
            </w:r>
          </w:p>
        </w:tc>
      </w:tr>
      <w:tr w:rsidR="006E0104" w:rsidRPr="00B375F7" w:rsidTr="00276EAF">
        <w:trPr>
          <w:trHeight w:val="1631"/>
        </w:trPr>
        <w:tc>
          <w:tcPr>
            <w:tcW w:w="36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25</w:t>
            </w:r>
          </w:p>
        </w:tc>
        <w:tc>
          <w:tcPr>
            <w:tcW w:w="131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驾驶校车、公路客运汽车、旅游客运汽车以外的</w:t>
            </w:r>
            <w:r w:rsidRPr="00B375F7">
              <w:rPr>
                <w:rFonts w:cs="宋体" w:hint="eastAsia"/>
                <w:sz w:val="15"/>
                <w:szCs w:val="15"/>
              </w:rPr>
              <w:t>7</w:t>
            </w:r>
            <w:r w:rsidRPr="00B375F7">
              <w:rPr>
                <w:rFonts w:cs="宋体" w:hint="eastAsia"/>
                <w:sz w:val="15"/>
                <w:szCs w:val="15"/>
              </w:rPr>
              <w:t>座以上载客汽车（面包车）载人超过核定人数</w:t>
            </w:r>
            <w:r w:rsidRPr="00B375F7">
              <w:rPr>
                <w:rFonts w:cs="宋体" w:hint="eastAsia"/>
                <w:sz w:val="15"/>
                <w:szCs w:val="15"/>
              </w:rPr>
              <w:t>20%</w:t>
            </w:r>
            <w:r w:rsidRPr="00B375F7">
              <w:rPr>
                <w:rFonts w:cs="宋体" w:hint="eastAsia"/>
                <w:sz w:val="15"/>
                <w:szCs w:val="15"/>
              </w:rPr>
              <w:t>以上未达</w:t>
            </w:r>
            <w:r w:rsidRPr="00B375F7">
              <w:rPr>
                <w:rFonts w:cs="宋体" w:hint="eastAsia"/>
                <w:sz w:val="15"/>
                <w:szCs w:val="15"/>
              </w:rPr>
              <w:t>50%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16470</w:t>
            </w:r>
          </w:p>
        </w:tc>
        <w:tc>
          <w:tcPr>
            <w:tcW w:w="50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第十条</w:t>
            </w:r>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第一项</w:t>
            </w:r>
          </w:p>
        </w:tc>
        <w:tc>
          <w:tcPr>
            <w:tcW w:w="69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773"/>
        </w:trPr>
        <w:tc>
          <w:tcPr>
            <w:tcW w:w="36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lastRenderedPageBreak/>
              <w:t>26</w:t>
            </w:r>
          </w:p>
        </w:tc>
        <w:tc>
          <w:tcPr>
            <w:tcW w:w="131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驾驶校车、公路客运汽车、旅游客运汽车以外的</w:t>
            </w:r>
            <w:r w:rsidRPr="00B375F7">
              <w:rPr>
                <w:rFonts w:cs="宋体" w:hint="eastAsia"/>
                <w:sz w:val="15"/>
                <w:szCs w:val="15"/>
              </w:rPr>
              <w:t>7</w:t>
            </w:r>
            <w:r w:rsidRPr="00B375F7">
              <w:rPr>
                <w:rFonts w:cs="宋体" w:hint="eastAsia"/>
                <w:sz w:val="15"/>
                <w:szCs w:val="15"/>
              </w:rPr>
              <w:t>座以上载客汽车（非面包车）载人超过核定人数</w:t>
            </w:r>
            <w:r w:rsidRPr="00B375F7">
              <w:rPr>
                <w:rFonts w:cs="宋体" w:hint="eastAsia"/>
                <w:sz w:val="15"/>
                <w:szCs w:val="15"/>
              </w:rPr>
              <w:t>20%</w:t>
            </w:r>
            <w:r w:rsidRPr="00B375F7">
              <w:rPr>
                <w:rFonts w:cs="宋体" w:hint="eastAsia"/>
                <w:sz w:val="15"/>
                <w:szCs w:val="15"/>
              </w:rPr>
              <w:t>以上未达</w:t>
            </w:r>
            <w:r w:rsidRPr="00B375F7">
              <w:rPr>
                <w:rFonts w:cs="宋体" w:hint="eastAsia"/>
                <w:sz w:val="15"/>
                <w:szCs w:val="15"/>
              </w:rPr>
              <w:t>50%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16471</w:t>
            </w:r>
          </w:p>
        </w:tc>
        <w:tc>
          <w:tcPr>
            <w:tcW w:w="50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第十条</w:t>
            </w:r>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第一项</w:t>
            </w:r>
          </w:p>
        </w:tc>
        <w:tc>
          <w:tcPr>
            <w:tcW w:w="69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665"/>
        </w:trPr>
        <w:tc>
          <w:tcPr>
            <w:tcW w:w="36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27</w:t>
            </w:r>
          </w:p>
        </w:tc>
        <w:tc>
          <w:tcPr>
            <w:tcW w:w="131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驾驶校车、公路客运汽车、旅游客运汽车以外的</w:t>
            </w:r>
            <w:r w:rsidRPr="00B375F7">
              <w:rPr>
                <w:rFonts w:cs="宋体" w:hint="eastAsia"/>
                <w:sz w:val="15"/>
                <w:szCs w:val="15"/>
              </w:rPr>
              <w:t>7</w:t>
            </w:r>
            <w:r w:rsidRPr="00B375F7">
              <w:rPr>
                <w:rFonts w:cs="宋体" w:hint="eastAsia"/>
                <w:sz w:val="15"/>
                <w:szCs w:val="15"/>
              </w:rPr>
              <w:t>座以上载客汽车（面包车）载人超过核定人数</w:t>
            </w:r>
            <w:r w:rsidRPr="00B375F7">
              <w:rPr>
                <w:rFonts w:cs="宋体" w:hint="eastAsia"/>
                <w:sz w:val="15"/>
                <w:szCs w:val="15"/>
              </w:rPr>
              <w:t>50%</w:t>
            </w:r>
            <w:r w:rsidRPr="00B375F7">
              <w:rPr>
                <w:rFonts w:cs="宋体" w:hint="eastAsia"/>
                <w:sz w:val="15"/>
                <w:szCs w:val="15"/>
              </w:rPr>
              <w:t>以上未达</w:t>
            </w:r>
            <w:r w:rsidRPr="00B375F7">
              <w:rPr>
                <w:rFonts w:cs="宋体" w:hint="eastAsia"/>
                <w:sz w:val="15"/>
                <w:szCs w:val="15"/>
              </w:rPr>
              <w:t>100%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19120</w:t>
            </w:r>
          </w:p>
        </w:tc>
        <w:tc>
          <w:tcPr>
            <w:tcW w:w="50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第九条</w:t>
            </w:r>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第一项</w:t>
            </w:r>
          </w:p>
        </w:tc>
        <w:tc>
          <w:tcPr>
            <w:tcW w:w="69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715"/>
        </w:trPr>
        <w:tc>
          <w:tcPr>
            <w:tcW w:w="36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28</w:t>
            </w:r>
          </w:p>
        </w:tc>
        <w:tc>
          <w:tcPr>
            <w:tcW w:w="131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驾驶校车、公路客运汽车、旅游客运汽车以外的</w:t>
            </w:r>
            <w:r w:rsidRPr="00B375F7">
              <w:rPr>
                <w:rFonts w:cs="宋体" w:hint="eastAsia"/>
                <w:sz w:val="15"/>
                <w:szCs w:val="15"/>
              </w:rPr>
              <w:t>7</w:t>
            </w:r>
            <w:r w:rsidRPr="00B375F7">
              <w:rPr>
                <w:rFonts w:cs="宋体" w:hint="eastAsia"/>
                <w:sz w:val="15"/>
                <w:szCs w:val="15"/>
              </w:rPr>
              <w:t>座以上载客汽车（非面包车）载人超过核定人数</w:t>
            </w:r>
            <w:r w:rsidRPr="00B375F7">
              <w:rPr>
                <w:rFonts w:cs="宋体" w:hint="eastAsia"/>
                <w:sz w:val="15"/>
                <w:szCs w:val="15"/>
              </w:rPr>
              <w:t>50%</w:t>
            </w:r>
            <w:r w:rsidRPr="00B375F7">
              <w:rPr>
                <w:rFonts w:cs="宋体" w:hint="eastAsia"/>
                <w:sz w:val="15"/>
                <w:szCs w:val="15"/>
              </w:rPr>
              <w:t>以上未达</w:t>
            </w:r>
            <w:r w:rsidRPr="00B375F7">
              <w:rPr>
                <w:rFonts w:cs="宋体" w:hint="eastAsia"/>
                <w:sz w:val="15"/>
                <w:szCs w:val="15"/>
              </w:rPr>
              <w:t>100%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19121</w:t>
            </w:r>
          </w:p>
        </w:tc>
        <w:tc>
          <w:tcPr>
            <w:tcW w:w="50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第九条</w:t>
            </w:r>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第一项</w:t>
            </w:r>
          </w:p>
        </w:tc>
        <w:tc>
          <w:tcPr>
            <w:tcW w:w="69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2265"/>
        </w:trPr>
        <w:tc>
          <w:tcPr>
            <w:tcW w:w="36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29</w:t>
            </w:r>
          </w:p>
        </w:tc>
        <w:tc>
          <w:tcPr>
            <w:tcW w:w="131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驾驶校车、公路客运汽车、旅游客运汽车以外的</w:t>
            </w:r>
            <w:r w:rsidRPr="00B375F7">
              <w:rPr>
                <w:rFonts w:cs="宋体" w:hint="eastAsia"/>
                <w:sz w:val="15"/>
                <w:szCs w:val="15"/>
              </w:rPr>
              <w:t>7</w:t>
            </w:r>
            <w:r w:rsidRPr="00B375F7">
              <w:rPr>
                <w:rFonts w:cs="宋体" w:hint="eastAsia"/>
                <w:sz w:val="15"/>
                <w:szCs w:val="15"/>
              </w:rPr>
              <w:t>座以下（不含</w:t>
            </w:r>
            <w:r w:rsidRPr="00B375F7">
              <w:rPr>
                <w:rFonts w:cs="宋体" w:hint="eastAsia"/>
                <w:sz w:val="15"/>
                <w:szCs w:val="15"/>
              </w:rPr>
              <w:t>7</w:t>
            </w:r>
            <w:r w:rsidRPr="00B375F7">
              <w:rPr>
                <w:rFonts w:cs="宋体" w:hint="eastAsia"/>
                <w:sz w:val="15"/>
                <w:szCs w:val="15"/>
              </w:rPr>
              <w:t>座）载客汽车（面包车）载人超过核定人数</w:t>
            </w:r>
            <w:r w:rsidRPr="00B375F7">
              <w:rPr>
                <w:rFonts w:cs="宋体" w:hint="eastAsia"/>
                <w:sz w:val="15"/>
                <w:szCs w:val="15"/>
              </w:rPr>
              <w:t>20%</w:t>
            </w:r>
            <w:r w:rsidRPr="00B375F7">
              <w:rPr>
                <w:rFonts w:cs="宋体" w:hint="eastAsia"/>
                <w:sz w:val="15"/>
                <w:szCs w:val="15"/>
              </w:rPr>
              <w:t>以上未达</w:t>
            </w:r>
            <w:r w:rsidRPr="00B375F7">
              <w:rPr>
                <w:rFonts w:cs="宋体" w:hint="eastAsia"/>
                <w:sz w:val="15"/>
                <w:szCs w:val="15"/>
              </w:rPr>
              <w:t>50%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13680</w:t>
            </w:r>
          </w:p>
        </w:tc>
        <w:tc>
          <w:tcPr>
            <w:tcW w:w="50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第十一条</w:t>
            </w:r>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第一项</w:t>
            </w:r>
          </w:p>
        </w:tc>
        <w:tc>
          <w:tcPr>
            <w:tcW w:w="69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2112"/>
        </w:trPr>
        <w:tc>
          <w:tcPr>
            <w:tcW w:w="36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lastRenderedPageBreak/>
              <w:t>30</w:t>
            </w:r>
          </w:p>
        </w:tc>
        <w:tc>
          <w:tcPr>
            <w:tcW w:w="131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驾驶校车、公路客运汽车、旅游客运汽车以外的</w:t>
            </w:r>
            <w:r w:rsidRPr="00B375F7">
              <w:rPr>
                <w:rFonts w:cs="宋体" w:hint="eastAsia"/>
                <w:sz w:val="15"/>
                <w:szCs w:val="15"/>
              </w:rPr>
              <w:t>7</w:t>
            </w:r>
            <w:r w:rsidRPr="00B375F7">
              <w:rPr>
                <w:rFonts w:cs="宋体" w:hint="eastAsia"/>
                <w:sz w:val="15"/>
                <w:szCs w:val="15"/>
              </w:rPr>
              <w:t>座以下（不含</w:t>
            </w:r>
            <w:r w:rsidRPr="00B375F7">
              <w:rPr>
                <w:rFonts w:cs="宋体" w:hint="eastAsia"/>
                <w:sz w:val="15"/>
                <w:szCs w:val="15"/>
              </w:rPr>
              <w:t>7</w:t>
            </w:r>
            <w:r w:rsidRPr="00B375F7">
              <w:rPr>
                <w:rFonts w:cs="宋体" w:hint="eastAsia"/>
                <w:sz w:val="15"/>
                <w:szCs w:val="15"/>
              </w:rPr>
              <w:t>座）载客汽车（非面包车）载人超过核定人数</w:t>
            </w:r>
            <w:r w:rsidRPr="00B375F7">
              <w:rPr>
                <w:rFonts w:cs="宋体" w:hint="eastAsia"/>
                <w:sz w:val="15"/>
                <w:szCs w:val="15"/>
              </w:rPr>
              <w:t>20%</w:t>
            </w:r>
            <w:r w:rsidRPr="00B375F7">
              <w:rPr>
                <w:rFonts w:cs="宋体" w:hint="eastAsia"/>
                <w:sz w:val="15"/>
                <w:szCs w:val="15"/>
              </w:rPr>
              <w:t>以上未达</w:t>
            </w:r>
            <w:r w:rsidRPr="00B375F7">
              <w:rPr>
                <w:rFonts w:cs="宋体" w:hint="eastAsia"/>
                <w:sz w:val="15"/>
                <w:szCs w:val="15"/>
              </w:rPr>
              <w:t>50%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13681</w:t>
            </w:r>
          </w:p>
        </w:tc>
        <w:tc>
          <w:tcPr>
            <w:tcW w:w="50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第十一条</w:t>
            </w:r>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第一项</w:t>
            </w:r>
          </w:p>
        </w:tc>
        <w:tc>
          <w:tcPr>
            <w:tcW w:w="69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961"/>
        </w:trPr>
        <w:tc>
          <w:tcPr>
            <w:tcW w:w="36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31</w:t>
            </w:r>
          </w:p>
        </w:tc>
        <w:tc>
          <w:tcPr>
            <w:tcW w:w="131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驾驶校车、公路客运汽车、旅游客运汽车以外的</w:t>
            </w:r>
            <w:r w:rsidRPr="00B375F7">
              <w:rPr>
                <w:rFonts w:cs="宋体" w:hint="eastAsia"/>
                <w:sz w:val="15"/>
                <w:szCs w:val="15"/>
              </w:rPr>
              <w:t>7</w:t>
            </w:r>
            <w:r w:rsidRPr="00B375F7">
              <w:rPr>
                <w:rFonts w:cs="宋体" w:hint="eastAsia"/>
                <w:sz w:val="15"/>
                <w:szCs w:val="15"/>
              </w:rPr>
              <w:t>座以下（不含</w:t>
            </w:r>
            <w:r w:rsidRPr="00B375F7">
              <w:rPr>
                <w:rFonts w:cs="宋体" w:hint="eastAsia"/>
                <w:sz w:val="15"/>
                <w:szCs w:val="15"/>
              </w:rPr>
              <w:t>7</w:t>
            </w:r>
            <w:r w:rsidRPr="00B375F7">
              <w:rPr>
                <w:rFonts w:cs="宋体" w:hint="eastAsia"/>
                <w:sz w:val="15"/>
                <w:szCs w:val="15"/>
              </w:rPr>
              <w:t>座）载客汽车（面包车）载人超过核定人数</w:t>
            </w:r>
            <w:r w:rsidRPr="00B375F7">
              <w:rPr>
                <w:rFonts w:cs="宋体" w:hint="eastAsia"/>
                <w:sz w:val="15"/>
                <w:szCs w:val="15"/>
              </w:rPr>
              <w:t>50%</w:t>
            </w:r>
            <w:r w:rsidRPr="00B375F7">
              <w:rPr>
                <w:rFonts w:cs="宋体" w:hint="eastAsia"/>
                <w:sz w:val="15"/>
                <w:szCs w:val="15"/>
              </w:rPr>
              <w:t>以上未达</w:t>
            </w:r>
            <w:r w:rsidRPr="00B375F7">
              <w:rPr>
                <w:rFonts w:cs="宋体" w:hint="eastAsia"/>
                <w:sz w:val="15"/>
                <w:szCs w:val="15"/>
              </w:rPr>
              <w:t>100%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16480</w:t>
            </w:r>
          </w:p>
        </w:tc>
        <w:tc>
          <w:tcPr>
            <w:tcW w:w="50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第十条</w:t>
            </w:r>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第一项</w:t>
            </w:r>
          </w:p>
        </w:tc>
        <w:tc>
          <w:tcPr>
            <w:tcW w:w="69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917"/>
        </w:trPr>
        <w:tc>
          <w:tcPr>
            <w:tcW w:w="36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32</w:t>
            </w:r>
          </w:p>
        </w:tc>
        <w:tc>
          <w:tcPr>
            <w:tcW w:w="1319"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驾驶校车、公路客运汽车、旅游客运汽车以外的</w:t>
            </w:r>
            <w:r w:rsidRPr="00B375F7">
              <w:rPr>
                <w:rFonts w:cs="宋体" w:hint="eastAsia"/>
                <w:sz w:val="15"/>
                <w:szCs w:val="15"/>
              </w:rPr>
              <w:t>7</w:t>
            </w:r>
            <w:r w:rsidRPr="00B375F7">
              <w:rPr>
                <w:rFonts w:cs="宋体" w:hint="eastAsia"/>
                <w:sz w:val="15"/>
                <w:szCs w:val="15"/>
              </w:rPr>
              <w:t>座以下（不含</w:t>
            </w:r>
            <w:r w:rsidRPr="00B375F7">
              <w:rPr>
                <w:rFonts w:cs="宋体" w:hint="eastAsia"/>
                <w:sz w:val="15"/>
                <w:szCs w:val="15"/>
              </w:rPr>
              <w:t>7</w:t>
            </w:r>
            <w:r w:rsidRPr="00B375F7">
              <w:rPr>
                <w:rFonts w:cs="宋体" w:hint="eastAsia"/>
                <w:sz w:val="15"/>
                <w:szCs w:val="15"/>
              </w:rPr>
              <w:t>座）载客汽车（非面包车）载人超过核定人数</w:t>
            </w:r>
            <w:r w:rsidRPr="00B375F7">
              <w:rPr>
                <w:rFonts w:cs="宋体" w:hint="eastAsia"/>
                <w:sz w:val="15"/>
                <w:szCs w:val="15"/>
              </w:rPr>
              <w:t>50%</w:t>
            </w:r>
            <w:r w:rsidRPr="00B375F7">
              <w:rPr>
                <w:rFonts w:cs="宋体" w:hint="eastAsia"/>
                <w:sz w:val="15"/>
                <w:szCs w:val="15"/>
              </w:rPr>
              <w:t>以上未达</w:t>
            </w:r>
            <w:r w:rsidRPr="00B375F7">
              <w:rPr>
                <w:rFonts w:cs="宋体" w:hint="eastAsia"/>
                <w:sz w:val="15"/>
                <w:szCs w:val="15"/>
              </w:rPr>
              <w:t>100%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16481</w:t>
            </w:r>
          </w:p>
        </w:tc>
        <w:tc>
          <w:tcPr>
            <w:tcW w:w="50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第十条</w:t>
            </w:r>
          </w:p>
        </w:tc>
        <w:tc>
          <w:tcPr>
            <w:tcW w:w="437"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第一项</w:t>
            </w:r>
          </w:p>
        </w:tc>
        <w:tc>
          <w:tcPr>
            <w:tcW w:w="696"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900"/>
        </w:trPr>
        <w:tc>
          <w:tcPr>
            <w:tcW w:w="369"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33</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驾驶未按规定定期进行安全技术检验的公路客运汽车、旅游客运汽车、危险物品运输车辆</w:t>
            </w:r>
            <w:proofErr w:type="gramStart"/>
            <w:r w:rsidRPr="00B375F7">
              <w:rPr>
                <w:rFonts w:cs="宋体" w:hint="eastAsia"/>
                <w:sz w:val="15"/>
                <w:szCs w:val="15"/>
              </w:rPr>
              <w:t>上道路</w:t>
            </w:r>
            <w:proofErr w:type="gramEnd"/>
            <w:r w:rsidRPr="00B375F7">
              <w:rPr>
                <w:rFonts w:cs="宋体" w:hint="eastAsia"/>
                <w:sz w:val="15"/>
                <w:szCs w:val="15"/>
              </w:rPr>
              <w:t>行驶的</w:t>
            </w:r>
          </w:p>
        </w:tc>
        <w:tc>
          <w:tcPr>
            <w:tcW w:w="341"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13610</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《重庆市道路交通安全条例》第七十六条第二款第九项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第十三条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《机动车登记规定》</w:t>
            </w:r>
          </w:p>
        </w:tc>
        <w:tc>
          <w:tcPr>
            <w:tcW w:w="395"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第七十八条</w:t>
            </w:r>
          </w:p>
        </w:tc>
        <w:tc>
          <w:tcPr>
            <w:tcW w:w="46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第四项</w:t>
            </w: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《道路交通安全违法行为记分管理办法》</w:t>
            </w:r>
          </w:p>
        </w:tc>
        <w:tc>
          <w:tcPr>
            <w:tcW w:w="436"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第十一条</w:t>
            </w:r>
          </w:p>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第十二项</w:t>
            </w:r>
          </w:p>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822"/>
        </w:trPr>
        <w:tc>
          <w:tcPr>
            <w:tcW w:w="369"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341"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50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892"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第十六条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395"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c>
          <w:tcPr>
            <w:tcW w:w="436"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37"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696"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900"/>
        </w:trPr>
        <w:tc>
          <w:tcPr>
            <w:tcW w:w="369"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lastRenderedPageBreak/>
              <w:t>34</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驾驶未按规定定期进行安全技术检验的公路客运汽车、旅游客运汽车、危险物品运输车辆以外的机动车</w:t>
            </w:r>
            <w:proofErr w:type="gramStart"/>
            <w:r w:rsidRPr="00B375F7">
              <w:rPr>
                <w:rFonts w:cs="宋体" w:hint="eastAsia"/>
                <w:sz w:val="15"/>
                <w:szCs w:val="15"/>
              </w:rPr>
              <w:t>上道路</w:t>
            </w:r>
            <w:proofErr w:type="gramEnd"/>
            <w:r w:rsidRPr="00B375F7">
              <w:rPr>
                <w:rFonts w:cs="宋体" w:hint="eastAsia"/>
                <w:sz w:val="15"/>
                <w:szCs w:val="15"/>
              </w:rPr>
              <w:t>行驶的</w:t>
            </w:r>
          </w:p>
        </w:tc>
        <w:tc>
          <w:tcPr>
            <w:tcW w:w="341"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11180</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《重庆市道路交通安全条例》第七十六条第二款第九项</w:t>
            </w:r>
          </w:p>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第十三条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927"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《机动车登记规定》</w:t>
            </w:r>
          </w:p>
        </w:tc>
        <w:tc>
          <w:tcPr>
            <w:tcW w:w="395"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第七十八条</w:t>
            </w:r>
          </w:p>
        </w:tc>
        <w:tc>
          <w:tcPr>
            <w:tcW w:w="46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第四项</w:t>
            </w: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r w:rsidRPr="00B375F7">
              <w:rPr>
                <w:rFonts w:cs="宋体" w:hint="eastAsia"/>
                <w:sz w:val="15"/>
                <w:szCs w:val="15"/>
              </w:rPr>
              <w:t>《道路交通安全违法行为记分管理办法》</w:t>
            </w:r>
          </w:p>
        </w:tc>
        <w:tc>
          <w:tcPr>
            <w:tcW w:w="436"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第十二条</w:t>
            </w:r>
          </w:p>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第七项</w:t>
            </w:r>
          </w:p>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spacing w:line="240" w:lineRule="exact"/>
              <w:rPr>
                <w:rFonts w:cs="宋体"/>
                <w:sz w:val="15"/>
                <w:szCs w:val="15"/>
              </w:rPr>
            </w:pPr>
          </w:p>
        </w:tc>
      </w:tr>
      <w:tr w:rsidR="006E0104" w:rsidRPr="00B375F7" w:rsidTr="00276EAF">
        <w:trPr>
          <w:trHeight w:val="1125"/>
        </w:trPr>
        <w:tc>
          <w:tcPr>
            <w:tcW w:w="369"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1319"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341"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50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892"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854"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rPr>
                <w:sz w:val="15"/>
                <w:szCs w:val="15"/>
              </w:rPr>
            </w:pPr>
            <w:r w:rsidRPr="00B375F7">
              <w:rPr>
                <w:rFonts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jc w:val="center"/>
              <w:rPr>
                <w:sz w:val="15"/>
                <w:szCs w:val="15"/>
              </w:rPr>
            </w:pPr>
            <w:r w:rsidRPr="00B375F7">
              <w:rPr>
                <w:rFonts w:hint="eastAsia"/>
                <w:sz w:val="15"/>
                <w:szCs w:val="15"/>
              </w:rPr>
              <w:t>第十六条</w:t>
            </w:r>
          </w:p>
        </w:tc>
        <w:tc>
          <w:tcPr>
            <w:tcW w:w="491"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jc w:val="center"/>
            </w:pPr>
          </w:p>
        </w:tc>
        <w:tc>
          <w:tcPr>
            <w:tcW w:w="450" w:type="dxa"/>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pPr>
              <w:jc w:val="center"/>
            </w:pPr>
          </w:p>
        </w:tc>
        <w:tc>
          <w:tcPr>
            <w:tcW w:w="927"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395"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46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450"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682"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436"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437"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35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696"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c>
          <w:tcPr>
            <w:tcW w:w="2224" w:type="dxa"/>
            <w:vMerge/>
            <w:tcBorders>
              <w:top w:val="single" w:sz="4" w:space="0" w:color="000000"/>
              <w:left w:val="single" w:sz="4" w:space="0" w:color="000000"/>
              <w:bottom w:val="single" w:sz="4" w:space="0" w:color="000000"/>
              <w:right w:val="single" w:sz="4" w:space="0" w:color="000000"/>
            </w:tcBorders>
            <w:vAlign w:val="center"/>
          </w:tcPr>
          <w:p w:rsidR="006E0104" w:rsidRPr="00B375F7" w:rsidRDefault="006E0104" w:rsidP="00276EAF"/>
        </w:tc>
      </w:tr>
      <w:tr w:rsidR="006E0104" w:rsidRPr="00B375F7" w:rsidTr="00276EAF">
        <w:trPr>
          <w:trHeight w:val="330"/>
        </w:trPr>
        <w:tc>
          <w:tcPr>
            <w:tcW w:w="12735" w:type="dxa"/>
            <w:gridSpan w:val="19"/>
            <w:tcBorders>
              <w:top w:val="single" w:sz="4" w:space="0" w:color="000000"/>
              <w:left w:val="nil"/>
              <w:right w:val="nil"/>
            </w:tcBorders>
            <w:noWrap/>
            <w:vAlign w:val="center"/>
          </w:tcPr>
          <w:p w:rsidR="006E0104" w:rsidRPr="00B375F7" w:rsidRDefault="006E0104" w:rsidP="00276EAF">
            <w:pPr>
              <w:rPr>
                <w:rFonts w:cs="宋体"/>
              </w:rPr>
            </w:pPr>
            <w:r w:rsidRPr="00B375F7">
              <w:rPr>
                <w:rFonts w:cs="宋体" w:hint="eastAsia"/>
                <w:szCs w:val="21"/>
              </w:rPr>
              <w:t>备注：</w:t>
            </w:r>
            <w:proofErr w:type="gramStart"/>
            <w:r w:rsidRPr="00B375F7">
              <w:rPr>
                <w:rFonts w:cs="宋体" w:hint="eastAsia"/>
                <w:szCs w:val="21"/>
              </w:rPr>
              <w:t>渝司发</w:t>
            </w:r>
            <w:proofErr w:type="gramEnd"/>
            <w:r w:rsidRPr="00B375F7">
              <w:rPr>
                <w:rFonts w:cs="宋体" w:hint="eastAsia"/>
                <w:szCs w:val="21"/>
              </w:rPr>
              <w:t>〔</w:t>
            </w:r>
            <w:r w:rsidRPr="00B375F7">
              <w:rPr>
                <w:rFonts w:cs="宋体" w:hint="eastAsia"/>
                <w:szCs w:val="21"/>
              </w:rPr>
              <w:t>2024</w:t>
            </w:r>
            <w:r w:rsidRPr="00B375F7">
              <w:rPr>
                <w:rFonts w:cs="宋体" w:hint="eastAsia"/>
                <w:szCs w:val="21"/>
              </w:rPr>
              <w:t>〕</w:t>
            </w:r>
            <w:r w:rsidRPr="00B375F7">
              <w:rPr>
                <w:rFonts w:cs="宋体" w:hint="eastAsia"/>
                <w:szCs w:val="21"/>
              </w:rPr>
              <w:t>10</w:t>
            </w:r>
            <w:r w:rsidRPr="00B375F7">
              <w:rPr>
                <w:rFonts w:cs="宋体" w:hint="eastAsia"/>
                <w:szCs w:val="21"/>
              </w:rPr>
              <w:t>号附件</w:t>
            </w:r>
            <w:r w:rsidRPr="00B375F7">
              <w:rPr>
                <w:rFonts w:cs="宋体" w:hint="eastAsia"/>
                <w:szCs w:val="21"/>
              </w:rPr>
              <w:t>2</w:t>
            </w:r>
            <w:r w:rsidRPr="00B375F7">
              <w:rPr>
                <w:rFonts w:cs="宋体" w:hint="eastAsia"/>
                <w:szCs w:val="21"/>
              </w:rPr>
              <w:t>中的违法代码、备注与本通知本附件不一致的，以本附件为准；每周必须查处</w:t>
            </w:r>
            <w:r w:rsidRPr="00B375F7">
              <w:rPr>
                <w:rFonts w:cs="宋体" w:hint="eastAsia"/>
                <w:szCs w:val="21"/>
              </w:rPr>
              <w:t>5</w:t>
            </w:r>
            <w:r w:rsidRPr="00B375F7">
              <w:rPr>
                <w:rFonts w:cs="宋体" w:hint="eastAsia"/>
                <w:szCs w:val="21"/>
              </w:rPr>
              <w:t>件简易程序交通违法案件，每月共计</w:t>
            </w:r>
            <w:r w:rsidRPr="00B375F7">
              <w:rPr>
                <w:rFonts w:cs="宋体" w:hint="eastAsia"/>
                <w:szCs w:val="21"/>
              </w:rPr>
              <w:t>20</w:t>
            </w:r>
            <w:r w:rsidRPr="00B375F7">
              <w:rPr>
                <w:rFonts w:cs="宋体" w:hint="eastAsia"/>
                <w:szCs w:val="21"/>
              </w:rPr>
              <w:t>件交通违法案件。</w:t>
            </w:r>
          </w:p>
        </w:tc>
      </w:tr>
    </w:tbl>
    <w:p w:rsidR="006E0104" w:rsidRPr="00B375F7" w:rsidRDefault="006E0104" w:rsidP="006E0104">
      <w:pPr>
        <w:spacing w:line="520" w:lineRule="exact"/>
        <w:jc w:val="center"/>
        <w:rPr>
          <w:szCs w:val="28"/>
        </w:rPr>
      </w:pPr>
    </w:p>
    <w:p w:rsidR="00E125A2" w:rsidRPr="006E0104" w:rsidRDefault="00E125A2"/>
    <w:sectPr w:rsidR="00E125A2" w:rsidRPr="006E0104" w:rsidSect="006E0104">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04"/>
    <w:rsid w:val="003D13F5"/>
    <w:rsid w:val="00417375"/>
    <w:rsid w:val="00646DB9"/>
    <w:rsid w:val="006E0104"/>
    <w:rsid w:val="00886455"/>
    <w:rsid w:val="009E6612"/>
    <w:rsid w:val="00A2470F"/>
    <w:rsid w:val="00C24577"/>
    <w:rsid w:val="00C7727A"/>
    <w:rsid w:val="00D740A5"/>
    <w:rsid w:val="00E125A2"/>
    <w:rsid w:val="00E53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104"/>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缩进2"/>
    <w:qFormat/>
    <w:rsid w:val="006E0104"/>
    <w:pPr>
      <w:widowControl w:val="0"/>
      <w:jc w:val="both"/>
    </w:pPr>
    <w:rPr>
      <w:rFonts w:ascii="Times New Roman" w:eastAsia="宋体"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104"/>
    <w:pPr>
      <w:widowControl w:val="0"/>
      <w:jc w:val="both"/>
    </w:pPr>
    <w:rPr>
      <w:rFonts w:ascii="Times New Roman" w:eastAsia="方正仿宋_GBK"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正文缩进2"/>
    <w:qFormat/>
    <w:rsid w:val="006E0104"/>
    <w:pPr>
      <w:widowControl w:val="0"/>
      <w:jc w:val="both"/>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970</Words>
  <Characters>5530</Characters>
  <Application>Microsoft Office Word</Application>
  <DocSecurity>0</DocSecurity>
  <Lines>46</Lines>
  <Paragraphs>12</Paragraphs>
  <ScaleCrop>false</ScaleCrop>
  <Company>HP</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邓鸿引</dc:creator>
  <cp:lastModifiedBy>邓鸿引</cp:lastModifiedBy>
  <cp:revision>1</cp:revision>
  <dcterms:created xsi:type="dcterms:W3CDTF">2025-02-19T07:40:00Z</dcterms:created>
  <dcterms:modified xsi:type="dcterms:W3CDTF">2025-02-19T07:42:00Z</dcterms:modified>
</cp:coreProperties>
</file>