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4932">
      <w:pPr>
        <w:widowControl/>
        <w:shd w:val="clear" w:color="auto" w:fill="FFFFFF"/>
        <w:spacing w:after="150" w:line="600" w:lineRule="atLeast"/>
        <w:rPr>
          <w:rStyle w:val="7"/>
          <w:rFonts w:ascii="方正黑体_GBK" w:hAnsi="方正黑体_GBK" w:eastAsia="方正黑体_GBK" w:cs="方正黑体_GBK"/>
          <w:bCs/>
          <w:sz w:val="43"/>
          <w:szCs w:val="43"/>
          <w:shd w:val="clear" w:color="auto" w:fill="FFFFFF"/>
        </w:rPr>
      </w:pPr>
      <w:r>
        <w:rPr>
          <w:rStyle w:val="7"/>
          <w:rFonts w:hint="eastAsia" w:ascii="方正黑体_GBK" w:hAnsi="方正黑体_GBK" w:eastAsia="方正黑体_GBK" w:cs="方正黑体_GBK"/>
          <w:bCs/>
          <w:sz w:val="43"/>
          <w:szCs w:val="43"/>
          <w:shd w:val="clear" w:color="auto" w:fill="FFFFFF"/>
        </w:rPr>
        <w:t>仙桃街道2025年河道清漂打捞项目报价函</w:t>
      </w:r>
    </w:p>
    <w:p w14:paraId="1D659100">
      <w:pPr>
        <w:widowControl/>
        <w:shd w:val="clear" w:color="auto" w:fill="FFFFFF"/>
        <w:spacing w:after="150" w:line="560" w:lineRule="exact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仙桃街道办事处：</w:t>
      </w:r>
    </w:p>
    <w:p w14:paraId="6ACD1F4C">
      <w:pPr>
        <w:widowControl/>
        <w:shd w:val="clear" w:color="auto" w:fill="FFFFFF"/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仙桃街道2025年河道清漂打捞项目，投标价：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元我司承诺每月对辖区18.7公里河流清理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次，全年不少于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次，每次清理安排安全员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名，工人不少于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名。此报价包含税费、清漂所需材料费、工人保险费、安全文明施工费及施工所产生的所有其他费用。</w:t>
      </w:r>
    </w:p>
    <w:p w14:paraId="3C4CE9E7">
      <w:pPr>
        <w:widowControl/>
        <w:shd w:val="clear" w:color="auto" w:fill="FFFFFF"/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附表：</w:t>
      </w:r>
    </w:p>
    <w:tbl>
      <w:tblPr>
        <w:tblStyle w:val="5"/>
        <w:tblW w:w="9322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67"/>
        <w:gridCol w:w="1283"/>
        <w:gridCol w:w="1500"/>
        <w:gridCol w:w="1395"/>
        <w:gridCol w:w="2377"/>
      </w:tblGrid>
      <w:tr w14:paraId="5E8C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200" w:type="dxa"/>
          </w:tcPr>
          <w:p w14:paraId="54CC371F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河段</w:t>
            </w:r>
          </w:p>
        </w:tc>
        <w:tc>
          <w:tcPr>
            <w:tcW w:w="1567" w:type="dxa"/>
          </w:tcPr>
          <w:p w14:paraId="0E6110CA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清理</w:t>
            </w:r>
          </w:p>
          <w:p w14:paraId="718286F4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长度</w:t>
            </w:r>
          </w:p>
        </w:tc>
        <w:tc>
          <w:tcPr>
            <w:tcW w:w="1283" w:type="dxa"/>
            <w:shd w:val="clear" w:color="auto" w:fill="auto"/>
          </w:tcPr>
          <w:p w14:paraId="398EE54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清理</w:t>
            </w:r>
          </w:p>
          <w:p w14:paraId="72CDCD33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次数</w:t>
            </w:r>
          </w:p>
        </w:tc>
        <w:tc>
          <w:tcPr>
            <w:tcW w:w="1500" w:type="dxa"/>
            <w:shd w:val="clear" w:color="auto" w:fill="auto"/>
          </w:tcPr>
          <w:p w14:paraId="1E35A16C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单次综合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1395" w:type="dxa"/>
            <w:shd w:val="clear" w:color="auto" w:fill="auto"/>
          </w:tcPr>
          <w:p w14:paraId="6FBA7AF4"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总价</w:t>
            </w:r>
          </w:p>
        </w:tc>
        <w:tc>
          <w:tcPr>
            <w:tcW w:w="2377" w:type="dxa"/>
            <w:vMerge w:val="restart"/>
          </w:tcPr>
          <w:p w14:paraId="1FEA7BDF">
            <w:pPr>
              <w:widowControl/>
              <w:spacing w:after="150"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备注：单次综合报价包含税费、清漂所需材料费、工人保险费、安全文明施工费及施工所产生的所有其他费用。</w:t>
            </w:r>
          </w:p>
        </w:tc>
      </w:tr>
      <w:tr w14:paraId="4BBD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200" w:type="dxa"/>
          </w:tcPr>
          <w:p w14:paraId="6458D675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猪肠溪</w:t>
            </w:r>
          </w:p>
        </w:tc>
        <w:tc>
          <w:tcPr>
            <w:tcW w:w="1567" w:type="dxa"/>
          </w:tcPr>
          <w:p w14:paraId="788CA5F6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8.3公里</w:t>
            </w:r>
          </w:p>
        </w:tc>
        <w:tc>
          <w:tcPr>
            <w:tcW w:w="1283" w:type="dxa"/>
            <w:shd w:val="clear" w:color="auto" w:fill="auto"/>
          </w:tcPr>
          <w:p w14:paraId="1F9A08A3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405C9B3D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95" w:type="dxa"/>
          </w:tcPr>
          <w:p w14:paraId="5A2859F0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</w:tcPr>
          <w:p w14:paraId="1838F77C">
            <w:pPr>
              <w:widowControl/>
              <w:spacing w:after="150"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097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00" w:type="dxa"/>
          </w:tcPr>
          <w:p w14:paraId="3B4B073F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后河</w:t>
            </w:r>
          </w:p>
        </w:tc>
        <w:tc>
          <w:tcPr>
            <w:tcW w:w="1567" w:type="dxa"/>
          </w:tcPr>
          <w:p w14:paraId="3252E300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10.4公里</w:t>
            </w:r>
          </w:p>
        </w:tc>
        <w:tc>
          <w:tcPr>
            <w:tcW w:w="1283" w:type="dxa"/>
          </w:tcPr>
          <w:p w14:paraId="7A8EF3E7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07515FD4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5" w:type="dxa"/>
          </w:tcPr>
          <w:p w14:paraId="7964BADF"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</w:tcPr>
          <w:p w14:paraId="26FEE465">
            <w:pPr>
              <w:widowControl/>
              <w:spacing w:after="150"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7EC92AFD">
      <w:pPr>
        <w:widowControl/>
        <w:shd w:val="clear" w:color="auto" w:fill="FFFFFF"/>
        <w:spacing w:after="150" w:line="560" w:lineRule="exact"/>
        <w:jc w:val="center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 xml:space="preserve">        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 xml:space="preserve"> </w:t>
      </w:r>
    </w:p>
    <w:p w14:paraId="1FD216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7" w:firstLineChars="1425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报价单位（公章）：</w:t>
      </w:r>
    </w:p>
    <w:p w14:paraId="08DEF8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7" w:firstLineChars="1425"/>
        <w:jc w:val="both"/>
        <w:textAlignment w:val="auto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法人签章：</w:t>
      </w:r>
    </w:p>
    <w:p w14:paraId="666B1A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7" w:firstLineChars="1425"/>
        <w:jc w:val="left"/>
        <w:textAlignment w:val="auto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联系电话：</w:t>
      </w:r>
    </w:p>
    <w:p w14:paraId="325BDD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7" w:firstLineChars="1425"/>
        <w:jc w:val="left"/>
        <w:textAlignment w:val="auto"/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时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kern w:val="0"/>
          <w:sz w:val="31"/>
          <w:szCs w:val="31"/>
          <w:shd w:val="clear" w:color="auto" w:fill="FFFFFF"/>
          <w:lang w:bidi="ar"/>
        </w:rPr>
        <w:t>    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7A"/>
    <w:rsid w:val="002E7863"/>
    <w:rsid w:val="00985E52"/>
    <w:rsid w:val="00AE2A7A"/>
    <w:rsid w:val="00CF6FEE"/>
    <w:rsid w:val="04340E1E"/>
    <w:rsid w:val="0A0124A3"/>
    <w:rsid w:val="24407237"/>
    <w:rsid w:val="32427D0E"/>
    <w:rsid w:val="3F0F44D1"/>
    <w:rsid w:val="40E8793D"/>
    <w:rsid w:val="601F7A80"/>
    <w:rsid w:val="773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250</Characters>
  <Lines>2</Lines>
  <Paragraphs>1</Paragraphs>
  <TotalTime>11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2024-12-20T02:29:00Z</dcterms:created>
  <dc:creator>糖糖</dc:creator>
  <cp:lastModifiedBy>Administrator</cp:lastModifiedBy>
  <cp:lastPrinted>2024-12-23T08:01:00Z</cp:lastPrinted>
  <dcterms:modified xsi:type="dcterms:W3CDTF">2024-12-23T08:19:08Z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DE194F0BC2AD47B98078189CDA9E6573_11</vt:lpwstr>
  </property>
</Properties>
</file>