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4AFE">
      <w:pPr>
        <w:jc w:val="center"/>
        <w:rPr>
          <w:rFonts w:hint="eastAsia" w:ascii="方正小标宋_GBK" w:hAnsi="方正小标宋_GBK" w:eastAsia="方正小标宋_GBK" w:cs="方正小标宋_GBK"/>
          <w:b/>
          <w:bCs/>
          <w:sz w:val="40"/>
          <w:szCs w:val="48"/>
        </w:rPr>
      </w:pPr>
      <w:r>
        <w:rPr>
          <w:rFonts w:hint="eastAsia" w:ascii="方正小标宋_GBK" w:hAnsi="方正小标宋_GBK" w:eastAsia="方正小标宋_GBK" w:cs="方正小标宋_GBK"/>
          <w:b/>
          <w:bCs/>
          <w:sz w:val="40"/>
          <w:szCs w:val="48"/>
        </w:rPr>
        <w:t>助推成渝软件产业协同发展！2024年川渝职工软</w:t>
      </w:r>
      <w:bookmarkStart w:id="0" w:name="_GoBack"/>
      <w:bookmarkEnd w:id="0"/>
      <w:r>
        <w:rPr>
          <w:rFonts w:hint="eastAsia" w:ascii="方正小标宋_GBK" w:hAnsi="方正小标宋_GBK" w:eastAsia="方正小标宋_GBK" w:cs="方正小标宋_GBK"/>
          <w:b/>
          <w:bCs/>
          <w:sz w:val="40"/>
          <w:szCs w:val="48"/>
        </w:rPr>
        <w:t>件创新应用技能竞赛决赛举行</w:t>
      </w:r>
    </w:p>
    <w:p w14:paraId="35D16D7F">
      <w:pPr>
        <w:keepNext w:val="0"/>
        <w:keepLines w:val="0"/>
        <w:pageBreakBefore w:val="0"/>
        <w:widowControl w:val="0"/>
        <w:kinsoku/>
        <w:wordWrap/>
        <w:overflowPunct/>
        <w:topLinePunct w:val="0"/>
        <w:autoSpaceDE/>
        <w:autoSpaceDN/>
        <w:bidi w:val="0"/>
        <w:adjustRightInd/>
        <w:snapToGrid/>
        <w:ind w:firstLine="540" w:firstLineChars="200"/>
        <w:textAlignment w:val="auto"/>
        <w:rPr>
          <w:rFonts w:ascii="Arial" w:hAnsi="Arial" w:eastAsia="宋体" w:cs="Arial"/>
          <w:i w:val="0"/>
          <w:iCs w:val="0"/>
          <w:caps w:val="0"/>
          <w:color w:val="222222"/>
          <w:spacing w:val="0"/>
          <w:sz w:val="27"/>
          <w:szCs w:val="27"/>
          <w:shd w:val="clear" w:fill="FFFFFF"/>
        </w:rPr>
      </w:pPr>
      <w:r>
        <w:rPr>
          <w:rFonts w:ascii="Arial" w:hAnsi="Arial" w:eastAsia="宋体" w:cs="Arial"/>
          <w:i w:val="0"/>
          <w:iCs w:val="0"/>
          <w:caps w:val="0"/>
          <w:color w:val="222222"/>
          <w:spacing w:val="0"/>
          <w:sz w:val="27"/>
          <w:szCs w:val="27"/>
          <w:shd w:val="clear" w:fill="FFFFFF"/>
        </w:rPr>
        <w:t>11月28日-29日，2024年川渝职工软件创新应用技能竞赛决赛在重庆仙桃国际大数据谷举行。来自川渝等全国13个省市的112支参赛团队经过初赛，40支参赛团队参加现场决赛路演，最终将决出一、二、三等奖。</w:t>
      </w:r>
    </w:p>
    <w:p w14:paraId="46A370AA">
      <w:pPr>
        <w:rPr>
          <w:rFonts w:ascii="宋体" w:hAnsi="宋体" w:eastAsia="宋体" w:cs="宋体"/>
          <w:sz w:val="24"/>
          <w:szCs w:val="24"/>
        </w:rPr>
      </w:pPr>
      <w:r>
        <w:rPr>
          <w:rFonts w:ascii="宋体" w:hAnsi="宋体" w:eastAsia="宋体" w:cs="宋体"/>
          <w:sz w:val="24"/>
          <w:szCs w:val="24"/>
        </w:rPr>
        <w:drawing>
          <wp:inline distT="0" distB="0" distL="114300" distR="114300">
            <wp:extent cx="5010150" cy="3335020"/>
            <wp:effectExtent l="0" t="0" r="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10150" cy="3335020"/>
                    </a:xfrm>
                    <a:prstGeom prst="rect">
                      <a:avLst/>
                    </a:prstGeom>
                    <a:noFill/>
                    <a:ln w="9525">
                      <a:noFill/>
                    </a:ln>
                  </pic:spPr>
                </pic:pic>
              </a:graphicData>
            </a:graphic>
          </wp:inline>
        </w:drawing>
      </w:r>
    </w:p>
    <w:p w14:paraId="1C2DFEF5">
      <w:pPr>
        <w:keepNext w:val="0"/>
        <w:keepLines w:val="0"/>
        <w:pageBreakBefore w:val="0"/>
        <w:widowControl w:val="0"/>
        <w:kinsoku/>
        <w:wordWrap/>
        <w:overflowPunct/>
        <w:topLinePunct w:val="0"/>
        <w:autoSpaceDE/>
        <w:autoSpaceDN/>
        <w:bidi w:val="0"/>
        <w:adjustRightInd/>
        <w:snapToGrid/>
        <w:ind w:firstLine="540" w:firstLineChars="200"/>
        <w:textAlignment w:val="auto"/>
        <w:rPr>
          <w:rFonts w:ascii="Arial" w:hAnsi="Arial" w:eastAsia="宋体" w:cs="Arial"/>
          <w:i w:val="0"/>
          <w:iCs w:val="0"/>
          <w:caps w:val="0"/>
          <w:color w:val="222222"/>
          <w:spacing w:val="0"/>
          <w:sz w:val="27"/>
          <w:szCs w:val="27"/>
          <w:shd w:val="clear" w:fill="FFFFFF"/>
        </w:rPr>
      </w:pPr>
      <w:r>
        <w:rPr>
          <w:rFonts w:hint="default" w:ascii="Arial" w:hAnsi="Arial" w:eastAsia="宋体" w:cs="Arial"/>
          <w:i w:val="0"/>
          <w:iCs w:val="0"/>
          <w:caps w:val="0"/>
          <w:color w:val="222222"/>
          <w:spacing w:val="0"/>
          <w:sz w:val="27"/>
          <w:szCs w:val="27"/>
          <w:shd w:val="clear" w:fill="FFFFFF"/>
          <w:lang w:val="en-US" w:eastAsia="zh-CN"/>
        </w:rPr>
        <w:t>本次竞赛由重庆市总工会、四川省总工会及渝北区人民政府携手主办，渝北区总工会、两江新区总工会、渝北区人力资源和社会保障局、重庆仙桃数据谷投资管理有限公司等单位共同承办。以“数字川渝，智创未来”为主题，竞赛旨在激发川渝地区软件人才的创新活力，推动软件技术与实体经济深度融合，助力企业数字化转型和智能化改造。</w:t>
      </w:r>
    </w:p>
    <w:p w14:paraId="200D6BE3">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Arial" w:hAnsi="Arial" w:eastAsia="宋体" w:cs="Arial"/>
          <w:i w:val="0"/>
          <w:iCs w:val="0"/>
          <w:caps w:val="0"/>
          <w:color w:val="222222"/>
          <w:spacing w:val="0"/>
          <w:sz w:val="27"/>
          <w:szCs w:val="27"/>
          <w:shd w:val="clear" w:fill="FFFFFF"/>
        </w:rPr>
      </w:pPr>
      <w:r>
        <w:rPr>
          <w:rFonts w:hint="default" w:ascii="Arial" w:hAnsi="Arial" w:eastAsia="宋体" w:cs="Arial"/>
          <w:i w:val="0"/>
          <w:iCs w:val="0"/>
          <w:caps w:val="0"/>
          <w:color w:val="222222"/>
          <w:spacing w:val="0"/>
          <w:sz w:val="27"/>
          <w:szCs w:val="27"/>
          <w:shd w:val="clear" w:fill="FFFFFF"/>
          <w:lang w:val="en-US" w:eastAsia="zh-CN"/>
        </w:rPr>
        <w:t>自竞赛启动以来，来自北京、吉林、辽宁、广东、陕西、四川、重庆等全国13个省、直辖市的112支优秀团队、共计475名精英选手积极报名参赛，涵盖了新能源、智能制造、人工智能等多个前沿领域。竞赛分为“创新”和“应用”两个赛道，分别聚焦智慧城市、智慧工业、智慧医疗等行业领域的技术发展趋势，以及工业生产制造、设备故障预测与维护等实际问题，引导参赛者探索技术解决方案，推动技术创新与产业升级。</w:t>
      </w:r>
    </w:p>
    <w:p w14:paraId="559AC2AC">
      <w:pPr>
        <w:rPr>
          <w:rFonts w:ascii="宋体" w:hAnsi="宋体" w:eastAsia="宋体" w:cs="宋体"/>
          <w:sz w:val="24"/>
          <w:szCs w:val="24"/>
        </w:rPr>
      </w:pPr>
      <w:r>
        <w:rPr>
          <w:rFonts w:ascii="宋体" w:hAnsi="宋体" w:eastAsia="宋体" w:cs="宋体"/>
          <w:sz w:val="24"/>
          <w:szCs w:val="24"/>
        </w:rPr>
        <w:drawing>
          <wp:inline distT="0" distB="0" distL="114300" distR="114300">
            <wp:extent cx="5210175" cy="34766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10175" cy="3476625"/>
                    </a:xfrm>
                    <a:prstGeom prst="rect">
                      <a:avLst/>
                    </a:prstGeom>
                    <a:noFill/>
                    <a:ln w="9525">
                      <a:noFill/>
                    </a:ln>
                  </pic:spPr>
                </pic:pic>
              </a:graphicData>
            </a:graphic>
          </wp:inline>
        </w:drawing>
      </w:r>
    </w:p>
    <w:p w14:paraId="0A1EEE5E">
      <w:pPr>
        <w:keepNext w:val="0"/>
        <w:keepLines w:val="0"/>
        <w:pageBreakBefore w:val="0"/>
        <w:widowControl w:val="0"/>
        <w:kinsoku/>
        <w:wordWrap/>
        <w:overflowPunct/>
        <w:topLinePunct w:val="0"/>
        <w:autoSpaceDE/>
        <w:autoSpaceDN/>
        <w:bidi w:val="0"/>
        <w:adjustRightInd/>
        <w:snapToGrid/>
        <w:ind w:firstLine="540" w:firstLineChars="200"/>
        <w:textAlignment w:val="auto"/>
        <w:rPr>
          <w:rFonts w:ascii="Arial" w:hAnsi="Arial" w:eastAsia="宋体" w:cs="Arial"/>
          <w:i w:val="0"/>
          <w:iCs w:val="0"/>
          <w:caps w:val="0"/>
          <w:color w:val="222222"/>
          <w:spacing w:val="0"/>
          <w:sz w:val="27"/>
          <w:szCs w:val="27"/>
          <w:shd w:val="clear" w:fill="FFFFFF"/>
        </w:rPr>
      </w:pPr>
      <w:r>
        <w:rPr>
          <w:rFonts w:hint="default" w:ascii="Arial" w:hAnsi="Arial" w:eastAsia="宋体" w:cs="Arial"/>
          <w:i w:val="0"/>
          <w:iCs w:val="0"/>
          <w:caps w:val="0"/>
          <w:color w:val="222222"/>
          <w:spacing w:val="0"/>
          <w:sz w:val="27"/>
          <w:szCs w:val="27"/>
          <w:shd w:val="clear" w:fill="FFFFFF"/>
          <w:lang w:val="en-US" w:eastAsia="zh-CN"/>
        </w:rPr>
        <w:t>评审专家组大咖云集，由企业高管、高校教授和技术专家等共同组成。他们对本次大赛给予高度评价，认为参赛作品质量高、创意新颖、实用性强，充分展示了川渝地区软件人才的创新能力和专业水平。评审专家组成员、开林集团COO程飞认为：“这次竞赛不仅为软件人才提供了一个展示才华的舞台，更为推动区域软件产业的协同发展注入了新的活力。”</w:t>
      </w:r>
    </w:p>
    <w:p w14:paraId="09A52CD6">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default" w:ascii="Arial" w:hAnsi="Arial" w:eastAsia="宋体" w:cs="Arial"/>
          <w:i w:val="0"/>
          <w:iCs w:val="0"/>
          <w:caps w:val="0"/>
          <w:color w:val="222222"/>
          <w:spacing w:val="0"/>
          <w:sz w:val="27"/>
          <w:szCs w:val="27"/>
          <w:shd w:val="clear" w:fill="FFFFFF"/>
        </w:rPr>
      </w:pPr>
      <w:r>
        <w:rPr>
          <w:rFonts w:hint="default" w:ascii="Arial" w:hAnsi="Arial" w:eastAsia="宋体" w:cs="Arial"/>
          <w:i w:val="0"/>
          <w:iCs w:val="0"/>
          <w:caps w:val="0"/>
          <w:color w:val="222222"/>
          <w:spacing w:val="0"/>
          <w:sz w:val="27"/>
          <w:szCs w:val="27"/>
          <w:shd w:val="clear" w:fill="FFFFFF"/>
          <w:lang w:val="en-US" w:eastAsia="zh-CN"/>
        </w:rPr>
        <w:t>重庆市总工会党组书记、副主席余季平表示，当前，川渝两地齐心唱好“双城记”，共下“一盘棋”，正聚力建设具有国际竞争力的万亿级电子信息产业集群。希望以此次竞赛为契机，川渝两地工会深化合作、共谋发展，继续加强交流、共享资源，助力提升软件和信息服务业耦合发展，持续打造“西部领先、全国进位和川渝辨识度”标志性改革成果，共同书写成渝地区双城经济圈建设“双星辉映”的生动实践。</w:t>
      </w:r>
    </w:p>
    <w:p w14:paraId="61ED9DEF">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Arial" w:hAnsi="Arial" w:eastAsia="宋体" w:cs="Arial"/>
          <w:i w:val="0"/>
          <w:iCs w:val="0"/>
          <w:caps w:val="0"/>
          <w:color w:val="22222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6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2024-12-12T03:39:34Z</dcterms:created>
  <dc:creator>Administrator</dc:creator>
  <cp:lastModifiedBy>Lemon Tree</cp:lastModifiedBy>
  <dcterms:modified xsi:type="dcterms:W3CDTF">2024-12-12T03:41:30Z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ACA14739B84B4E6ABA47F6AC9D5B4C47_12</vt:lpwstr>
  </property>
</Properties>
</file>