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00D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bCs/>
          <w:sz w:val="40"/>
          <w:szCs w:val="48"/>
        </w:rPr>
      </w:pPr>
      <w:r>
        <w:rPr>
          <w:rFonts w:hint="eastAsia" w:ascii="方正小标宋_GBK" w:hAnsi="方正小标宋_GBK" w:eastAsia="方正小标宋_GBK" w:cs="方正小标宋_GBK"/>
          <w:b/>
          <w:bCs/>
          <w:sz w:val="40"/>
          <w:szCs w:val="48"/>
        </w:rPr>
        <w:t>加速点亮“满天星” 渝北区助力转型升级 构建企业数字化转型交流平台</w:t>
      </w:r>
    </w:p>
    <w:p w14:paraId="3AB8F48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中小企业数字化转型不仅是推动经济高质量发展的重要途径，也是实现产业升级和结构优化的关键举措。</w:t>
      </w:r>
    </w:p>
    <w:p w14:paraId="5B3FFA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11月13日下午，以“智汇经信，数说未来”为主题的中小企业数字化转型城市试点经验交流活动在渝</w:t>
      </w:r>
      <w:bookmarkStart w:id="0" w:name="_GoBack"/>
      <w:bookmarkEnd w:id="0"/>
      <w:r>
        <w:rPr>
          <w:rFonts w:hint="eastAsia" w:ascii="方正仿宋_GBK" w:hAnsi="方正仿宋_GBK" w:eastAsia="方正仿宋_GBK" w:cs="方正仿宋_GBK"/>
          <w:sz w:val="28"/>
          <w:szCs w:val="36"/>
        </w:rPr>
        <w:t>北区成功举办。与会者们围绕中小企业数字化转型的实践探索和经验分享展开深入交流，进一步推动中小企业数字化转型试点互学互鉴。</w:t>
      </w:r>
    </w:p>
    <w:p w14:paraId="148D67F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此次交流活动通过改造车间调研、企业分享等方式分享渝北试点经验，让与会者对数字化转型的实际成效有了直观的认识。代表们先后参观了南方英特空调有限公司和大江至信模具工业有限公司的生产车间。</w:t>
      </w:r>
    </w:p>
    <w:p w14:paraId="1B82742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其中，南方英特空调通过ERP和MES等数字化系统，将生产过程与库存管理进行了精细化管控，生产效率和管理水平显著提升。企业负责人详细介绍了该公司在信息系统应用、技术架构升级、生产流程细化等方面的努力和成效，并指出这种系统化的管理方法为公司在市场竞争中提供了强有力的支撑。代表们对公司通过数字化管理，提升产品品质与生产效率的经验表现出浓厚兴趣。</w:t>
      </w:r>
    </w:p>
    <w:p w14:paraId="3E0D36C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在大江至信模具工业的车间中，观摩团进一步感受了数字化转型在制造行业的深刻应用。大江至信在MES系统和设备数据采集系统的基础上，结合项目管理、生产排程、质量追踪等功能，成功实现了模具生产的智能化管理和实时监控。车间里，各类生产信息可以快速采集和传输，为生产管理提供了更高的透明度与精细度。</w:t>
      </w:r>
    </w:p>
    <w:p w14:paraId="68FC25C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会上，市经济信息委二级巡视员付宗伦表示，广大中小企业要以试点项目为契机，进一步发挥转型主体作用，各区县要以试点项目为榜样，进一步激发企业数字化转型意愿。</w:t>
      </w:r>
    </w:p>
    <w:p w14:paraId="0FF384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事实上，作为重庆市目前唯一中小企业数字化转型城市试点，近年来，渝北区充分发挥试点先行先试，标杆引领作用，扎实推进中小企业数字化转型，加速点亮更多“满天星”企业。</w:t>
      </w:r>
    </w:p>
    <w:p w14:paraId="1547E2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据渝北区经信委相关负责人介绍，近年来，渝北区形成了以主管部门+智库+专委会+服务商资源池落地执行的全流程工作推进机制，按照备案实施方案和资金管理办法有序实施；完成两批试点企业征集工作，首批正在验收，即将启动第三批试点企业征集。同时，完成了渝北区中小企业数字化转型公共服务平台建设，实现申报-评审-验收的线上闭环管理；并同步开展系列政策宣贯、供需对接活动。</w:t>
      </w:r>
    </w:p>
    <w:p w14:paraId="78B7E7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数字化转型离不开广大中小企业、服务商的深度参与。本次活动通过同行之间的交流，企业可以借鉴成功经验，规避潜在风险，加速转型进程。切实推动企业数字化转型升级，提高企业的竞争力和经济效益。未来，渝北区将继续在市经信委的指导下，探索更为创新的转型路径，助力更多中小企业迈向数字化升级的新阶段，持续助力“满天星”行动计划行深致远，焕发更强的市场活力和创新动力。</w:t>
      </w:r>
    </w:p>
    <w:p w14:paraId="716CB2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E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2024-12-12T03:37:08Z</dcterms:created>
  <dc:creator>Administrator</dc:creator>
  <cp:lastModifiedBy>Lemon Tree</cp:lastModifiedBy>
  <dcterms:modified xsi:type="dcterms:W3CDTF">2024-12-12T03:38:52Z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57A4737C7F9648FB99BC12E4B14A0713_12</vt:lpwstr>
  </property>
</Properties>
</file>