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75FEB">
      <w:pPr>
        <w:spacing w:line="560" w:lineRule="exact"/>
        <w:rPr>
          <w:rFonts w:hint="eastAsia"/>
        </w:rPr>
      </w:pPr>
      <w:bookmarkStart w:id="0" w:name="_GoBack"/>
      <w:bookmarkEnd w:id="0"/>
    </w:p>
    <w:p w14:paraId="4ACC117E">
      <w:pPr>
        <w:spacing w:line="560" w:lineRule="exact"/>
        <w:rPr>
          <w:rFonts w:hint="eastAsia"/>
        </w:rPr>
      </w:pPr>
    </w:p>
    <w:p w14:paraId="602F4B02">
      <w:pPr>
        <w:spacing w:line="600" w:lineRule="exact"/>
        <w:rPr>
          <w:rFonts w:hint="eastAsia"/>
        </w:rPr>
      </w:pPr>
    </w:p>
    <w:p w14:paraId="51ACAC23">
      <w:pPr>
        <w:snapToGrid w:val="0"/>
        <w:spacing w:line="600" w:lineRule="exact"/>
        <w:jc w:val="center"/>
        <w:rPr>
          <w:rFonts w:hint="eastAsia" w:eastAsia="方正小标宋_GBK"/>
          <w:sz w:val="44"/>
          <w:szCs w:val="44"/>
        </w:rPr>
      </w:pPr>
      <w:r>
        <w:rPr>
          <w:rFonts w:hint="eastAsia" w:eastAsia="方正小标宋_GBK"/>
          <w:sz w:val="44"/>
          <w:szCs w:val="44"/>
        </w:rPr>
        <w:t>重庆市渝北区兴隆镇人民政府</w:t>
      </w:r>
    </w:p>
    <w:p w14:paraId="0EE14391">
      <w:pPr>
        <w:spacing w:line="600" w:lineRule="exact"/>
        <w:jc w:val="center"/>
        <w:rPr>
          <w:rFonts w:eastAsia="方正小标宋_GBK"/>
          <w:sz w:val="44"/>
          <w:szCs w:val="44"/>
        </w:rPr>
      </w:pPr>
      <w:r>
        <w:rPr>
          <w:rFonts w:hint="eastAsia" w:eastAsia="方正小标宋_GBK"/>
          <w:sz w:val="44"/>
          <w:szCs w:val="44"/>
        </w:rPr>
        <w:t>关于印发《兴隆镇2024年国庆节前安全隐患大排查大整治工作行动方案》的通知</w:t>
      </w:r>
    </w:p>
    <w:p w14:paraId="79A6AE57">
      <w:pPr>
        <w:spacing w:line="600" w:lineRule="exact"/>
        <w:jc w:val="center"/>
        <w:rPr>
          <w:rFonts w:hint="eastAsia" w:eastAsia="方正小标宋_GBK"/>
          <w:sz w:val="44"/>
          <w:szCs w:val="44"/>
        </w:rPr>
      </w:pPr>
    </w:p>
    <w:p w14:paraId="5849FF07">
      <w:pPr>
        <w:spacing w:line="560" w:lineRule="exact"/>
        <w:jc w:val="left"/>
        <w:rPr>
          <w:color w:val="000000"/>
          <w:kern w:val="0"/>
          <w:szCs w:val="32"/>
          <w:lang w:bidi="ar"/>
        </w:rPr>
      </w:pPr>
      <w:r>
        <w:rPr>
          <w:color w:val="000000"/>
          <w:kern w:val="0"/>
          <w:szCs w:val="32"/>
          <w:lang w:bidi="ar"/>
        </w:rPr>
        <w:t>各村（居）、各有关部门、单位：</w:t>
      </w:r>
    </w:p>
    <w:p w14:paraId="718A92D2">
      <w:pPr>
        <w:spacing w:line="560" w:lineRule="exact"/>
        <w:ind w:firstLine="632" w:firstLineChars="200"/>
        <w:jc w:val="left"/>
        <w:rPr>
          <w:szCs w:val="32"/>
        </w:rPr>
      </w:pPr>
      <w:r>
        <w:rPr>
          <w:color w:val="000000"/>
          <w:kern w:val="0"/>
          <w:szCs w:val="32"/>
          <w:lang w:bidi="ar"/>
        </w:rPr>
        <w:t>经镇政府同意，现将《兴隆镇2024年国庆节前安全隐患大排查大整治工作行动方案》印发给你们，请结合实际认真组织实施。</w:t>
      </w:r>
    </w:p>
    <w:p w14:paraId="79118621">
      <w:pPr>
        <w:spacing w:line="560" w:lineRule="exact"/>
        <w:ind w:firstLine="632" w:firstLineChars="200"/>
        <w:jc w:val="left"/>
        <w:rPr>
          <w:szCs w:val="32"/>
        </w:rPr>
      </w:pPr>
    </w:p>
    <w:p w14:paraId="20A23D58">
      <w:pPr>
        <w:spacing w:line="560" w:lineRule="exact"/>
        <w:ind w:firstLine="3950" w:firstLineChars="1250"/>
        <w:jc w:val="right"/>
        <w:rPr>
          <w:szCs w:val="32"/>
        </w:rPr>
      </w:pPr>
      <w:r>
        <w:rPr>
          <w:szCs w:val="32"/>
        </w:rPr>
        <w:t>重庆市渝北区兴隆镇人民政府</w:t>
      </w:r>
    </w:p>
    <w:p w14:paraId="7BCCF1F3">
      <w:pPr>
        <w:spacing w:line="560" w:lineRule="exact"/>
        <w:ind w:right="790" w:rightChars="250" w:firstLine="4740" w:firstLineChars="1500"/>
        <w:jc w:val="right"/>
        <w:rPr>
          <w:rFonts w:hint="eastAsia"/>
          <w:szCs w:val="32"/>
        </w:rPr>
      </w:pPr>
      <w:r>
        <w:rPr>
          <w:szCs w:val="32"/>
        </w:rPr>
        <w:t>2024年9月20日</w:t>
      </w:r>
    </w:p>
    <w:p w14:paraId="1D2A3A80">
      <w:pPr>
        <w:adjustRightInd w:val="0"/>
        <w:snapToGrid w:val="0"/>
        <w:spacing w:line="560" w:lineRule="exact"/>
        <w:ind w:right="790" w:rightChars="250" w:firstLine="632" w:firstLineChars="200"/>
        <w:jc w:val="left"/>
        <w:rPr>
          <w:szCs w:val="32"/>
        </w:rPr>
      </w:pPr>
      <w:r>
        <w:rPr>
          <w:rFonts w:hint="eastAsia"/>
          <w:szCs w:val="32"/>
        </w:rPr>
        <w:t>（此件公开发布）</w:t>
      </w:r>
    </w:p>
    <w:p w14:paraId="69FB1508">
      <w:pPr>
        <w:spacing w:line="570" w:lineRule="exact"/>
        <w:jc w:val="center"/>
        <w:rPr>
          <w:rFonts w:hint="eastAsia" w:ascii="方正小标宋_GBK" w:hAnsi="方正小标宋_GBK" w:eastAsia="方正小标宋_GBK" w:cs="方正小标宋_GBK"/>
          <w:sz w:val="44"/>
          <w:szCs w:val="44"/>
        </w:rPr>
      </w:pPr>
    </w:p>
    <w:p w14:paraId="7B89BE7B">
      <w:pPr>
        <w:spacing w:line="570" w:lineRule="exact"/>
        <w:jc w:val="center"/>
        <w:rPr>
          <w:rFonts w:hint="eastAsia" w:ascii="方正小标宋_GBK" w:hAnsi="方正小标宋_GBK" w:eastAsia="方正小标宋_GBK" w:cs="方正小标宋_GBK"/>
          <w:sz w:val="44"/>
          <w:szCs w:val="44"/>
        </w:rPr>
      </w:pPr>
    </w:p>
    <w:p w14:paraId="5201EFF6">
      <w:pPr>
        <w:spacing w:line="570" w:lineRule="exact"/>
        <w:jc w:val="center"/>
        <w:rPr>
          <w:rFonts w:hint="eastAsia" w:ascii="方正小标宋_GBK" w:hAnsi="方正小标宋_GBK" w:eastAsia="方正小标宋_GBK" w:cs="方正小标宋_GBK"/>
          <w:sz w:val="44"/>
          <w:szCs w:val="44"/>
        </w:rPr>
      </w:pPr>
    </w:p>
    <w:p w14:paraId="7EC56DAA">
      <w:pPr>
        <w:spacing w:line="570" w:lineRule="exact"/>
        <w:jc w:val="center"/>
        <w:rPr>
          <w:rFonts w:hint="eastAsia" w:ascii="方正小标宋_GBK" w:hAnsi="方正小标宋_GBK" w:eastAsia="方正小标宋_GBK" w:cs="方正小标宋_GBK"/>
          <w:sz w:val="44"/>
          <w:szCs w:val="44"/>
        </w:rPr>
      </w:pPr>
    </w:p>
    <w:p w14:paraId="53F1DA75">
      <w:pPr>
        <w:spacing w:line="570" w:lineRule="exact"/>
        <w:jc w:val="center"/>
        <w:rPr>
          <w:rFonts w:hint="eastAsia" w:ascii="方正小标宋_GBK" w:hAnsi="方正小标宋_GBK" w:eastAsia="方正小标宋_GBK" w:cs="方正小标宋_GBK"/>
          <w:sz w:val="44"/>
          <w:szCs w:val="44"/>
        </w:rPr>
      </w:pPr>
    </w:p>
    <w:p w14:paraId="348BCACE">
      <w:pPr>
        <w:spacing w:line="570" w:lineRule="exact"/>
        <w:jc w:val="center"/>
        <w:rPr>
          <w:rFonts w:hint="eastAsia" w:ascii="方正小标宋_GBK" w:hAnsi="方正小标宋_GBK" w:eastAsia="方正小标宋_GBK" w:cs="方正小标宋_GBK"/>
          <w:sz w:val="44"/>
          <w:szCs w:val="44"/>
        </w:rPr>
      </w:pPr>
    </w:p>
    <w:p w14:paraId="4F928EB6">
      <w:pPr>
        <w:spacing w:line="570" w:lineRule="exact"/>
        <w:jc w:val="center"/>
        <w:rPr>
          <w:rFonts w:hint="eastAsia" w:ascii="方正小标宋_GBK" w:hAnsi="方正小标宋_GBK" w:eastAsia="方正小标宋_GBK" w:cs="方正小标宋_GBK"/>
          <w:sz w:val="44"/>
          <w:szCs w:val="44"/>
        </w:rPr>
      </w:pPr>
    </w:p>
    <w:p w14:paraId="0854FBDB">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兴隆镇2024年国庆节前安全隐患大排查大整治工作行动方案</w:t>
      </w:r>
    </w:p>
    <w:p w14:paraId="3C0EEA7C">
      <w:pPr>
        <w:spacing w:line="570" w:lineRule="exact"/>
        <w:jc w:val="center"/>
        <w:rPr>
          <w:rFonts w:hint="eastAsia" w:ascii="方正小标宋_GBK" w:hAnsi="方正小标宋_GBK" w:eastAsia="方正小标宋_GBK" w:cs="方正小标宋_GBK"/>
          <w:sz w:val="44"/>
          <w:szCs w:val="44"/>
        </w:rPr>
      </w:pPr>
    </w:p>
    <w:p w14:paraId="4BF91C88">
      <w:pPr>
        <w:widowControl/>
        <w:shd w:val="clear" w:color="auto" w:fill="FFFFFF"/>
        <w:spacing w:line="570" w:lineRule="exact"/>
        <w:ind w:firstLine="632" w:firstLineChars="200"/>
        <w:jc w:val="left"/>
        <w:rPr>
          <w:szCs w:val="32"/>
        </w:rPr>
      </w:pPr>
      <w:r>
        <w:rPr>
          <w:szCs w:val="32"/>
        </w:rPr>
        <w:t>为切实抓好我镇2024年国庆节</w:t>
      </w:r>
      <w:r>
        <w:rPr>
          <w:rFonts w:hint="eastAsia"/>
          <w:szCs w:val="32"/>
        </w:rPr>
        <w:t>“</w:t>
      </w:r>
      <w:r>
        <w:rPr>
          <w:szCs w:val="32"/>
        </w:rPr>
        <w:t>迎接新中国成立75周年</w:t>
      </w:r>
      <w:r>
        <w:rPr>
          <w:rFonts w:hint="eastAsia"/>
          <w:szCs w:val="32"/>
        </w:rPr>
        <w:t>”</w:t>
      </w:r>
      <w:r>
        <w:rPr>
          <w:szCs w:val="32"/>
        </w:rPr>
        <w:t>期间安全生产工作，防范和遏制一般安全生产事故发生，坚决杜绝重特大安全事故发生，持续确保全镇安全生产的良好形势，根据全国、市、区安全生产视频会及相关文件精神，结合我镇实际，特制定如下工作方案：</w:t>
      </w:r>
    </w:p>
    <w:p w14:paraId="0547190E">
      <w:pPr>
        <w:spacing w:line="57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一、工作目标</w:t>
      </w:r>
    </w:p>
    <w:p w14:paraId="494C277E">
      <w:pPr>
        <w:widowControl/>
        <w:shd w:val="clear" w:color="auto" w:fill="FFFFFF"/>
        <w:spacing w:line="570" w:lineRule="exact"/>
        <w:ind w:firstLine="632" w:firstLineChars="200"/>
        <w:jc w:val="left"/>
        <w:rPr>
          <w:szCs w:val="32"/>
        </w:rPr>
      </w:pPr>
      <w:r>
        <w:rPr>
          <w:szCs w:val="32"/>
        </w:rPr>
        <w:t>认真贯彻落实习近平总书记关于安全生产与自然灾害防治的重要指示精神，坚持以人民为中心，深入贯彻落实《安全生产法》、《自然灾害防治法》，突出问题导向，利用节前的时间，将辖区全领域安全隐患进行一轮拉网式排查，切实解决人民群众的安全问题。</w:t>
      </w:r>
    </w:p>
    <w:p w14:paraId="10357024">
      <w:pPr>
        <w:spacing w:line="57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二、组织领导</w:t>
      </w:r>
    </w:p>
    <w:p w14:paraId="09DF4807">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成立兴隆镇隐患整改专班领导小组，由兴隆镇党委书记陈正进、副书记、镇长郑林燕担任组长，相关党政领导担任副组长，各</w:t>
      </w:r>
      <w:r>
        <w:rPr>
          <w:rFonts w:ascii="Times New Roman" w:hAnsi="Times New Roman" w:eastAsia="方正仿宋_GBK"/>
          <w:sz w:val="32"/>
          <w:szCs w:val="32"/>
        </w:rPr>
        <w:t>“</w:t>
      </w:r>
      <w:r>
        <w:rPr>
          <w:rFonts w:hint="default" w:ascii="Times New Roman" w:hAnsi="Times New Roman" w:eastAsia="方正仿宋_GBK"/>
          <w:sz w:val="32"/>
          <w:szCs w:val="32"/>
        </w:rPr>
        <w:t>一岗双责</w:t>
      </w:r>
      <w:r>
        <w:rPr>
          <w:rFonts w:ascii="Times New Roman" w:hAnsi="Times New Roman" w:eastAsia="方正仿宋_GBK"/>
          <w:sz w:val="32"/>
          <w:szCs w:val="32"/>
        </w:rPr>
        <w:t>”</w:t>
      </w:r>
      <w:r>
        <w:rPr>
          <w:rFonts w:hint="default" w:ascii="Times New Roman" w:hAnsi="Times New Roman" w:eastAsia="方正仿宋_GBK"/>
          <w:sz w:val="32"/>
          <w:szCs w:val="32"/>
        </w:rPr>
        <w:t>岗位负责人为组员。</w:t>
      </w:r>
    </w:p>
    <w:p w14:paraId="160C7B5F">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组  长：陈正进  </w:t>
      </w:r>
      <w:r>
        <w:rPr>
          <w:rFonts w:ascii="Times New Roman" w:hAnsi="Times New Roman" w:eastAsia="方正仿宋_GBK"/>
          <w:sz w:val="32"/>
          <w:szCs w:val="32"/>
        </w:rPr>
        <w:t xml:space="preserve"> </w:t>
      </w:r>
      <w:r>
        <w:rPr>
          <w:rFonts w:hint="default" w:ascii="Times New Roman" w:hAnsi="Times New Roman" w:eastAsia="方正仿宋_GBK"/>
          <w:sz w:val="32"/>
          <w:szCs w:val="32"/>
        </w:rPr>
        <w:t>兴隆镇党委书记</w:t>
      </w:r>
    </w:p>
    <w:p w14:paraId="6E1D9740">
      <w:pPr>
        <w:pStyle w:val="12"/>
        <w:widowControl/>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郑林燕  </w:t>
      </w:r>
      <w:r>
        <w:rPr>
          <w:rFonts w:ascii="Times New Roman" w:hAnsi="Times New Roman" w:eastAsia="方正仿宋_GBK"/>
          <w:sz w:val="32"/>
          <w:szCs w:val="32"/>
        </w:rPr>
        <w:t xml:space="preserve"> </w:t>
      </w:r>
      <w:r>
        <w:rPr>
          <w:rFonts w:hint="default" w:ascii="Times New Roman" w:hAnsi="Times New Roman" w:eastAsia="方正仿宋_GBK"/>
          <w:sz w:val="32"/>
          <w:szCs w:val="32"/>
        </w:rPr>
        <w:t>兴隆镇党委副书记、镇长</w:t>
      </w:r>
    </w:p>
    <w:p w14:paraId="48BE5E4B">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副组长：谭国刚  </w:t>
      </w:r>
      <w:r>
        <w:rPr>
          <w:rFonts w:ascii="Times New Roman" w:hAnsi="Times New Roman" w:eastAsia="方正仿宋_GBK"/>
          <w:sz w:val="32"/>
          <w:szCs w:val="32"/>
        </w:rPr>
        <w:t xml:space="preserve"> </w:t>
      </w:r>
      <w:r>
        <w:rPr>
          <w:rFonts w:hint="default" w:ascii="Times New Roman" w:hAnsi="Times New Roman" w:eastAsia="方正仿宋_GBK"/>
          <w:sz w:val="32"/>
          <w:szCs w:val="32"/>
        </w:rPr>
        <w:t>兴隆镇副镇长</w:t>
      </w:r>
    </w:p>
    <w:p w14:paraId="553717DB">
      <w:pPr>
        <w:pStyle w:val="12"/>
        <w:widowControl/>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杨  怡  </w:t>
      </w:r>
      <w:r>
        <w:rPr>
          <w:rFonts w:ascii="Times New Roman" w:hAnsi="Times New Roman" w:eastAsia="方正仿宋_GBK"/>
          <w:sz w:val="32"/>
          <w:szCs w:val="32"/>
        </w:rPr>
        <w:t xml:space="preserve"> </w:t>
      </w:r>
      <w:r>
        <w:rPr>
          <w:rFonts w:hint="default" w:ascii="Times New Roman" w:hAnsi="Times New Roman" w:eastAsia="方正仿宋_GBK"/>
          <w:sz w:val="32"/>
          <w:szCs w:val="32"/>
        </w:rPr>
        <w:t>兴隆镇副镇长</w:t>
      </w:r>
    </w:p>
    <w:p w14:paraId="71DE8C02">
      <w:pPr>
        <w:pStyle w:val="12"/>
        <w:widowControl/>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杨  荫   兴隆镇副镇长</w:t>
      </w:r>
    </w:p>
    <w:p w14:paraId="2227F428">
      <w:pPr>
        <w:pStyle w:val="12"/>
        <w:widowControl/>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李长江   兴隆镇人武部长、副镇长</w:t>
      </w:r>
    </w:p>
    <w:p w14:paraId="4C098CA4">
      <w:pPr>
        <w:pStyle w:val="12"/>
        <w:widowControl/>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朱保东   兴隆镇宣统委员</w:t>
      </w:r>
    </w:p>
    <w:p w14:paraId="7C1A6841">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成  员：邓天飞   兴隆镇应急管理岗</w:t>
      </w:r>
    </w:p>
    <w:p w14:paraId="5FE4972B">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石玉雪   兴隆镇经济发展岗</w:t>
      </w:r>
    </w:p>
    <w:p w14:paraId="665D7148">
      <w:pPr>
        <w:pStyle w:val="12"/>
        <w:widowControl/>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黄  杰   兴隆镇建设管理岗</w:t>
      </w:r>
    </w:p>
    <w:p w14:paraId="3A5A247C">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杨  浩   兴隆镇行政执法岗</w:t>
      </w:r>
    </w:p>
    <w:p w14:paraId="75B5F59C">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黄  锋   兴隆镇教育文旅岗 </w:t>
      </w:r>
    </w:p>
    <w:p w14:paraId="76DEB8EE">
      <w:pPr>
        <w:pStyle w:val="12"/>
        <w:widowControl/>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兰张飞   兴隆镇民政事务岗</w:t>
      </w:r>
    </w:p>
    <w:p w14:paraId="00B86DEE">
      <w:pPr>
        <w:pStyle w:val="12"/>
        <w:widowControl/>
        <w:tabs>
          <w:tab w:val="center" w:pos="4153"/>
          <w:tab w:val="clear" w:pos="5496"/>
          <w:tab w:val="clear" w:pos="7328"/>
          <w:tab w:val="clear" w:pos="9160"/>
          <w:tab w:val="clear" w:pos="10992"/>
          <w:tab w:val="clear" w:pos="12824"/>
          <w:tab w:val="clear" w:pos="14656"/>
        </w:tabs>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帅雪飞   兴隆镇农业发展岗</w:t>
      </w:r>
      <w:r>
        <w:rPr>
          <w:rFonts w:hint="default" w:ascii="Times New Roman" w:hAnsi="Times New Roman" w:eastAsia="方正仿宋_GBK"/>
          <w:sz w:val="32"/>
          <w:szCs w:val="32"/>
        </w:rPr>
        <w:tab/>
      </w:r>
    </w:p>
    <w:p w14:paraId="6424AE57">
      <w:pPr>
        <w:pStyle w:val="12"/>
        <w:widowControl/>
        <w:tabs>
          <w:tab w:val="center" w:pos="4153"/>
          <w:tab w:val="clear" w:pos="5496"/>
          <w:tab w:val="clear" w:pos="7328"/>
          <w:tab w:val="clear" w:pos="9160"/>
          <w:tab w:val="clear" w:pos="10992"/>
          <w:tab w:val="clear" w:pos="12824"/>
          <w:tab w:val="clear" w:pos="14656"/>
        </w:tabs>
        <w:spacing w:line="570" w:lineRule="exact"/>
        <w:ind w:firstLine="1896" w:firstLineChars="600"/>
        <w:rPr>
          <w:rFonts w:hint="default" w:ascii="Times New Roman" w:hAnsi="Times New Roman" w:eastAsia="方正仿宋_GBK"/>
          <w:sz w:val="32"/>
          <w:szCs w:val="32"/>
        </w:rPr>
      </w:pPr>
      <w:r>
        <w:rPr>
          <w:rFonts w:hint="default" w:ascii="Times New Roman" w:hAnsi="Times New Roman" w:eastAsia="方正仿宋_GBK"/>
          <w:sz w:val="32"/>
          <w:szCs w:val="32"/>
        </w:rPr>
        <w:t>谭  超   兴隆镇村镇建设岗</w:t>
      </w:r>
    </w:p>
    <w:p w14:paraId="0927CF55">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刘德戟   兴隆镇兴隆公巡大队</w:t>
      </w:r>
    </w:p>
    <w:p w14:paraId="1AEEAF57">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游佐异   兴隆镇兴隆派出所</w:t>
      </w:r>
    </w:p>
    <w:p w14:paraId="618E263C">
      <w:pPr>
        <w:pStyle w:val="12"/>
        <w:widowControl/>
        <w:spacing w:line="570" w:lineRule="exact"/>
        <w:ind w:firstLine="632"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张  艳   兴隆镇市场监督管理所</w:t>
      </w:r>
    </w:p>
    <w:p w14:paraId="4322339E">
      <w:pPr>
        <w:spacing w:line="57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三、主要任务</w:t>
      </w:r>
    </w:p>
    <w:p w14:paraId="6E9226A0">
      <w:p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（一）综合协调板块</w:t>
      </w:r>
    </w:p>
    <w:p w14:paraId="473579CA">
      <w:pPr>
        <w:spacing w:line="570" w:lineRule="exact"/>
        <w:ind w:firstLine="632" w:firstLineChars="200"/>
        <w:rPr>
          <w:szCs w:val="32"/>
        </w:rPr>
      </w:pPr>
      <w:r>
        <w:rPr>
          <w:szCs w:val="32"/>
        </w:rPr>
        <w:t>道路交通安全执法检查、消防安全隐患排查、危险化学品排查检查、各行业领域监管台账及隐患排查情况收集整理，各行业领域按照监管对象分级（红、橙、黄、蓝）管控，隐患按照重大、较大、一般分类进行整改。（牵头领导：谭国刚；责任岗位：应急管理岗）</w:t>
      </w:r>
    </w:p>
    <w:p w14:paraId="683F3190">
      <w:p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（二）工商贸企业板块</w:t>
      </w:r>
    </w:p>
    <w:p w14:paraId="1503FCFB">
      <w:pPr>
        <w:spacing w:line="570" w:lineRule="exact"/>
        <w:ind w:firstLine="632" w:firstLineChars="200"/>
        <w:rPr>
          <w:szCs w:val="32"/>
        </w:rPr>
      </w:pPr>
      <w:r>
        <w:rPr>
          <w:szCs w:val="32"/>
        </w:rPr>
        <w:t>九小场所、城镇燃气、特种设备、再生资源回收站、工贸企业安全及有限空间作业的隐患排查检查，做好行业领域的监管台账及隐患台账。（牵头领导：杨荫；责任岗位：经济发展岗）</w:t>
      </w:r>
    </w:p>
    <w:p w14:paraId="0BFA7BC1">
      <w:pPr>
        <w:numPr>
          <w:ilvl w:val="0"/>
          <w:numId w:val="1"/>
        </w:num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公路、建设施工、地质灾害防治板块</w:t>
      </w:r>
    </w:p>
    <w:p w14:paraId="19D446B6">
      <w:pPr>
        <w:spacing w:line="570" w:lineRule="exact"/>
        <w:ind w:firstLine="632" w:firstLineChars="200"/>
        <w:rPr>
          <w:szCs w:val="32"/>
        </w:rPr>
      </w:pPr>
      <w:r>
        <w:rPr>
          <w:szCs w:val="32"/>
        </w:rPr>
        <w:t>建设施工、道路安全、地质灾害的安全隐患排查</w:t>
      </w:r>
      <w:r>
        <w:rPr>
          <w:rFonts w:hint="eastAsia"/>
          <w:szCs w:val="32"/>
        </w:rPr>
        <w:t>。</w:t>
      </w:r>
      <w:r>
        <w:rPr>
          <w:szCs w:val="32"/>
        </w:rPr>
        <w:t>（牵头领导：杨怡；责任岗位：建设管理岗、村镇建设岗）</w:t>
      </w:r>
    </w:p>
    <w:p w14:paraId="1D7331B2">
      <w:pPr>
        <w:numPr>
          <w:ilvl w:val="0"/>
          <w:numId w:val="1"/>
        </w:num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文化、执法板块</w:t>
      </w:r>
    </w:p>
    <w:p w14:paraId="7D61738D">
      <w:pPr>
        <w:spacing w:line="570" w:lineRule="exact"/>
        <w:ind w:firstLine="632" w:firstLineChars="200"/>
        <w:rPr>
          <w:szCs w:val="32"/>
        </w:rPr>
      </w:pPr>
      <w:r>
        <w:rPr>
          <w:szCs w:val="32"/>
        </w:rPr>
        <w:t>体育器材文物、市场管理、校园安全、场镇下水道化粪池安全隐患排查；（牵头领导：朱保东；责任岗位：教育文旅岗、综合执法岗）</w:t>
      </w:r>
    </w:p>
    <w:p w14:paraId="435D5379">
      <w:p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（五）民生服务版块</w:t>
      </w:r>
    </w:p>
    <w:p w14:paraId="34F0EFC7">
      <w:pPr>
        <w:spacing w:line="570" w:lineRule="exact"/>
        <w:ind w:firstLine="632" w:firstLineChars="200"/>
        <w:rPr>
          <w:szCs w:val="32"/>
        </w:rPr>
      </w:pPr>
      <w:r>
        <w:rPr>
          <w:szCs w:val="32"/>
        </w:rPr>
        <w:t>辖区内养老服务机构安全隐患排查</w:t>
      </w:r>
      <w:r>
        <w:rPr>
          <w:rFonts w:hint="eastAsia"/>
          <w:szCs w:val="32"/>
        </w:rPr>
        <w:t>。</w:t>
      </w:r>
      <w:r>
        <w:rPr>
          <w:szCs w:val="32"/>
        </w:rPr>
        <w:t>（牵头领导：李长江；责任岗位：民政事务岗）</w:t>
      </w:r>
    </w:p>
    <w:p w14:paraId="4C5C26C4">
      <w:p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（六）森林防灭火、防汛抗旱版块</w:t>
      </w:r>
    </w:p>
    <w:p w14:paraId="51E0F940">
      <w:pPr>
        <w:spacing w:line="570" w:lineRule="exact"/>
        <w:ind w:firstLine="632" w:firstLineChars="200"/>
        <w:rPr>
          <w:szCs w:val="32"/>
        </w:rPr>
      </w:pPr>
      <w:r>
        <w:rPr>
          <w:szCs w:val="32"/>
        </w:rPr>
        <w:t>结合近期全市高温天气带来的森林火险情况，做好森林防火、防汛抗旱工作宣传及隐患排查</w:t>
      </w:r>
      <w:r>
        <w:rPr>
          <w:rFonts w:hint="eastAsia"/>
          <w:szCs w:val="32"/>
        </w:rPr>
        <w:t>。</w:t>
      </w:r>
      <w:r>
        <w:rPr>
          <w:szCs w:val="32"/>
        </w:rPr>
        <w:t>（牵头领导：谭国刚；责任岗位：农业发展岗）</w:t>
      </w:r>
    </w:p>
    <w:p w14:paraId="11E8FB16">
      <w:pPr>
        <w:spacing w:line="570" w:lineRule="exact"/>
        <w:ind w:firstLine="632" w:firstLineChars="200"/>
        <w:rPr>
          <w:szCs w:val="32"/>
        </w:rPr>
      </w:pPr>
      <w:r>
        <w:rPr>
          <w:szCs w:val="32"/>
        </w:rPr>
        <w:t>各岗位针对问题清单，按时按要求进行问题整改销号。</w:t>
      </w:r>
    </w:p>
    <w:p w14:paraId="6548D6AC">
      <w:pPr>
        <w:spacing w:line="57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四、步骤措施</w:t>
      </w:r>
    </w:p>
    <w:p w14:paraId="74342E10">
      <w:p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（一）任务部署阶段（9月20日之前）</w:t>
      </w:r>
    </w:p>
    <w:p w14:paraId="79938A92">
      <w:pPr>
        <w:spacing w:line="570" w:lineRule="exact"/>
        <w:ind w:firstLine="632" w:firstLineChars="200"/>
        <w:rPr>
          <w:rFonts w:hint="eastAsia" w:ascii="方正仿宋_GBK" w:hAnsi="方正仿宋_GBK" w:cs="方正仿宋_GBK"/>
          <w:sz w:val="28"/>
          <w:szCs w:val="28"/>
        </w:rPr>
      </w:pPr>
      <w:r>
        <w:rPr>
          <w:szCs w:val="32"/>
        </w:rPr>
        <w:t>根据方案要求和工作实际，制定本次行动实施方案，成立兴隆镇隐患整改专班，由镇党政领导带队，制定专班职责及任务清单，组织工作人员开展隐患整改。</w:t>
      </w:r>
    </w:p>
    <w:p w14:paraId="6D0B603D">
      <w:p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（二）排查整治阶段（9月20日-9月30日）</w:t>
      </w:r>
    </w:p>
    <w:p w14:paraId="154AC687">
      <w:pPr>
        <w:spacing w:line="570" w:lineRule="exact"/>
        <w:ind w:firstLine="632" w:firstLineChars="200"/>
        <w:rPr>
          <w:szCs w:val="32"/>
        </w:rPr>
      </w:pPr>
      <w:r>
        <w:rPr>
          <w:szCs w:val="32"/>
        </w:rPr>
        <w:t>派驻专班人员实地查看隐患现场，联合属地村居查看隐患具体情况，并研判分析隐患风险程度。</w:t>
      </w:r>
    </w:p>
    <w:p w14:paraId="185930E8">
      <w:pPr>
        <w:spacing w:line="570" w:lineRule="exact"/>
        <w:ind w:firstLine="632" w:firstLineChars="200"/>
        <w:rPr>
          <w:color w:val="333333"/>
          <w:szCs w:val="32"/>
        </w:rPr>
      </w:pPr>
      <w:r>
        <w:rPr>
          <w:szCs w:val="32"/>
        </w:rPr>
        <w:t>为解决同类事故隐患屡查屡改屡现的问题，进一步深化常态化隐患排查治理工作，兴隆镇开展举一反三常态化隐患排查治理。针对各级在危险化学品、建筑施工、道路交通、城镇燃气、工贸、特种设备、消防、有限空间作业、文旅等重点行业领域督查检查中发现的重大事故隐患或突出问题，督促进行举一反三自查自改，推动行业领域重大事故隐患动态清零。</w:t>
      </w:r>
    </w:p>
    <w:p w14:paraId="2C9B8D26">
      <w:pPr>
        <w:spacing w:line="570" w:lineRule="exact"/>
        <w:ind w:firstLine="632"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（三）整改提升阶段</w:t>
      </w:r>
    </w:p>
    <w:p w14:paraId="41FCD5A2">
      <w:pPr>
        <w:spacing w:line="570" w:lineRule="exact"/>
        <w:ind w:firstLine="632" w:firstLineChars="200"/>
        <w:rPr>
          <w:szCs w:val="32"/>
        </w:rPr>
      </w:pPr>
      <w:r>
        <w:rPr>
          <w:szCs w:val="32"/>
        </w:rPr>
        <w:t>通过开展安全隐患排查活动，摸清存在的隐患，落实整改措施和责任，实现源头防范和长效管理，对存在的事故隐患和苗头，通过排查、及时发现、整改，确保问题能长效解决，对兴隆镇整体安全环境进行提升，强化兴隆镇安全生产与自然灾害防治工作。</w:t>
      </w:r>
    </w:p>
    <w:p w14:paraId="3D5155DA">
      <w:pPr>
        <w:spacing w:line="57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五、建立安全隐患整改长效机制</w:t>
      </w:r>
    </w:p>
    <w:p w14:paraId="1E95F96A">
      <w:pPr>
        <w:spacing w:line="570" w:lineRule="exact"/>
        <w:ind w:firstLine="632" w:firstLineChars="200"/>
        <w:rPr>
          <w:szCs w:val="32"/>
        </w:rPr>
      </w:pPr>
      <w:r>
        <w:rPr>
          <w:szCs w:val="32"/>
        </w:rPr>
        <w:t>为确保兴隆镇的安全稳定，构建一套科学、系统、高效的安全隐患整改长效机制显得尤为重要。这一机制旨在通过持续、动态的管理过程，及时发现、评估、整改并预防各类安全隐患，从根本上降低安全事故的发生概率，保障人民生命财产安全。</w:t>
      </w:r>
    </w:p>
    <w:p w14:paraId="780CE407">
      <w:pPr>
        <w:spacing w:line="570" w:lineRule="exact"/>
        <w:ind w:firstLine="632" w:firstLineChars="200"/>
        <w:rPr>
          <w:szCs w:val="32"/>
        </w:rPr>
      </w:pPr>
      <w:r>
        <w:rPr>
          <w:szCs w:val="32"/>
        </w:rPr>
        <w:t>明确各级安全管理机构及人员职责，形成从领导到工作人员的全员参与的安全管理体系。实施安全生产“一岗双责”，确保各级管理人员在业务工作的同时，切实履行安全管理职责。定期开展安全管理会议，研究解决安全生产中的重大问题。</w:t>
      </w:r>
    </w:p>
    <w:p w14:paraId="1227D557">
      <w:pPr>
        <w:spacing w:line="570" w:lineRule="exact"/>
        <w:ind w:firstLine="632" w:firstLineChars="200"/>
        <w:rPr>
          <w:szCs w:val="32"/>
        </w:rPr>
      </w:pPr>
      <w:r>
        <w:rPr>
          <w:szCs w:val="32"/>
        </w:rPr>
        <w:t>按照既定的频率和方式，对各行业进行全面、深入的隐患排查。对排查出的隐患，立即制定整改措施，明确整改责任人和时限，确保隐患得到及时有效整改。制定详细的隐患排查计划，确保无遗漏。建立隐患整改跟踪机制，定期复查整改情况。</w:t>
      </w:r>
    </w:p>
    <w:p w14:paraId="4B5789E5">
      <w:pPr>
        <w:spacing w:line="570" w:lineRule="exact"/>
        <w:ind w:firstLine="632" w:firstLineChars="200"/>
        <w:rPr>
          <w:szCs w:val="32"/>
        </w:rPr>
      </w:pPr>
      <w:r>
        <w:rPr>
          <w:szCs w:val="32"/>
        </w:rPr>
        <w:t>定期开展安全生产知识、技能和应急处置能力的培训，提高全员安全意识。通过多种渠道和形式，宣传安全生产法律法规、典型案例和先进经验，营造浓厚的安全文化氛围。</w:t>
      </w:r>
    </w:p>
    <w:p w14:paraId="6C4F83B2">
      <w:pPr>
        <w:spacing w:line="570"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六、工作要求</w:t>
      </w:r>
    </w:p>
    <w:p w14:paraId="7FEDF2FE">
      <w:pPr>
        <w:spacing w:line="570" w:lineRule="exact"/>
        <w:ind w:firstLine="632" w:firstLineChars="200"/>
        <w:rPr>
          <w:szCs w:val="32"/>
        </w:rPr>
      </w:pPr>
      <w:r>
        <w:rPr>
          <w:rFonts w:hint="eastAsia" w:ascii="方正楷体_GBK" w:hAnsi="方正楷体_GBK" w:eastAsia="方正楷体_GBK" w:cs="方正楷体_GBK"/>
          <w:szCs w:val="32"/>
        </w:rPr>
        <w:t>（一）高度重视。</w:t>
      </w:r>
      <w:r>
        <w:rPr>
          <w:szCs w:val="32"/>
        </w:rPr>
        <w:t>展开拉网式排查，领导牵头，明确工作人员专项抓好此次安全隐患排查整治工作。</w:t>
      </w:r>
    </w:p>
    <w:p w14:paraId="2EA6A80A">
      <w:pPr>
        <w:spacing w:line="570" w:lineRule="exact"/>
        <w:ind w:firstLine="632" w:firstLineChars="200"/>
        <w:rPr>
          <w:rFonts w:hint="eastAsia" w:ascii="方正仿宋_GBK" w:hAnsi="方正仿宋_GBK" w:cs="方正仿宋_GBK"/>
          <w:sz w:val="28"/>
          <w:szCs w:val="28"/>
        </w:rPr>
      </w:pPr>
      <w:r>
        <w:rPr>
          <w:rFonts w:hint="eastAsia" w:ascii="方正楷体_GBK" w:hAnsi="方正楷体_GBK" w:eastAsia="方正楷体_GBK" w:cs="方正楷体_GBK"/>
          <w:szCs w:val="32"/>
        </w:rPr>
        <w:t>（二）把握标准。</w:t>
      </w:r>
      <w:r>
        <w:rPr>
          <w:szCs w:val="32"/>
        </w:rPr>
        <w:t>根据各领域重大安全隐患判定标准要求，结合行业领域安全管理规定，要真找问题，找真问题，建立台账，明确责任，落实整改措施，推进整改，闭环销号。</w:t>
      </w:r>
    </w:p>
    <w:p w14:paraId="6DE1DED5">
      <w:pPr>
        <w:spacing w:line="570" w:lineRule="exact"/>
        <w:ind w:firstLine="632" w:firstLineChars="200"/>
        <w:rPr>
          <w:rFonts w:hint="eastAsia" w:ascii="方正仿宋_GBK" w:hAnsi="方正仿宋_GBK" w:cs="方正仿宋_GBK"/>
          <w:sz w:val="28"/>
          <w:szCs w:val="28"/>
        </w:rPr>
      </w:pPr>
      <w:r>
        <w:rPr>
          <w:rFonts w:hint="eastAsia" w:ascii="方正楷体_GBK" w:hAnsi="方正楷体_GBK" w:eastAsia="方正楷体_GBK" w:cs="方正楷体_GBK"/>
          <w:szCs w:val="32"/>
        </w:rPr>
        <w:t>（三）及时总结上报。</w:t>
      </w:r>
      <w:r>
        <w:rPr>
          <w:szCs w:val="32"/>
        </w:rPr>
        <w:t>分别于每阶段末将本阶段工作情况报镇安委办。</w:t>
      </w:r>
    </w:p>
    <w:p w14:paraId="242BD40E">
      <w:pPr>
        <w:spacing w:line="570" w:lineRule="exact"/>
        <w:ind w:firstLine="632" w:firstLineChars="200"/>
        <w:rPr>
          <w:rFonts w:hint="eastAsia"/>
          <w:szCs w:val="32"/>
        </w:rPr>
      </w:pPr>
      <w:r>
        <w:rPr>
          <w:rFonts w:hint="eastAsia"/>
          <w:szCs w:val="32"/>
        </w:rPr>
        <w:t xml:space="preserve"> </w:t>
      </w:r>
    </w:p>
    <w:p w14:paraId="639B0A90">
      <w:pPr>
        <w:spacing w:line="570" w:lineRule="exact"/>
        <w:ind w:firstLine="632" w:firstLineChars="200"/>
        <w:rPr>
          <w:szCs w:val="32"/>
        </w:rPr>
      </w:pPr>
      <w:r>
        <w:rPr>
          <w:szCs w:val="32"/>
        </w:rPr>
        <w:t>附件：兴隆镇隐患排查整改清单</w:t>
      </w:r>
    </w:p>
    <w:p w14:paraId="02CACB27">
      <w:pPr>
        <w:spacing w:line="600" w:lineRule="exact"/>
        <w:ind w:firstLine="4740" w:firstLineChars="1500"/>
        <w:rPr>
          <w:szCs w:val="32"/>
        </w:rPr>
      </w:pPr>
    </w:p>
    <w:p w14:paraId="6CF302FC">
      <w:pPr>
        <w:spacing w:line="600" w:lineRule="exact"/>
        <w:ind w:firstLine="4740" w:firstLineChars="1500"/>
        <w:rPr>
          <w:szCs w:val="32"/>
        </w:rPr>
      </w:pPr>
    </w:p>
    <w:p w14:paraId="2698364A">
      <w:pPr>
        <w:spacing w:line="600" w:lineRule="exact"/>
        <w:rPr>
          <w:szCs w:val="32"/>
        </w:rPr>
      </w:pPr>
    </w:p>
    <w:p w14:paraId="4934491C">
      <w:pPr>
        <w:spacing w:line="600" w:lineRule="exact"/>
        <w:rPr>
          <w:szCs w:val="32"/>
        </w:rPr>
        <w:sectPr>
          <w:footerReference r:id="rId3" w:type="default"/>
          <w:footerReference r:id="rId4" w:type="even"/>
          <w:pgSz w:w="11906" w:h="16838"/>
          <w:pgMar w:top="2098" w:right="1474" w:bottom="1985" w:left="1588" w:header="851" w:footer="1474" w:gutter="0"/>
          <w:cols w:space="720" w:num="1"/>
          <w:docGrid w:type="linesAndChars" w:linePitch="579" w:charSpace="-849"/>
        </w:sectPr>
      </w:pPr>
    </w:p>
    <w:p w14:paraId="59142DA7">
      <w:pPr>
        <w:pStyle w:val="12"/>
        <w:widowControl/>
        <w:rPr>
          <w:rFonts w:ascii="方正黑体_GBK" w:hAnsi="方正黑体_GBK" w:eastAsia="方正黑体_GBK" w:cs="方正黑体_GBK"/>
          <w:sz w:val="32"/>
          <w:szCs w:val="32"/>
        </w:rPr>
      </w:pPr>
      <w:r>
        <w:rPr>
          <w:rFonts w:ascii="方正黑体_GBK" w:hAnsi="方正黑体_GBK" w:eastAsia="方正黑体_GBK" w:cs="方正黑体_GBK"/>
          <w:sz w:val="32"/>
          <w:szCs w:val="32"/>
        </w:rPr>
        <w:t>附件</w:t>
      </w:r>
    </w:p>
    <w:p w14:paraId="6370DCE1">
      <w:pPr>
        <w:pStyle w:val="12"/>
        <w:widowControl/>
        <w:rPr>
          <w:rFonts w:ascii="方正黑体_GBK" w:hAnsi="方正黑体_GBK" w:eastAsia="方正黑体_GBK" w:cs="方正黑体_GBK"/>
          <w:sz w:val="32"/>
          <w:szCs w:val="32"/>
        </w:rPr>
      </w:pPr>
    </w:p>
    <w:tbl>
      <w:tblPr>
        <w:tblStyle w:val="14"/>
        <w:tblW w:w="14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030"/>
        <w:gridCol w:w="1129"/>
        <w:gridCol w:w="5347"/>
        <w:gridCol w:w="1502"/>
        <w:gridCol w:w="2929"/>
        <w:gridCol w:w="1315"/>
      </w:tblGrid>
      <w:tr w14:paraId="0CB6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4028" w:type="dxa"/>
            <w:gridSpan w:val="7"/>
            <w:noWrap w:val="0"/>
            <w:vAlign w:val="center"/>
          </w:tcPr>
          <w:p w14:paraId="4E30F0F4">
            <w:pPr>
              <w:jc w:val="center"/>
            </w:pPr>
            <w:r>
              <w:rPr>
                <w:rFonts w:hint="eastAsia" w:ascii="方正小标宋_GBK" w:hAnsi="方正小标宋_GBK" w:eastAsia="方正小标宋_GBK" w:cs="方正小标宋_GBK"/>
                <w:sz w:val="44"/>
                <w:szCs w:val="44"/>
              </w:rPr>
              <w:t>兴隆镇隐患排查整改清单</w:t>
            </w:r>
          </w:p>
        </w:tc>
      </w:tr>
      <w:tr w14:paraId="77AA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76" w:type="dxa"/>
            <w:noWrap w:val="0"/>
            <w:vAlign w:val="center"/>
          </w:tcPr>
          <w:p w14:paraId="6EE44865">
            <w:pPr>
              <w:jc w:val="center"/>
              <w:rPr>
                <w:rFonts w:hint="eastAsia" w:eastAsia="宋体"/>
              </w:rPr>
            </w:pPr>
            <w:r>
              <w:rPr>
                <w:rFonts w:hint="eastAsia"/>
              </w:rPr>
              <w:t>序号</w:t>
            </w:r>
          </w:p>
        </w:tc>
        <w:tc>
          <w:tcPr>
            <w:tcW w:w="1030" w:type="dxa"/>
            <w:noWrap w:val="0"/>
            <w:vAlign w:val="center"/>
          </w:tcPr>
          <w:p w14:paraId="500E118B">
            <w:pPr>
              <w:jc w:val="center"/>
            </w:pPr>
            <w:r>
              <w:rPr>
                <w:rFonts w:hint="eastAsia"/>
              </w:rPr>
              <w:t>行业类别</w:t>
            </w:r>
          </w:p>
        </w:tc>
        <w:tc>
          <w:tcPr>
            <w:tcW w:w="1129" w:type="dxa"/>
            <w:noWrap w:val="0"/>
            <w:vAlign w:val="center"/>
          </w:tcPr>
          <w:p w14:paraId="4C5DE689">
            <w:pPr>
              <w:jc w:val="center"/>
              <w:rPr>
                <w:rFonts w:eastAsia="宋体"/>
              </w:rPr>
            </w:pPr>
            <w:r>
              <w:rPr>
                <w:rFonts w:hint="eastAsia"/>
              </w:rPr>
              <w:t>隐患问题</w:t>
            </w:r>
          </w:p>
        </w:tc>
        <w:tc>
          <w:tcPr>
            <w:tcW w:w="5347" w:type="dxa"/>
            <w:noWrap w:val="0"/>
            <w:vAlign w:val="center"/>
          </w:tcPr>
          <w:p w14:paraId="6DB39690">
            <w:pPr>
              <w:jc w:val="center"/>
              <w:rPr>
                <w:rFonts w:eastAsia="宋体"/>
              </w:rPr>
            </w:pPr>
            <w:r>
              <w:rPr>
                <w:rFonts w:hint="eastAsia"/>
              </w:rPr>
              <w:t>隐患情况</w:t>
            </w:r>
          </w:p>
        </w:tc>
        <w:tc>
          <w:tcPr>
            <w:tcW w:w="1502" w:type="dxa"/>
            <w:noWrap w:val="0"/>
            <w:vAlign w:val="center"/>
          </w:tcPr>
          <w:p w14:paraId="786044DB">
            <w:pPr>
              <w:jc w:val="center"/>
              <w:rPr>
                <w:rFonts w:eastAsia="宋体"/>
              </w:rPr>
            </w:pPr>
            <w:r>
              <w:rPr>
                <w:rFonts w:hint="eastAsia"/>
              </w:rPr>
              <w:t>牵头岗位</w:t>
            </w:r>
          </w:p>
        </w:tc>
        <w:tc>
          <w:tcPr>
            <w:tcW w:w="2929" w:type="dxa"/>
            <w:noWrap w:val="0"/>
            <w:vAlign w:val="center"/>
          </w:tcPr>
          <w:p w14:paraId="6D4A7B14">
            <w:pPr>
              <w:jc w:val="center"/>
              <w:rPr>
                <w:rFonts w:eastAsia="宋体"/>
              </w:rPr>
            </w:pPr>
            <w:r>
              <w:rPr>
                <w:rFonts w:hint="eastAsia"/>
              </w:rPr>
              <w:t>隐患整改情况</w:t>
            </w:r>
          </w:p>
        </w:tc>
        <w:tc>
          <w:tcPr>
            <w:tcW w:w="1315" w:type="dxa"/>
            <w:noWrap w:val="0"/>
            <w:vAlign w:val="center"/>
          </w:tcPr>
          <w:p w14:paraId="6B142F6F">
            <w:pPr>
              <w:jc w:val="center"/>
              <w:rPr>
                <w:rFonts w:hint="eastAsia" w:eastAsia="宋体"/>
              </w:rPr>
            </w:pPr>
            <w:r>
              <w:rPr>
                <w:rFonts w:hint="eastAsia"/>
              </w:rPr>
              <w:t>备注</w:t>
            </w:r>
          </w:p>
        </w:tc>
      </w:tr>
      <w:tr w14:paraId="631D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76" w:type="dxa"/>
            <w:noWrap w:val="0"/>
            <w:vAlign w:val="center"/>
          </w:tcPr>
          <w:p w14:paraId="22B837E0">
            <w:pPr>
              <w:jc w:val="center"/>
              <w:rPr>
                <w:rFonts w:hint="eastAsia" w:eastAsia="宋体"/>
              </w:rPr>
            </w:pPr>
            <w:r>
              <w:rPr>
                <w:rFonts w:hint="eastAsia"/>
              </w:rPr>
              <w:t>1</w:t>
            </w:r>
          </w:p>
        </w:tc>
        <w:tc>
          <w:tcPr>
            <w:tcW w:w="1030" w:type="dxa"/>
            <w:noWrap w:val="0"/>
            <w:vAlign w:val="center"/>
          </w:tcPr>
          <w:p w14:paraId="1798EB3E">
            <w:pPr>
              <w:jc w:val="center"/>
            </w:pPr>
          </w:p>
        </w:tc>
        <w:tc>
          <w:tcPr>
            <w:tcW w:w="1129" w:type="dxa"/>
            <w:noWrap w:val="0"/>
            <w:vAlign w:val="center"/>
          </w:tcPr>
          <w:p w14:paraId="15EDCE03">
            <w:pPr>
              <w:jc w:val="center"/>
            </w:pPr>
          </w:p>
        </w:tc>
        <w:tc>
          <w:tcPr>
            <w:tcW w:w="5347" w:type="dxa"/>
            <w:noWrap w:val="0"/>
            <w:vAlign w:val="center"/>
          </w:tcPr>
          <w:p w14:paraId="36D14F09">
            <w:pPr>
              <w:pStyle w:val="12"/>
              <w:widowControl/>
            </w:pPr>
          </w:p>
        </w:tc>
        <w:tc>
          <w:tcPr>
            <w:tcW w:w="1502" w:type="dxa"/>
            <w:noWrap w:val="0"/>
            <w:vAlign w:val="center"/>
          </w:tcPr>
          <w:p w14:paraId="1ED2C58E">
            <w:pPr>
              <w:jc w:val="center"/>
              <w:rPr>
                <w:rFonts w:eastAsia="宋体"/>
              </w:rPr>
            </w:pPr>
          </w:p>
        </w:tc>
        <w:tc>
          <w:tcPr>
            <w:tcW w:w="2929" w:type="dxa"/>
            <w:noWrap w:val="0"/>
            <w:vAlign w:val="center"/>
          </w:tcPr>
          <w:p w14:paraId="136E6643">
            <w:pPr>
              <w:jc w:val="center"/>
            </w:pPr>
          </w:p>
        </w:tc>
        <w:tc>
          <w:tcPr>
            <w:tcW w:w="1315" w:type="dxa"/>
            <w:noWrap w:val="0"/>
            <w:vAlign w:val="center"/>
          </w:tcPr>
          <w:p w14:paraId="2FAB8126">
            <w:pPr>
              <w:jc w:val="center"/>
            </w:pPr>
          </w:p>
        </w:tc>
      </w:tr>
      <w:tr w14:paraId="41D9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76" w:type="dxa"/>
            <w:noWrap w:val="0"/>
            <w:vAlign w:val="center"/>
          </w:tcPr>
          <w:p w14:paraId="3C9D94FE">
            <w:pPr>
              <w:jc w:val="center"/>
            </w:pPr>
            <w:r>
              <w:rPr>
                <w:rFonts w:hint="eastAsia"/>
              </w:rPr>
              <w:t>2</w:t>
            </w:r>
          </w:p>
        </w:tc>
        <w:tc>
          <w:tcPr>
            <w:tcW w:w="1030" w:type="dxa"/>
            <w:noWrap w:val="0"/>
            <w:vAlign w:val="center"/>
          </w:tcPr>
          <w:p w14:paraId="12C31CAC">
            <w:pPr>
              <w:jc w:val="center"/>
            </w:pPr>
          </w:p>
        </w:tc>
        <w:tc>
          <w:tcPr>
            <w:tcW w:w="1129" w:type="dxa"/>
            <w:noWrap w:val="0"/>
            <w:vAlign w:val="center"/>
          </w:tcPr>
          <w:p w14:paraId="0E19E597">
            <w:pPr>
              <w:jc w:val="center"/>
            </w:pPr>
          </w:p>
        </w:tc>
        <w:tc>
          <w:tcPr>
            <w:tcW w:w="5347" w:type="dxa"/>
            <w:noWrap w:val="0"/>
            <w:vAlign w:val="center"/>
          </w:tcPr>
          <w:p w14:paraId="62103611">
            <w:pPr>
              <w:pStyle w:val="12"/>
              <w:widowControl/>
            </w:pPr>
          </w:p>
        </w:tc>
        <w:tc>
          <w:tcPr>
            <w:tcW w:w="1502" w:type="dxa"/>
            <w:noWrap w:val="0"/>
            <w:vAlign w:val="center"/>
          </w:tcPr>
          <w:p w14:paraId="35B8B450">
            <w:pPr>
              <w:jc w:val="center"/>
              <w:rPr>
                <w:rFonts w:eastAsia="宋体"/>
              </w:rPr>
            </w:pPr>
          </w:p>
        </w:tc>
        <w:tc>
          <w:tcPr>
            <w:tcW w:w="2929" w:type="dxa"/>
            <w:noWrap w:val="0"/>
            <w:vAlign w:val="center"/>
          </w:tcPr>
          <w:p w14:paraId="6491B643">
            <w:pPr>
              <w:jc w:val="center"/>
            </w:pPr>
          </w:p>
        </w:tc>
        <w:tc>
          <w:tcPr>
            <w:tcW w:w="1315" w:type="dxa"/>
            <w:noWrap w:val="0"/>
            <w:vAlign w:val="center"/>
          </w:tcPr>
          <w:p w14:paraId="30074B64">
            <w:pPr>
              <w:jc w:val="center"/>
            </w:pPr>
          </w:p>
        </w:tc>
      </w:tr>
      <w:tr w14:paraId="1DC8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76" w:type="dxa"/>
            <w:noWrap w:val="0"/>
            <w:vAlign w:val="center"/>
          </w:tcPr>
          <w:p w14:paraId="0A42E6B4">
            <w:pPr>
              <w:jc w:val="center"/>
            </w:pPr>
            <w:r>
              <w:rPr>
                <w:rFonts w:hint="eastAsia"/>
              </w:rPr>
              <w:t>3</w:t>
            </w:r>
          </w:p>
        </w:tc>
        <w:tc>
          <w:tcPr>
            <w:tcW w:w="1030" w:type="dxa"/>
            <w:noWrap w:val="0"/>
            <w:vAlign w:val="center"/>
          </w:tcPr>
          <w:p w14:paraId="1A6CEA4B">
            <w:pPr>
              <w:jc w:val="center"/>
            </w:pPr>
          </w:p>
        </w:tc>
        <w:tc>
          <w:tcPr>
            <w:tcW w:w="1129" w:type="dxa"/>
            <w:noWrap w:val="0"/>
            <w:vAlign w:val="center"/>
          </w:tcPr>
          <w:p w14:paraId="243FCE58">
            <w:pPr>
              <w:jc w:val="center"/>
            </w:pPr>
          </w:p>
        </w:tc>
        <w:tc>
          <w:tcPr>
            <w:tcW w:w="5347" w:type="dxa"/>
            <w:noWrap w:val="0"/>
            <w:vAlign w:val="center"/>
          </w:tcPr>
          <w:p w14:paraId="594C5FB9">
            <w:pPr>
              <w:pStyle w:val="12"/>
              <w:widowControl/>
            </w:pPr>
          </w:p>
        </w:tc>
        <w:tc>
          <w:tcPr>
            <w:tcW w:w="1502" w:type="dxa"/>
            <w:noWrap w:val="0"/>
            <w:vAlign w:val="center"/>
          </w:tcPr>
          <w:p w14:paraId="2019ED28">
            <w:pPr>
              <w:jc w:val="right"/>
              <w:rPr>
                <w:rFonts w:eastAsia="宋体"/>
              </w:rPr>
            </w:pPr>
          </w:p>
        </w:tc>
        <w:tc>
          <w:tcPr>
            <w:tcW w:w="2929" w:type="dxa"/>
            <w:noWrap w:val="0"/>
            <w:vAlign w:val="center"/>
          </w:tcPr>
          <w:p w14:paraId="3BB067E4">
            <w:pPr>
              <w:jc w:val="center"/>
            </w:pPr>
          </w:p>
        </w:tc>
        <w:tc>
          <w:tcPr>
            <w:tcW w:w="1315" w:type="dxa"/>
            <w:noWrap w:val="0"/>
            <w:vAlign w:val="center"/>
          </w:tcPr>
          <w:p w14:paraId="4F1F9911">
            <w:pPr>
              <w:jc w:val="center"/>
            </w:pPr>
          </w:p>
        </w:tc>
      </w:tr>
    </w:tbl>
    <w:p w14:paraId="6259A710">
      <w:pPr>
        <w:spacing w:line="600" w:lineRule="exact"/>
        <w:rPr>
          <w:szCs w:val="32"/>
        </w:rPr>
      </w:pPr>
    </w:p>
    <w:sectPr>
      <w:pgSz w:w="16838" w:h="11906" w:orient="landscape"/>
      <w:pgMar w:top="1588" w:right="2098" w:bottom="1474" w:left="1985"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8F0D">
    <w:pPr>
      <w:pStyle w:val="10"/>
      <w:ind w:right="360" w:firstLine="360"/>
      <w:jc w:val="right"/>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1</w:t>
    </w:r>
    <w:r>
      <w:rPr>
        <w:kern w:val="0"/>
        <w:sz w:val="28"/>
      </w:rPr>
      <w:fldChar w:fldCharType="end"/>
    </w:r>
    <w:r>
      <w:rPr>
        <w:kern w:val="0"/>
        <w:sz w:val="28"/>
      </w:rPr>
      <w:t xml:space="preserve"> </w:t>
    </w:r>
    <w:r>
      <w:rPr>
        <w:rStyle w:val="1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A3FE">
    <w:pPr>
      <w:pStyle w:val="10"/>
      <w:ind w:right="360" w:firstLine="360"/>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2</w:t>
    </w:r>
    <w:r>
      <w:rPr>
        <w:kern w:val="0"/>
        <w:sz w:val="28"/>
      </w:rPr>
      <w:fldChar w:fldCharType="end"/>
    </w:r>
    <w:r>
      <w:rPr>
        <w:kern w:val="0"/>
        <w:sz w:val="28"/>
      </w:rPr>
      <w:t xml:space="preserve"> </w:t>
    </w:r>
    <w:r>
      <w:rPr>
        <w:rStyle w:val="17"/>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DCAFA"/>
    <w:multiLevelType w:val="singleLevel"/>
    <w:tmpl w:val="D37DCA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lhODQxYzAzYTE4YTE1NjkyZTUwYTNmYzZjMTkifQ=="/>
  </w:docVars>
  <w:rsids>
    <w:rsidRoot w:val="00DC50FC"/>
    <w:rsid w:val="00000382"/>
    <w:rsid w:val="00000AB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66B"/>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0A41"/>
    <w:rsid w:val="00031173"/>
    <w:rsid w:val="00031C22"/>
    <w:rsid w:val="00032596"/>
    <w:rsid w:val="000325D8"/>
    <w:rsid w:val="00032977"/>
    <w:rsid w:val="00032ADA"/>
    <w:rsid w:val="00032B25"/>
    <w:rsid w:val="00032FAF"/>
    <w:rsid w:val="00033BC7"/>
    <w:rsid w:val="00034919"/>
    <w:rsid w:val="00035A76"/>
    <w:rsid w:val="00035E05"/>
    <w:rsid w:val="00036140"/>
    <w:rsid w:val="00036CA4"/>
    <w:rsid w:val="00037023"/>
    <w:rsid w:val="00037166"/>
    <w:rsid w:val="000374BE"/>
    <w:rsid w:val="0004032B"/>
    <w:rsid w:val="000415C6"/>
    <w:rsid w:val="00041B53"/>
    <w:rsid w:val="00041E75"/>
    <w:rsid w:val="00042215"/>
    <w:rsid w:val="0004373C"/>
    <w:rsid w:val="00043866"/>
    <w:rsid w:val="00043AB3"/>
    <w:rsid w:val="000460AE"/>
    <w:rsid w:val="000476FF"/>
    <w:rsid w:val="00050279"/>
    <w:rsid w:val="000505C6"/>
    <w:rsid w:val="000510E6"/>
    <w:rsid w:val="00051699"/>
    <w:rsid w:val="00051EA7"/>
    <w:rsid w:val="000526C2"/>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9F7"/>
    <w:rsid w:val="00063AD5"/>
    <w:rsid w:val="0006419E"/>
    <w:rsid w:val="000643AD"/>
    <w:rsid w:val="00065EDA"/>
    <w:rsid w:val="000660AB"/>
    <w:rsid w:val="00066D40"/>
    <w:rsid w:val="0006721D"/>
    <w:rsid w:val="00067F0D"/>
    <w:rsid w:val="00070408"/>
    <w:rsid w:val="00070C6C"/>
    <w:rsid w:val="000713E8"/>
    <w:rsid w:val="000714DF"/>
    <w:rsid w:val="00071E64"/>
    <w:rsid w:val="000729F4"/>
    <w:rsid w:val="00072F7B"/>
    <w:rsid w:val="00074173"/>
    <w:rsid w:val="000741CF"/>
    <w:rsid w:val="000749FB"/>
    <w:rsid w:val="000761F2"/>
    <w:rsid w:val="000767F3"/>
    <w:rsid w:val="00077AA7"/>
    <w:rsid w:val="00080C1B"/>
    <w:rsid w:val="00080EFD"/>
    <w:rsid w:val="00084781"/>
    <w:rsid w:val="000858A8"/>
    <w:rsid w:val="000878C1"/>
    <w:rsid w:val="00091529"/>
    <w:rsid w:val="000917C2"/>
    <w:rsid w:val="00091B5D"/>
    <w:rsid w:val="00092641"/>
    <w:rsid w:val="00092DCC"/>
    <w:rsid w:val="00094549"/>
    <w:rsid w:val="0009670D"/>
    <w:rsid w:val="00096AB3"/>
    <w:rsid w:val="00097145"/>
    <w:rsid w:val="00097768"/>
    <w:rsid w:val="000A4164"/>
    <w:rsid w:val="000A423D"/>
    <w:rsid w:val="000A4806"/>
    <w:rsid w:val="000A5060"/>
    <w:rsid w:val="000A6B65"/>
    <w:rsid w:val="000A7420"/>
    <w:rsid w:val="000A79DD"/>
    <w:rsid w:val="000B0025"/>
    <w:rsid w:val="000B1CE9"/>
    <w:rsid w:val="000B29C3"/>
    <w:rsid w:val="000B43B8"/>
    <w:rsid w:val="000B4650"/>
    <w:rsid w:val="000B4781"/>
    <w:rsid w:val="000B5FDB"/>
    <w:rsid w:val="000B65E4"/>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044"/>
    <w:rsid w:val="000D126F"/>
    <w:rsid w:val="000D1288"/>
    <w:rsid w:val="000D2B51"/>
    <w:rsid w:val="000D2C2B"/>
    <w:rsid w:val="000D2F94"/>
    <w:rsid w:val="000D3F02"/>
    <w:rsid w:val="000D4A51"/>
    <w:rsid w:val="000D5654"/>
    <w:rsid w:val="000D5929"/>
    <w:rsid w:val="000D6290"/>
    <w:rsid w:val="000D6346"/>
    <w:rsid w:val="000D63AE"/>
    <w:rsid w:val="000D70C0"/>
    <w:rsid w:val="000D7FFC"/>
    <w:rsid w:val="000E00D7"/>
    <w:rsid w:val="000E0477"/>
    <w:rsid w:val="000E0E10"/>
    <w:rsid w:val="000E0E39"/>
    <w:rsid w:val="000E2AAC"/>
    <w:rsid w:val="000E2E8F"/>
    <w:rsid w:val="000E3696"/>
    <w:rsid w:val="000E3EBE"/>
    <w:rsid w:val="000E4032"/>
    <w:rsid w:val="000E4BA1"/>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4CD9"/>
    <w:rsid w:val="0011527B"/>
    <w:rsid w:val="0011669C"/>
    <w:rsid w:val="0011723B"/>
    <w:rsid w:val="00117B81"/>
    <w:rsid w:val="001202C1"/>
    <w:rsid w:val="00122677"/>
    <w:rsid w:val="001228F9"/>
    <w:rsid w:val="00122F31"/>
    <w:rsid w:val="001230FC"/>
    <w:rsid w:val="00123924"/>
    <w:rsid w:val="00125E3B"/>
    <w:rsid w:val="0012609C"/>
    <w:rsid w:val="00126520"/>
    <w:rsid w:val="001303B6"/>
    <w:rsid w:val="00130780"/>
    <w:rsid w:val="00130E4D"/>
    <w:rsid w:val="00131E41"/>
    <w:rsid w:val="0013201D"/>
    <w:rsid w:val="0013224A"/>
    <w:rsid w:val="00132A20"/>
    <w:rsid w:val="00133386"/>
    <w:rsid w:val="0013484F"/>
    <w:rsid w:val="00134C96"/>
    <w:rsid w:val="001360A3"/>
    <w:rsid w:val="0014002A"/>
    <w:rsid w:val="00140220"/>
    <w:rsid w:val="001411E4"/>
    <w:rsid w:val="00141B55"/>
    <w:rsid w:val="00142AA9"/>
    <w:rsid w:val="00144D97"/>
    <w:rsid w:val="00144E65"/>
    <w:rsid w:val="00145242"/>
    <w:rsid w:val="00145DF4"/>
    <w:rsid w:val="00145E1D"/>
    <w:rsid w:val="00145F70"/>
    <w:rsid w:val="00146709"/>
    <w:rsid w:val="001469C8"/>
    <w:rsid w:val="00147138"/>
    <w:rsid w:val="001508A5"/>
    <w:rsid w:val="001509A5"/>
    <w:rsid w:val="00153246"/>
    <w:rsid w:val="0015389A"/>
    <w:rsid w:val="00153A3D"/>
    <w:rsid w:val="00154DD1"/>
    <w:rsid w:val="00155095"/>
    <w:rsid w:val="001550FB"/>
    <w:rsid w:val="00155775"/>
    <w:rsid w:val="0015694C"/>
    <w:rsid w:val="0015753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5ECE"/>
    <w:rsid w:val="0019633C"/>
    <w:rsid w:val="00197446"/>
    <w:rsid w:val="001A0CE8"/>
    <w:rsid w:val="001A20B9"/>
    <w:rsid w:val="001A355E"/>
    <w:rsid w:val="001A35F7"/>
    <w:rsid w:val="001A368C"/>
    <w:rsid w:val="001A3B4F"/>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251"/>
    <w:rsid w:val="001F188B"/>
    <w:rsid w:val="001F345D"/>
    <w:rsid w:val="001F3875"/>
    <w:rsid w:val="001F3CFF"/>
    <w:rsid w:val="001F44FA"/>
    <w:rsid w:val="001F4EFA"/>
    <w:rsid w:val="001F5159"/>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892"/>
    <w:rsid w:val="00204C4A"/>
    <w:rsid w:val="00205248"/>
    <w:rsid w:val="002052BE"/>
    <w:rsid w:val="00205E96"/>
    <w:rsid w:val="002061C8"/>
    <w:rsid w:val="00206690"/>
    <w:rsid w:val="0020712B"/>
    <w:rsid w:val="0021037F"/>
    <w:rsid w:val="002103C1"/>
    <w:rsid w:val="0021073B"/>
    <w:rsid w:val="0021155F"/>
    <w:rsid w:val="00211F74"/>
    <w:rsid w:val="002137BE"/>
    <w:rsid w:val="0021392F"/>
    <w:rsid w:val="002140CF"/>
    <w:rsid w:val="002140D8"/>
    <w:rsid w:val="00214A94"/>
    <w:rsid w:val="00215824"/>
    <w:rsid w:val="00215D02"/>
    <w:rsid w:val="002166FA"/>
    <w:rsid w:val="00216C56"/>
    <w:rsid w:val="0021707D"/>
    <w:rsid w:val="00217192"/>
    <w:rsid w:val="00220117"/>
    <w:rsid w:val="00220483"/>
    <w:rsid w:val="002206A9"/>
    <w:rsid w:val="0022084D"/>
    <w:rsid w:val="00220DF3"/>
    <w:rsid w:val="00221408"/>
    <w:rsid w:val="002220F6"/>
    <w:rsid w:val="00222EB0"/>
    <w:rsid w:val="00223294"/>
    <w:rsid w:val="0022355D"/>
    <w:rsid w:val="00223EAA"/>
    <w:rsid w:val="00224040"/>
    <w:rsid w:val="00224147"/>
    <w:rsid w:val="0022439F"/>
    <w:rsid w:val="002246D8"/>
    <w:rsid w:val="00224ACF"/>
    <w:rsid w:val="002258D9"/>
    <w:rsid w:val="0022621C"/>
    <w:rsid w:val="00226A88"/>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2F71"/>
    <w:rsid w:val="00243761"/>
    <w:rsid w:val="00244344"/>
    <w:rsid w:val="00245352"/>
    <w:rsid w:val="00245F32"/>
    <w:rsid w:val="00247742"/>
    <w:rsid w:val="00247DF9"/>
    <w:rsid w:val="00251358"/>
    <w:rsid w:val="00252E04"/>
    <w:rsid w:val="002532C2"/>
    <w:rsid w:val="0025354C"/>
    <w:rsid w:val="00254F8A"/>
    <w:rsid w:val="002550EA"/>
    <w:rsid w:val="00255151"/>
    <w:rsid w:val="00256678"/>
    <w:rsid w:val="00257070"/>
    <w:rsid w:val="0025749C"/>
    <w:rsid w:val="00257ED6"/>
    <w:rsid w:val="00261901"/>
    <w:rsid w:val="00261EF9"/>
    <w:rsid w:val="0026223F"/>
    <w:rsid w:val="0026233C"/>
    <w:rsid w:val="00262A45"/>
    <w:rsid w:val="0026342D"/>
    <w:rsid w:val="00264224"/>
    <w:rsid w:val="00264E20"/>
    <w:rsid w:val="00265878"/>
    <w:rsid w:val="002669DB"/>
    <w:rsid w:val="002678DD"/>
    <w:rsid w:val="00267B54"/>
    <w:rsid w:val="00270AF8"/>
    <w:rsid w:val="002712E5"/>
    <w:rsid w:val="0027139B"/>
    <w:rsid w:val="00271879"/>
    <w:rsid w:val="00271B86"/>
    <w:rsid w:val="002721CE"/>
    <w:rsid w:val="00272423"/>
    <w:rsid w:val="002729B5"/>
    <w:rsid w:val="00275028"/>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96B2D"/>
    <w:rsid w:val="002A04DB"/>
    <w:rsid w:val="002A0513"/>
    <w:rsid w:val="002A05F8"/>
    <w:rsid w:val="002A0EE7"/>
    <w:rsid w:val="002A1DED"/>
    <w:rsid w:val="002A1ED7"/>
    <w:rsid w:val="002A33C3"/>
    <w:rsid w:val="002A37BA"/>
    <w:rsid w:val="002A3993"/>
    <w:rsid w:val="002A419A"/>
    <w:rsid w:val="002A452E"/>
    <w:rsid w:val="002A5796"/>
    <w:rsid w:val="002A69F6"/>
    <w:rsid w:val="002A7176"/>
    <w:rsid w:val="002A7252"/>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685E"/>
    <w:rsid w:val="002C776E"/>
    <w:rsid w:val="002C79F6"/>
    <w:rsid w:val="002D00D5"/>
    <w:rsid w:val="002D1241"/>
    <w:rsid w:val="002D162B"/>
    <w:rsid w:val="002D2B3B"/>
    <w:rsid w:val="002D3AF1"/>
    <w:rsid w:val="002D3E81"/>
    <w:rsid w:val="002D479B"/>
    <w:rsid w:val="002D66DF"/>
    <w:rsid w:val="002D698C"/>
    <w:rsid w:val="002D71D3"/>
    <w:rsid w:val="002D7FB6"/>
    <w:rsid w:val="002E0141"/>
    <w:rsid w:val="002E1618"/>
    <w:rsid w:val="002E3E9F"/>
    <w:rsid w:val="002E5373"/>
    <w:rsid w:val="002E5E4E"/>
    <w:rsid w:val="002E6936"/>
    <w:rsid w:val="002E792F"/>
    <w:rsid w:val="002F050A"/>
    <w:rsid w:val="002F07E9"/>
    <w:rsid w:val="002F0EDC"/>
    <w:rsid w:val="002F19AD"/>
    <w:rsid w:val="002F1C37"/>
    <w:rsid w:val="002F1FE2"/>
    <w:rsid w:val="002F21CC"/>
    <w:rsid w:val="002F22EA"/>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4E1"/>
    <w:rsid w:val="003046F3"/>
    <w:rsid w:val="00306347"/>
    <w:rsid w:val="00306AA4"/>
    <w:rsid w:val="0030749E"/>
    <w:rsid w:val="003076E2"/>
    <w:rsid w:val="003102BA"/>
    <w:rsid w:val="003112FF"/>
    <w:rsid w:val="0031135C"/>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3F1"/>
    <w:rsid w:val="00325703"/>
    <w:rsid w:val="00327FAD"/>
    <w:rsid w:val="00330574"/>
    <w:rsid w:val="00330794"/>
    <w:rsid w:val="00331843"/>
    <w:rsid w:val="003319E3"/>
    <w:rsid w:val="00331F3D"/>
    <w:rsid w:val="003326BC"/>
    <w:rsid w:val="00332A67"/>
    <w:rsid w:val="00333459"/>
    <w:rsid w:val="00333F1D"/>
    <w:rsid w:val="0033612A"/>
    <w:rsid w:val="00336200"/>
    <w:rsid w:val="00336B22"/>
    <w:rsid w:val="00336D04"/>
    <w:rsid w:val="00336FE1"/>
    <w:rsid w:val="00337318"/>
    <w:rsid w:val="003378B4"/>
    <w:rsid w:val="00340685"/>
    <w:rsid w:val="00340CC3"/>
    <w:rsid w:val="0034163E"/>
    <w:rsid w:val="003422A9"/>
    <w:rsid w:val="00342928"/>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2BCA"/>
    <w:rsid w:val="00375A01"/>
    <w:rsid w:val="003770C7"/>
    <w:rsid w:val="0037719B"/>
    <w:rsid w:val="00380382"/>
    <w:rsid w:val="0038083D"/>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3834"/>
    <w:rsid w:val="0039402B"/>
    <w:rsid w:val="003940D9"/>
    <w:rsid w:val="003958FD"/>
    <w:rsid w:val="00395E96"/>
    <w:rsid w:val="00395F25"/>
    <w:rsid w:val="00396A06"/>
    <w:rsid w:val="003A09FD"/>
    <w:rsid w:val="003A154E"/>
    <w:rsid w:val="003A164D"/>
    <w:rsid w:val="003A243E"/>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A7F14"/>
    <w:rsid w:val="003B0BD5"/>
    <w:rsid w:val="003B1E0A"/>
    <w:rsid w:val="003B230A"/>
    <w:rsid w:val="003B27BC"/>
    <w:rsid w:val="003B3200"/>
    <w:rsid w:val="003B32E3"/>
    <w:rsid w:val="003B3D8A"/>
    <w:rsid w:val="003B417A"/>
    <w:rsid w:val="003B42C6"/>
    <w:rsid w:val="003B4FE4"/>
    <w:rsid w:val="003B5E63"/>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E68EE"/>
    <w:rsid w:val="003F0225"/>
    <w:rsid w:val="003F1DDB"/>
    <w:rsid w:val="003F1E95"/>
    <w:rsid w:val="003F2372"/>
    <w:rsid w:val="003F2B2A"/>
    <w:rsid w:val="003F476F"/>
    <w:rsid w:val="003F4E5F"/>
    <w:rsid w:val="003F59A1"/>
    <w:rsid w:val="003F5D28"/>
    <w:rsid w:val="003F5E8A"/>
    <w:rsid w:val="003F6D1D"/>
    <w:rsid w:val="003F7EA3"/>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04D5"/>
    <w:rsid w:val="00422B22"/>
    <w:rsid w:val="00422ED4"/>
    <w:rsid w:val="00423228"/>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05F"/>
    <w:rsid w:val="004422DE"/>
    <w:rsid w:val="004422E1"/>
    <w:rsid w:val="00442BEA"/>
    <w:rsid w:val="00443407"/>
    <w:rsid w:val="00443E83"/>
    <w:rsid w:val="004440D3"/>
    <w:rsid w:val="00444980"/>
    <w:rsid w:val="00445B10"/>
    <w:rsid w:val="00445FC8"/>
    <w:rsid w:val="00446F3A"/>
    <w:rsid w:val="004477D7"/>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5C5F"/>
    <w:rsid w:val="00466CDC"/>
    <w:rsid w:val="004670BA"/>
    <w:rsid w:val="004678D3"/>
    <w:rsid w:val="00467E5B"/>
    <w:rsid w:val="0047035B"/>
    <w:rsid w:val="004707C9"/>
    <w:rsid w:val="00470B85"/>
    <w:rsid w:val="00472AA6"/>
    <w:rsid w:val="004730AE"/>
    <w:rsid w:val="004735E9"/>
    <w:rsid w:val="00473DA3"/>
    <w:rsid w:val="004748A5"/>
    <w:rsid w:val="00474D63"/>
    <w:rsid w:val="004756FE"/>
    <w:rsid w:val="004757F9"/>
    <w:rsid w:val="00475856"/>
    <w:rsid w:val="0047618E"/>
    <w:rsid w:val="00476FEC"/>
    <w:rsid w:val="00477EE4"/>
    <w:rsid w:val="00480ADB"/>
    <w:rsid w:val="00480F15"/>
    <w:rsid w:val="004813F7"/>
    <w:rsid w:val="00482441"/>
    <w:rsid w:val="00482F6C"/>
    <w:rsid w:val="00483044"/>
    <w:rsid w:val="004831A7"/>
    <w:rsid w:val="00484300"/>
    <w:rsid w:val="00484A69"/>
    <w:rsid w:val="0048562D"/>
    <w:rsid w:val="004856BC"/>
    <w:rsid w:val="0048664A"/>
    <w:rsid w:val="00486B4A"/>
    <w:rsid w:val="00487C72"/>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5E7E"/>
    <w:rsid w:val="004B00B2"/>
    <w:rsid w:val="004B034D"/>
    <w:rsid w:val="004B05C2"/>
    <w:rsid w:val="004B1AA9"/>
    <w:rsid w:val="004B1AE8"/>
    <w:rsid w:val="004B2141"/>
    <w:rsid w:val="004B22A6"/>
    <w:rsid w:val="004B2A16"/>
    <w:rsid w:val="004B353B"/>
    <w:rsid w:val="004B3DA6"/>
    <w:rsid w:val="004B5625"/>
    <w:rsid w:val="004B6231"/>
    <w:rsid w:val="004B699C"/>
    <w:rsid w:val="004B77ED"/>
    <w:rsid w:val="004C0318"/>
    <w:rsid w:val="004C09C0"/>
    <w:rsid w:val="004C1BB7"/>
    <w:rsid w:val="004C2358"/>
    <w:rsid w:val="004C35BD"/>
    <w:rsid w:val="004C5C9E"/>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3524"/>
    <w:rsid w:val="004F4E03"/>
    <w:rsid w:val="004F4E3A"/>
    <w:rsid w:val="004F4E6A"/>
    <w:rsid w:val="004F632C"/>
    <w:rsid w:val="005009EA"/>
    <w:rsid w:val="00501FED"/>
    <w:rsid w:val="0050495F"/>
    <w:rsid w:val="00504D06"/>
    <w:rsid w:val="00505A67"/>
    <w:rsid w:val="00505CF1"/>
    <w:rsid w:val="00506344"/>
    <w:rsid w:val="005063E2"/>
    <w:rsid w:val="005075C4"/>
    <w:rsid w:val="00510AF2"/>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C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389C"/>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8DF"/>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0E"/>
    <w:rsid w:val="005A7AE0"/>
    <w:rsid w:val="005B030E"/>
    <w:rsid w:val="005B0E4B"/>
    <w:rsid w:val="005B0E89"/>
    <w:rsid w:val="005B1B9C"/>
    <w:rsid w:val="005B23DB"/>
    <w:rsid w:val="005B2CD4"/>
    <w:rsid w:val="005B3681"/>
    <w:rsid w:val="005B4012"/>
    <w:rsid w:val="005B43AD"/>
    <w:rsid w:val="005B52D5"/>
    <w:rsid w:val="005B5388"/>
    <w:rsid w:val="005B7211"/>
    <w:rsid w:val="005B780F"/>
    <w:rsid w:val="005C14B2"/>
    <w:rsid w:val="005C176B"/>
    <w:rsid w:val="005C31F3"/>
    <w:rsid w:val="005C361D"/>
    <w:rsid w:val="005C3DA5"/>
    <w:rsid w:val="005C447E"/>
    <w:rsid w:val="005C49FE"/>
    <w:rsid w:val="005C5515"/>
    <w:rsid w:val="005C771F"/>
    <w:rsid w:val="005C79A7"/>
    <w:rsid w:val="005D06DD"/>
    <w:rsid w:val="005D1A43"/>
    <w:rsid w:val="005D1DDF"/>
    <w:rsid w:val="005D4F66"/>
    <w:rsid w:val="005D70FE"/>
    <w:rsid w:val="005D714F"/>
    <w:rsid w:val="005D765C"/>
    <w:rsid w:val="005D77DF"/>
    <w:rsid w:val="005D78D1"/>
    <w:rsid w:val="005D7B40"/>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84F"/>
    <w:rsid w:val="005F7990"/>
    <w:rsid w:val="005F7C32"/>
    <w:rsid w:val="0060178D"/>
    <w:rsid w:val="00601AEE"/>
    <w:rsid w:val="006024AB"/>
    <w:rsid w:val="006049EC"/>
    <w:rsid w:val="00605B60"/>
    <w:rsid w:val="00606B42"/>
    <w:rsid w:val="00606B8C"/>
    <w:rsid w:val="00607B3F"/>
    <w:rsid w:val="00610224"/>
    <w:rsid w:val="006102B2"/>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5F9"/>
    <w:rsid w:val="0064596F"/>
    <w:rsid w:val="006461FA"/>
    <w:rsid w:val="00646FA8"/>
    <w:rsid w:val="00647779"/>
    <w:rsid w:val="006507D1"/>
    <w:rsid w:val="0065125F"/>
    <w:rsid w:val="00652324"/>
    <w:rsid w:val="006525BB"/>
    <w:rsid w:val="006526DA"/>
    <w:rsid w:val="006532F4"/>
    <w:rsid w:val="00653883"/>
    <w:rsid w:val="0065450B"/>
    <w:rsid w:val="00655BFB"/>
    <w:rsid w:val="0065614A"/>
    <w:rsid w:val="006568D4"/>
    <w:rsid w:val="00656C78"/>
    <w:rsid w:val="00657B4C"/>
    <w:rsid w:val="0066022F"/>
    <w:rsid w:val="00660332"/>
    <w:rsid w:val="0066093C"/>
    <w:rsid w:val="0066095C"/>
    <w:rsid w:val="00661807"/>
    <w:rsid w:val="00662C3F"/>
    <w:rsid w:val="006631DA"/>
    <w:rsid w:val="00663278"/>
    <w:rsid w:val="006635D1"/>
    <w:rsid w:val="006637B3"/>
    <w:rsid w:val="006643D7"/>
    <w:rsid w:val="00665011"/>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000"/>
    <w:rsid w:val="00680191"/>
    <w:rsid w:val="00680F35"/>
    <w:rsid w:val="006812CB"/>
    <w:rsid w:val="00681C8C"/>
    <w:rsid w:val="0068243F"/>
    <w:rsid w:val="00683589"/>
    <w:rsid w:val="00683A38"/>
    <w:rsid w:val="00685C1D"/>
    <w:rsid w:val="0068717D"/>
    <w:rsid w:val="00687663"/>
    <w:rsid w:val="00687CBB"/>
    <w:rsid w:val="00690DE5"/>
    <w:rsid w:val="00690E75"/>
    <w:rsid w:val="0069107E"/>
    <w:rsid w:val="006912AB"/>
    <w:rsid w:val="0069284B"/>
    <w:rsid w:val="006952BE"/>
    <w:rsid w:val="00696BD3"/>
    <w:rsid w:val="006A0332"/>
    <w:rsid w:val="006A0687"/>
    <w:rsid w:val="006A1CBB"/>
    <w:rsid w:val="006A1D4C"/>
    <w:rsid w:val="006A2938"/>
    <w:rsid w:val="006A2A41"/>
    <w:rsid w:val="006A37F9"/>
    <w:rsid w:val="006A3E40"/>
    <w:rsid w:val="006A5297"/>
    <w:rsid w:val="006A5983"/>
    <w:rsid w:val="006A6056"/>
    <w:rsid w:val="006A72DD"/>
    <w:rsid w:val="006A76BC"/>
    <w:rsid w:val="006A7719"/>
    <w:rsid w:val="006B0914"/>
    <w:rsid w:val="006B0CB0"/>
    <w:rsid w:val="006B2BBC"/>
    <w:rsid w:val="006B34A3"/>
    <w:rsid w:val="006B402B"/>
    <w:rsid w:val="006B42D1"/>
    <w:rsid w:val="006B52BB"/>
    <w:rsid w:val="006B5E40"/>
    <w:rsid w:val="006B678E"/>
    <w:rsid w:val="006B684D"/>
    <w:rsid w:val="006B7E9A"/>
    <w:rsid w:val="006C10DA"/>
    <w:rsid w:val="006C10FF"/>
    <w:rsid w:val="006C2387"/>
    <w:rsid w:val="006C354D"/>
    <w:rsid w:val="006C36C2"/>
    <w:rsid w:val="006C585A"/>
    <w:rsid w:val="006C6213"/>
    <w:rsid w:val="006C65B9"/>
    <w:rsid w:val="006C6C44"/>
    <w:rsid w:val="006C7961"/>
    <w:rsid w:val="006D1279"/>
    <w:rsid w:val="006D1A6D"/>
    <w:rsid w:val="006D210F"/>
    <w:rsid w:val="006D2A94"/>
    <w:rsid w:val="006D3640"/>
    <w:rsid w:val="006D366D"/>
    <w:rsid w:val="006D3E0D"/>
    <w:rsid w:val="006D3FE7"/>
    <w:rsid w:val="006D4730"/>
    <w:rsid w:val="006D4CBB"/>
    <w:rsid w:val="006D5F44"/>
    <w:rsid w:val="006D6265"/>
    <w:rsid w:val="006D65CD"/>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193"/>
    <w:rsid w:val="00700626"/>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6323"/>
    <w:rsid w:val="00727DED"/>
    <w:rsid w:val="007303B8"/>
    <w:rsid w:val="007310BE"/>
    <w:rsid w:val="00733008"/>
    <w:rsid w:val="007332DE"/>
    <w:rsid w:val="00733AD5"/>
    <w:rsid w:val="007341A2"/>
    <w:rsid w:val="00734E28"/>
    <w:rsid w:val="007371CB"/>
    <w:rsid w:val="00737339"/>
    <w:rsid w:val="00737AE4"/>
    <w:rsid w:val="00737AFC"/>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093"/>
    <w:rsid w:val="00757405"/>
    <w:rsid w:val="0076087F"/>
    <w:rsid w:val="00760B94"/>
    <w:rsid w:val="00760E60"/>
    <w:rsid w:val="0076159F"/>
    <w:rsid w:val="007631BA"/>
    <w:rsid w:val="007632D9"/>
    <w:rsid w:val="0076434A"/>
    <w:rsid w:val="00764594"/>
    <w:rsid w:val="00764816"/>
    <w:rsid w:val="00764F3C"/>
    <w:rsid w:val="00765704"/>
    <w:rsid w:val="007663FA"/>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1B5E"/>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37D"/>
    <w:rsid w:val="007A16CC"/>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3B8"/>
    <w:rsid w:val="007B174C"/>
    <w:rsid w:val="007B1F4F"/>
    <w:rsid w:val="007B244B"/>
    <w:rsid w:val="007B3344"/>
    <w:rsid w:val="007B407E"/>
    <w:rsid w:val="007B4F58"/>
    <w:rsid w:val="007B6E70"/>
    <w:rsid w:val="007C0A63"/>
    <w:rsid w:val="007C1885"/>
    <w:rsid w:val="007C1B38"/>
    <w:rsid w:val="007C1BA0"/>
    <w:rsid w:val="007C1C0A"/>
    <w:rsid w:val="007C2446"/>
    <w:rsid w:val="007C325C"/>
    <w:rsid w:val="007C3278"/>
    <w:rsid w:val="007C32BA"/>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D7B35"/>
    <w:rsid w:val="007E01E1"/>
    <w:rsid w:val="007E04A2"/>
    <w:rsid w:val="007E0528"/>
    <w:rsid w:val="007E086A"/>
    <w:rsid w:val="007E091D"/>
    <w:rsid w:val="007E0C02"/>
    <w:rsid w:val="007E0DD6"/>
    <w:rsid w:val="007E1464"/>
    <w:rsid w:val="007E21C4"/>
    <w:rsid w:val="007E25A3"/>
    <w:rsid w:val="007E2840"/>
    <w:rsid w:val="007E4AD3"/>
    <w:rsid w:val="007E7945"/>
    <w:rsid w:val="007E7A5A"/>
    <w:rsid w:val="007F049E"/>
    <w:rsid w:val="007F1982"/>
    <w:rsid w:val="007F2486"/>
    <w:rsid w:val="007F3591"/>
    <w:rsid w:val="007F4CA2"/>
    <w:rsid w:val="007F7679"/>
    <w:rsid w:val="007F796B"/>
    <w:rsid w:val="008006C9"/>
    <w:rsid w:val="00800AC7"/>
    <w:rsid w:val="00802B46"/>
    <w:rsid w:val="0080486D"/>
    <w:rsid w:val="00805493"/>
    <w:rsid w:val="00805AA8"/>
    <w:rsid w:val="00806C2A"/>
    <w:rsid w:val="008073F7"/>
    <w:rsid w:val="0081097F"/>
    <w:rsid w:val="00810D07"/>
    <w:rsid w:val="00812A0E"/>
    <w:rsid w:val="008131FB"/>
    <w:rsid w:val="008149ED"/>
    <w:rsid w:val="00816F46"/>
    <w:rsid w:val="008203D2"/>
    <w:rsid w:val="00820AB7"/>
    <w:rsid w:val="00820B42"/>
    <w:rsid w:val="00820CE1"/>
    <w:rsid w:val="00820E34"/>
    <w:rsid w:val="0082111A"/>
    <w:rsid w:val="00821398"/>
    <w:rsid w:val="00821D6E"/>
    <w:rsid w:val="008221B8"/>
    <w:rsid w:val="008226C2"/>
    <w:rsid w:val="0082278E"/>
    <w:rsid w:val="00822B6C"/>
    <w:rsid w:val="00823BB0"/>
    <w:rsid w:val="00824FE2"/>
    <w:rsid w:val="008251D5"/>
    <w:rsid w:val="00825544"/>
    <w:rsid w:val="00825D6B"/>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724"/>
    <w:rsid w:val="00841C7D"/>
    <w:rsid w:val="00841E36"/>
    <w:rsid w:val="00842651"/>
    <w:rsid w:val="00843D0D"/>
    <w:rsid w:val="0084475D"/>
    <w:rsid w:val="00845950"/>
    <w:rsid w:val="008473D2"/>
    <w:rsid w:val="008517AE"/>
    <w:rsid w:val="00851896"/>
    <w:rsid w:val="0085205A"/>
    <w:rsid w:val="008525E6"/>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6AC6"/>
    <w:rsid w:val="0086795B"/>
    <w:rsid w:val="00870269"/>
    <w:rsid w:val="008705CB"/>
    <w:rsid w:val="008707A8"/>
    <w:rsid w:val="00870955"/>
    <w:rsid w:val="008710F2"/>
    <w:rsid w:val="0087200E"/>
    <w:rsid w:val="008737BA"/>
    <w:rsid w:val="00873CB9"/>
    <w:rsid w:val="00873CD2"/>
    <w:rsid w:val="00873D3D"/>
    <w:rsid w:val="00875631"/>
    <w:rsid w:val="00875B55"/>
    <w:rsid w:val="00875F47"/>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2F76"/>
    <w:rsid w:val="008B5BED"/>
    <w:rsid w:val="008B7C55"/>
    <w:rsid w:val="008C04A2"/>
    <w:rsid w:val="008C0F4D"/>
    <w:rsid w:val="008C0F68"/>
    <w:rsid w:val="008C25DE"/>
    <w:rsid w:val="008C3E5F"/>
    <w:rsid w:val="008C48DA"/>
    <w:rsid w:val="008C519B"/>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531E"/>
    <w:rsid w:val="008D6215"/>
    <w:rsid w:val="008D68CB"/>
    <w:rsid w:val="008E0C57"/>
    <w:rsid w:val="008E2BD8"/>
    <w:rsid w:val="008E3524"/>
    <w:rsid w:val="008E3E59"/>
    <w:rsid w:val="008E3E7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61F"/>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2E91"/>
    <w:rsid w:val="009144A2"/>
    <w:rsid w:val="009144B7"/>
    <w:rsid w:val="00915305"/>
    <w:rsid w:val="0091584A"/>
    <w:rsid w:val="00915BDF"/>
    <w:rsid w:val="009161FE"/>
    <w:rsid w:val="00917804"/>
    <w:rsid w:val="00920BFE"/>
    <w:rsid w:val="009220AD"/>
    <w:rsid w:val="00922DCE"/>
    <w:rsid w:val="00923EAB"/>
    <w:rsid w:val="00924F1A"/>
    <w:rsid w:val="00924FA4"/>
    <w:rsid w:val="00925447"/>
    <w:rsid w:val="00925476"/>
    <w:rsid w:val="00925D10"/>
    <w:rsid w:val="00925FAE"/>
    <w:rsid w:val="009275E5"/>
    <w:rsid w:val="00927A6C"/>
    <w:rsid w:val="00930871"/>
    <w:rsid w:val="0093094B"/>
    <w:rsid w:val="009312AE"/>
    <w:rsid w:val="00932605"/>
    <w:rsid w:val="00933362"/>
    <w:rsid w:val="009343FB"/>
    <w:rsid w:val="00934CAE"/>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4BF6"/>
    <w:rsid w:val="009455EA"/>
    <w:rsid w:val="00945690"/>
    <w:rsid w:val="00946776"/>
    <w:rsid w:val="00947C69"/>
    <w:rsid w:val="0095079D"/>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6C82"/>
    <w:rsid w:val="009671F5"/>
    <w:rsid w:val="009677B5"/>
    <w:rsid w:val="00967A48"/>
    <w:rsid w:val="00967B4F"/>
    <w:rsid w:val="00971B4F"/>
    <w:rsid w:val="00972DD6"/>
    <w:rsid w:val="00972E2F"/>
    <w:rsid w:val="009730AD"/>
    <w:rsid w:val="009738C6"/>
    <w:rsid w:val="00973E60"/>
    <w:rsid w:val="00974996"/>
    <w:rsid w:val="00975195"/>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41BC"/>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5E09"/>
    <w:rsid w:val="009C6FCC"/>
    <w:rsid w:val="009C7EAC"/>
    <w:rsid w:val="009C7F74"/>
    <w:rsid w:val="009D00E4"/>
    <w:rsid w:val="009D07B0"/>
    <w:rsid w:val="009D089F"/>
    <w:rsid w:val="009D15D5"/>
    <w:rsid w:val="009D1802"/>
    <w:rsid w:val="009D2082"/>
    <w:rsid w:val="009D267A"/>
    <w:rsid w:val="009D34F6"/>
    <w:rsid w:val="009D3705"/>
    <w:rsid w:val="009D3DCE"/>
    <w:rsid w:val="009D549E"/>
    <w:rsid w:val="009D60C6"/>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47"/>
    <w:rsid w:val="009E7151"/>
    <w:rsid w:val="009E7DBD"/>
    <w:rsid w:val="009F073E"/>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237F"/>
    <w:rsid w:val="00A14577"/>
    <w:rsid w:val="00A14D9B"/>
    <w:rsid w:val="00A14DDA"/>
    <w:rsid w:val="00A167FB"/>
    <w:rsid w:val="00A1734F"/>
    <w:rsid w:val="00A20010"/>
    <w:rsid w:val="00A21BAC"/>
    <w:rsid w:val="00A21D8A"/>
    <w:rsid w:val="00A23BA5"/>
    <w:rsid w:val="00A25128"/>
    <w:rsid w:val="00A25D1C"/>
    <w:rsid w:val="00A26337"/>
    <w:rsid w:val="00A26F75"/>
    <w:rsid w:val="00A272F4"/>
    <w:rsid w:val="00A300E1"/>
    <w:rsid w:val="00A307AE"/>
    <w:rsid w:val="00A3172A"/>
    <w:rsid w:val="00A31A66"/>
    <w:rsid w:val="00A31C9B"/>
    <w:rsid w:val="00A322E7"/>
    <w:rsid w:val="00A322EF"/>
    <w:rsid w:val="00A32C23"/>
    <w:rsid w:val="00A33393"/>
    <w:rsid w:val="00A335C8"/>
    <w:rsid w:val="00A34B57"/>
    <w:rsid w:val="00A34CCD"/>
    <w:rsid w:val="00A34E90"/>
    <w:rsid w:val="00A354EB"/>
    <w:rsid w:val="00A376C8"/>
    <w:rsid w:val="00A378F3"/>
    <w:rsid w:val="00A40506"/>
    <w:rsid w:val="00A42819"/>
    <w:rsid w:val="00A43770"/>
    <w:rsid w:val="00A44C7C"/>
    <w:rsid w:val="00A475F1"/>
    <w:rsid w:val="00A47AAA"/>
    <w:rsid w:val="00A47F23"/>
    <w:rsid w:val="00A51176"/>
    <w:rsid w:val="00A51228"/>
    <w:rsid w:val="00A5130D"/>
    <w:rsid w:val="00A51AA8"/>
    <w:rsid w:val="00A51FC0"/>
    <w:rsid w:val="00A5248A"/>
    <w:rsid w:val="00A55473"/>
    <w:rsid w:val="00A56D20"/>
    <w:rsid w:val="00A56F21"/>
    <w:rsid w:val="00A607D0"/>
    <w:rsid w:val="00A60EAC"/>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C1"/>
    <w:rsid w:val="00A741DC"/>
    <w:rsid w:val="00A7426E"/>
    <w:rsid w:val="00A74D00"/>
    <w:rsid w:val="00A76F43"/>
    <w:rsid w:val="00A80907"/>
    <w:rsid w:val="00A81210"/>
    <w:rsid w:val="00A8159D"/>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3513"/>
    <w:rsid w:val="00A94393"/>
    <w:rsid w:val="00A94ECB"/>
    <w:rsid w:val="00A95E83"/>
    <w:rsid w:val="00A961F2"/>
    <w:rsid w:val="00A96474"/>
    <w:rsid w:val="00A96861"/>
    <w:rsid w:val="00A9736E"/>
    <w:rsid w:val="00A97BFD"/>
    <w:rsid w:val="00AA037D"/>
    <w:rsid w:val="00AA149D"/>
    <w:rsid w:val="00AA3A50"/>
    <w:rsid w:val="00AA4802"/>
    <w:rsid w:val="00AA5DCF"/>
    <w:rsid w:val="00AA6242"/>
    <w:rsid w:val="00AB021E"/>
    <w:rsid w:val="00AB0EC7"/>
    <w:rsid w:val="00AB1FF0"/>
    <w:rsid w:val="00AB2791"/>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C495A"/>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4E7"/>
    <w:rsid w:val="00AE593A"/>
    <w:rsid w:val="00AE695F"/>
    <w:rsid w:val="00AE73E5"/>
    <w:rsid w:val="00AE7473"/>
    <w:rsid w:val="00AE7CE5"/>
    <w:rsid w:val="00AF0302"/>
    <w:rsid w:val="00AF05BC"/>
    <w:rsid w:val="00AF0C4B"/>
    <w:rsid w:val="00AF19FF"/>
    <w:rsid w:val="00AF1E84"/>
    <w:rsid w:val="00AF1F6F"/>
    <w:rsid w:val="00AF241B"/>
    <w:rsid w:val="00AF2AB5"/>
    <w:rsid w:val="00AF3B5C"/>
    <w:rsid w:val="00AF4315"/>
    <w:rsid w:val="00AF4B25"/>
    <w:rsid w:val="00AF515F"/>
    <w:rsid w:val="00AF7369"/>
    <w:rsid w:val="00B005D1"/>
    <w:rsid w:val="00B010DC"/>
    <w:rsid w:val="00B02A28"/>
    <w:rsid w:val="00B034F2"/>
    <w:rsid w:val="00B03AA0"/>
    <w:rsid w:val="00B04492"/>
    <w:rsid w:val="00B04DDC"/>
    <w:rsid w:val="00B073A6"/>
    <w:rsid w:val="00B0759E"/>
    <w:rsid w:val="00B1012C"/>
    <w:rsid w:val="00B106B3"/>
    <w:rsid w:val="00B1150A"/>
    <w:rsid w:val="00B136A1"/>
    <w:rsid w:val="00B1562F"/>
    <w:rsid w:val="00B15AFB"/>
    <w:rsid w:val="00B16869"/>
    <w:rsid w:val="00B21660"/>
    <w:rsid w:val="00B21F0D"/>
    <w:rsid w:val="00B2418F"/>
    <w:rsid w:val="00B25152"/>
    <w:rsid w:val="00B25D7F"/>
    <w:rsid w:val="00B25DA1"/>
    <w:rsid w:val="00B27DE7"/>
    <w:rsid w:val="00B30F2C"/>
    <w:rsid w:val="00B31AEC"/>
    <w:rsid w:val="00B31F9B"/>
    <w:rsid w:val="00B32B74"/>
    <w:rsid w:val="00B33937"/>
    <w:rsid w:val="00B34162"/>
    <w:rsid w:val="00B363E3"/>
    <w:rsid w:val="00B36A29"/>
    <w:rsid w:val="00B370B3"/>
    <w:rsid w:val="00B37873"/>
    <w:rsid w:val="00B378C8"/>
    <w:rsid w:val="00B4020C"/>
    <w:rsid w:val="00B4088F"/>
    <w:rsid w:val="00B40EC6"/>
    <w:rsid w:val="00B4168A"/>
    <w:rsid w:val="00B4334A"/>
    <w:rsid w:val="00B44040"/>
    <w:rsid w:val="00B44189"/>
    <w:rsid w:val="00B44379"/>
    <w:rsid w:val="00B45963"/>
    <w:rsid w:val="00B467AD"/>
    <w:rsid w:val="00B46BFF"/>
    <w:rsid w:val="00B46EAC"/>
    <w:rsid w:val="00B501AF"/>
    <w:rsid w:val="00B505C8"/>
    <w:rsid w:val="00B51330"/>
    <w:rsid w:val="00B517D3"/>
    <w:rsid w:val="00B521BE"/>
    <w:rsid w:val="00B529B2"/>
    <w:rsid w:val="00B52D71"/>
    <w:rsid w:val="00B5316B"/>
    <w:rsid w:val="00B54524"/>
    <w:rsid w:val="00B5461D"/>
    <w:rsid w:val="00B54EA3"/>
    <w:rsid w:val="00B5555B"/>
    <w:rsid w:val="00B5566A"/>
    <w:rsid w:val="00B55C17"/>
    <w:rsid w:val="00B55EE2"/>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2D37"/>
    <w:rsid w:val="00B82F0D"/>
    <w:rsid w:val="00B83C22"/>
    <w:rsid w:val="00B84751"/>
    <w:rsid w:val="00B84775"/>
    <w:rsid w:val="00B8494A"/>
    <w:rsid w:val="00B84E57"/>
    <w:rsid w:val="00B85146"/>
    <w:rsid w:val="00B870C1"/>
    <w:rsid w:val="00B879E1"/>
    <w:rsid w:val="00B87AFB"/>
    <w:rsid w:val="00B9069B"/>
    <w:rsid w:val="00B91AA1"/>
    <w:rsid w:val="00B91D9C"/>
    <w:rsid w:val="00B92647"/>
    <w:rsid w:val="00B9393C"/>
    <w:rsid w:val="00B93A30"/>
    <w:rsid w:val="00B93EA0"/>
    <w:rsid w:val="00B94815"/>
    <w:rsid w:val="00B94AB3"/>
    <w:rsid w:val="00B95853"/>
    <w:rsid w:val="00B95BEC"/>
    <w:rsid w:val="00B95DA4"/>
    <w:rsid w:val="00B966AB"/>
    <w:rsid w:val="00B9689A"/>
    <w:rsid w:val="00B973CD"/>
    <w:rsid w:val="00BA150C"/>
    <w:rsid w:val="00BA1F9E"/>
    <w:rsid w:val="00BA2005"/>
    <w:rsid w:val="00BA2339"/>
    <w:rsid w:val="00BA28A7"/>
    <w:rsid w:val="00BA3266"/>
    <w:rsid w:val="00BA342E"/>
    <w:rsid w:val="00BA3746"/>
    <w:rsid w:val="00BA3AA3"/>
    <w:rsid w:val="00BA50C6"/>
    <w:rsid w:val="00BA5CCF"/>
    <w:rsid w:val="00BA60DC"/>
    <w:rsid w:val="00BA6B34"/>
    <w:rsid w:val="00BB04EE"/>
    <w:rsid w:val="00BB3D0E"/>
    <w:rsid w:val="00BB403C"/>
    <w:rsid w:val="00BB4E1C"/>
    <w:rsid w:val="00BB50E7"/>
    <w:rsid w:val="00BB5C5F"/>
    <w:rsid w:val="00BB5E46"/>
    <w:rsid w:val="00BB7213"/>
    <w:rsid w:val="00BB73B5"/>
    <w:rsid w:val="00BC019C"/>
    <w:rsid w:val="00BC046A"/>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1665"/>
    <w:rsid w:val="00BE20E6"/>
    <w:rsid w:val="00BE2B93"/>
    <w:rsid w:val="00BE3107"/>
    <w:rsid w:val="00BE3DF7"/>
    <w:rsid w:val="00BE3EDA"/>
    <w:rsid w:val="00BE4897"/>
    <w:rsid w:val="00BE556B"/>
    <w:rsid w:val="00BE5F12"/>
    <w:rsid w:val="00BE5F7A"/>
    <w:rsid w:val="00BE6370"/>
    <w:rsid w:val="00BE6FED"/>
    <w:rsid w:val="00BE7394"/>
    <w:rsid w:val="00BE73AC"/>
    <w:rsid w:val="00BE74D2"/>
    <w:rsid w:val="00BE7DD6"/>
    <w:rsid w:val="00BF2CB7"/>
    <w:rsid w:val="00BF31F8"/>
    <w:rsid w:val="00BF33BE"/>
    <w:rsid w:val="00BF359C"/>
    <w:rsid w:val="00BF38D6"/>
    <w:rsid w:val="00BF3C1E"/>
    <w:rsid w:val="00BF3C35"/>
    <w:rsid w:val="00BF3E2A"/>
    <w:rsid w:val="00BF5967"/>
    <w:rsid w:val="00BF5E3C"/>
    <w:rsid w:val="00BF6395"/>
    <w:rsid w:val="00BF664F"/>
    <w:rsid w:val="00BF6A92"/>
    <w:rsid w:val="00BF6B2F"/>
    <w:rsid w:val="00BF6B85"/>
    <w:rsid w:val="00BF7610"/>
    <w:rsid w:val="00C025CF"/>
    <w:rsid w:val="00C025F0"/>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42F"/>
    <w:rsid w:val="00C11883"/>
    <w:rsid w:val="00C1306F"/>
    <w:rsid w:val="00C13F06"/>
    <w:rsid w:val="00C1477C"/>
    <w:rsid w:val="00C150F7"/>
    <w:rsid w:val="00C16C53"/>
    <w:rsid w:val="00C1729C"/>
    <w:rsid w:val="00C20921"/>
    <w:rsid w:val="00C2092F"/>
    <w:rsid w:val="00C21446"/>
    <w:rsid w:val="00C21743"/>
    <w:rsid w:val="00C219A6"/>
    <w:rsid w:val="00C21EB4"/>
    <w:rsid w:val="00C22CAC"/>
    <w:rsid w:val="00C22ECE"/>
    <w:rsid w:val="00C2344D"/>
    <w:rsid w:val="00C24086"/>
    <w:rsid w:val="00C24571"/>
    <w:rsid w:val="00C259E3"/>
    <w:rsid w:val="00C25D06"/>
    <w:rsid w:val="00C26481"/>
    <w:rsid w:val="00C27DDB"/>
    <w:rsid w:val="00C3194E"/>
    <w:rsid w:val="00C32526"/>
    <w:rsid w:val="00C33CAD"/>
    <w:rsid w:val="00C3502E"/>
    <w:rsid w:val="00C360F1"/>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C97"/>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60EF"/>
    <w:rsid w:val="00C767DF"/>
    <w:rsid w:val="00C76B8E"/>
    <w:rsid w:val="00C77A00"/>
    <w:rsid w:val="00C800D6"/>
    <w:rsid w:val="00C80254"/>
    <w:rsid w:val="00C80C5C"/>
    <w:rsid w:val="00C81540"/>
    <w:rsid w:val="00C81BA6"/>
    <w:rsid w:val="00C820D0"/>
    <w:rsid w:val="00C83598"/>
    <w:rsid w:val="00C83EE6"/>
    <w:rsid w:val="00C84710"/>
    <w:rsid w:val="00C854F9"/>
    <w:rsid w:val="00C860D3"/>
    <w:rsid w:val="00C862AF"/>
    <w:rsid w:val="00C86C66"/>
    <w:rsid w:val="00C90238"/>
    <w:rsid w:val="00C91605"/>
    <w:rsid w:val="00C91EEE"/>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CA6"/>
    <w:rsid w:val="00CA6D37"/>
    <w:rsid w:val="00CB193B"/>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4A74"/>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140B"/>
    <w:rsid w:val="00CF15E3"/>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0C5"/>
    <w:rsid w:val="00D0591C"/>
    <w:rsid w:val="00D059C4"/>
    <w:rsid w:val="00D060EB"/>
    <w:rsid w:val="00D067F1"/>
    <w:rsid w:val="00D06CD4"/>
    <w:rsid w:val="00D0703E"/>
    <w:rsid w:val="00D10662"/>
    <w:rsid w:val="00D11563"/>
    <w:rsid w:val="00D12170"/>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5AFB"/>
    <w:rsid w:val="00D4680B"/>
    <w:rsid w:val="00D47FCB"/>
    <w:rsid w:val="00D50E00"/>
    <w:rsid w:val="00D51B3F"/>
    <w:rsid w:val="00D54337"/>
    <w:rsid w:val="00D54B91"/>
    <w:rsid w:val="00D5516B"/>
    <w:rsid w:val="00D56306"/>
    <w:rsid w:val="00D57352"/>
    <w:rsid w:val="00D57C49"/>
    <w:rsid w:val="00D6006A"/>
    <w:rsid w:val="00D62356"/>
    <w:rsid w:val="00D629FE"/>
    <w:rsid w:val="00D64722"/>
    <w:rsid w:val="00D64930"/>
    <w:rsid w:val="00D64E1C"/>
    <w:rsid w:val="00D6531C"/>
    <w:rsid w:val="00D66062"/>
    <w:rsid w:val="00D665D0"/>
    <w:rsid w:val="00D669AC"/>
    <w:rsid w:val="00D670CB"/>
    <w:rsid w:val="00D67A44"/>
    <w:rsid w:val="00D70611"/>
    <w:rsid w:val="00D71EB8"/>
    <w:rsid w:val="00D72500"/>
    <w:rsid w:val="00D729CA"/>
    <w:rsid w:val="00D72A74"/>
    <w:rsid w:val="00D731DB"/>
    <w:rsid w:val="00D74371"/>
    <w:rsid w:val="00D7510F"/>
    <w:rsid w:val="00D75974"/>
    <w:rsid w:val="00D76291"/>
    <w:rsid w:val="00D76CBA"/>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87A87"/>
    <w:rsid w:val="00D90BD7"/>
    <w:rsid w:val="00D9153C"/>
    <w:rsid w:val="00D91D27"/>
    <w:rsid w:val="00D91D8A"/>
    <w:rsid w:val="00D93A82"/>
    <w:rsid w:val="00D93A98"/>
    <w:rsid w:val="00D93EA6"/>
    <w:rsid w:val="00D93FF7"/>
    <w:rsid w:val="00D941AB"/>
    <w:rsid w:val="00D94EB0"/>
    <w:rsid w:val="00D960DF"/>
    <w:rsid w:val="00D96B43"/>
    <w:rsid w:val="00D9789E"/>
    <w:rsid w:val="00D979F9"/>
    <w:rsid w:val="00D97E6F"/>
    <w:rsid w:val="00D97FA6"/>
    <w:rsid w:val="00DA00D5"/>
    <w:rsid w:val="00DA05E1"/>
    <w:rsid w:val="00DA0622"/>
    <w:rsid w:val="00DA0667"/>
    <w:rsid w:val="00DA093D"/>
    <w:rsid w:val="00DA0EB1"/>
    <w:rsid w:val="00DA105E"/>
    <w:rsid w:val="00DA1465"/>
    <w:rsid w:val="00DA1609"/>
    <w:rsid w:val="00DA21F5"/>
    <w:rsid w:val="00DA331E"/>
    <w:rsid w:val="00DA35B9"/>
    <w:rsid w:val="00DA3E6F"/>
    <w:rsid w:val="00DA3F3F"/>
    <w:rsid w:val="00DA3F74"/>
    <w:rsid w:val="00DA4432"/>
    <w:rsid w:val="00DA478B"/>
    <w:rsid w:val="00DA4A04"/>
    <w:rsid w:val="00DA51FB"/>
    <w:rsid w:val="00DA5424"/>
    <w:rsid w:val="00DA7FA7"/>
    <w:rsid w:val="00DB09F4"/>
    <w:rsid w:val="00DB1E63"/>
    <w:rsid w:val="00DB228B"/>
    <w:rsid w:val="00DB22B2"/>
    <w:rsid w:val="00DB2EB6"/>
    <w:rsid w:val="00DB347E"/>
    <w:rsid w:val="00DB3CE6"/>
    <w:rsid w:val="00DB4DEF"/>
    <w:rsid w:val="00DB58A0"/>
    <w:rsid w:val="00DB58CB"/>
    <w:rsid w:val="00DB5A8F"/>
    <w:rsid w:val="00DB69B6"/>
    <w:rsid w:val="00DB772B"/>
    <w:rsid w:val="00DB7B65"/>
    <w:rsid w:val="00DC0D89"/>
    <w:rsid w:val="00DC13F6"/>
    <w:rsid w:val="00DC1759"/>
    <w:rsid w:val="00DC3452"/>
    <w:rsid w:val="00DC3CEF"/>
    <w:rsid w:val="00DC5096"/>
    <w:rsid w:val="00DC50FC"/>
    <w:rsid w:val="00DC5A62"/>
    <w:rsid w:val="00DC69E4"/>
    <w:rsid w:val="00DC71D3"/>
    <w:rsid w:val="00DD19A5"/>
    <w:rsid w:val="00DD2A1C"/>
    <w:rsid w:val="00DD307B"/>
    <w:rsid w:val="00DD3D7D"/>
    <w:rsid w:val="00DD40EE"/>
    <w:rsid w:val="00DD5039"/>
    <w:rsid w:val="00DD517B"/>
    <w:rsid w:val="00DD59B6"/>
    <w:rsid w:val="00DD5BEF"/>
    <w:rsid w:val="00DD5EBE"/>
    <w:rsid w:val="00DD614D"/>
    <w:rsid w:val="00DD7A11"/>
    <w:rsid w:val="00DD7CCC"/>
    <w:rsid w:val="00DD7E21"/>
    <w:rsid w:val="00DE0422"/>
    <w:rsid w:val="00DE0530"/>
    <w:rsid w:val="00DE05A3"/>
    <w:rsid w:val="00DE0DF8"/>
    <w:rsid w:val="00DE2422"/>
    <w:rsid w:val="00DE43AF"/>
    <w:rsid w:val="00DE4C9C"/>
    <w:rsid w:val="00DE664A"/>
    <w:rsid w:val="00DF055E"/>
    <w:rsid w:val="00DF0E0A"/>
    <w:rsid w:val="00DF1864"/>
    <w:rsid w:val="00DF4789"/>
    <w:rsid w:val="00DF495A"/>
    <w:rsid w:val="00DF4C16"/>
    <w:rsid w:val="00DF66B4"/>
    <w:rsid w:val="00DF7206"/>
    <w:rsid w:val="00DF78D4"/>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63E"/>
    <w:rsid w:val="00E30C6E"/>
    <w:rsid w:val="00E31876"/>
    <w:rsid w:val="00E31A4F"/>
    <w:rsid w:val="00E353F4"/>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547"/>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68C"/>
    <w:rsid w:val="00E64996"/>
    <w:rsid w:val="00E67216"/>
    <w:rsid w:val="00E67469"/>
    <w:rsid w:val="00E70704"/>
    <w:rsid w:val="00E72D46"/>
    <w:rsid w:val="00E734C9"/>
    <w:rsid w:val="00E734CA"/>
    <w:rsid w:val="00E745BE"/>
    <w:rsid w:val="00E75662"/>
    <w:rsid w:val="00E76ACB"/>
    <w:rsid w:val="00E76B34"/>
    <w:rsid w:val="00E7720F"/>
    <w:rsid w:val="00E804E2"/>
    <w:rsid w:val="00E81D50"/>
    <w:rsid w:val="00E832BD"/>
    <w:rsid w:val="00E834CC"/>
    <w:rsid w:val="00E84742"/>
    <w:rsid w:val="00E8643F"/>
    <w:rsid w:val="00E87FCA"/>
    <w:rsid w:val="00E90435"/>
    <w:rsid w:val="00E904F1"/>
    <w:rsid w:val="00E925AF"/>
    <w:rsid w:val="00E9287C"/>
    <w:rsid w:val="00E92B24"/>
    <w:rsid w:val="00E92BE7"/>
    <w:rsid w:val="00E92FFB"/>
    <w:rsid w:val="00E93C0B"/>
    <w:rsid w:val="00E9438F"/>
    <w:rsid w:val="00E96C3A"/>
    <w:rsid w:val="00E97C0B"/>
    <w:rsid w:val="00E97E09"/>
    <w:rsid w:val="00EA1CF8"/>
    <w:rsid w:val="00EA20FA"/>
    <w:rsid w:val="00EA243C"/>
    <w:rsid w:val="00EA26CC"/>
    <w:rsid w:val="00EA2742"/>
    <w:rsid w:val="00EA27EE"/>
    <w:rsid w:val="00EA29CF"/>
    <w:rsid w:val="00EB0465"/>
    <w:rsid w:val="00EB0A20"/>
    <w:rsid w:val="00EB31EC"/>
    <w:rsid w:val="00EB36E7"/>
    <w:rsid w:val="00EB44EC"/>
    <w:rsid w:val="00EB4F95"/>
    <w:rsid w:val="00EB64F6"/>
    <w:rsid w:val="00EB66F6"/>
    <w:rsid w:val="00EB79E0"/>
    <w:rsid w:val="00EC0064"/>
    <w:rsid w:val="00EC00A4"/>
    <w:rsid w:val="00EC2B8B"/>
    <w:rsid w:val="00EC2CF9"/>
    <w:rsid w:val="00EC3225"/>
    <w:rsid w:val="00EC33C3"/>
    <w:rsid w:val="00EC35AD"/>
    <w:rsid w:val="00EC48F5"/>
    <w:rsid w:val="00EC4F9D"/>
    <w:rsid w:val="00EC50A3"/>
    <w:rsid w:val="00EC551F"/>
    <w:rsid w:val="00EC5956"/>
    <w:rsid w:val="00EC5EFB"/>
    <w:rsid w:val="00EC766B"/>
    <w:rsid w:val="00ED0537"/>
    <w:rsid w:val="00ED0C25"/>
    <w:rsid w:val="00ED0E35"/>
    <w:rsid w:val="00ED1025"/>
    <w:rsid w:val="00ED13D8"/>
    <w:rsid w:val="00ED180C"/>
    <w:rsid w:val="00ED2697"/>
    <w:rsid w:val="00ED31D4"/>
    <w:rsid w:val="00ED3B7D"/>
    <w:rsid w:val="00ED4623"/>
    <w:rsid w:val="00ED54DA"/>
    <w:rsid w:val="00ED579A"/>
    <w:rsid w:val="00ED59ED"/>
    <w:rsid w:val="00ED5E3C"/>
    <w:rsid w:val="00ED6047"/>
    <w:rsid w:val="00ED6163"/>
    <w:rsid w:val="00ED6286"/>
    <w:rsid w:val="00ED64C4"/>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538"/>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32E8"/>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21"/>
    <w:rsid w:val="00F20AE0"/>
    <w:rsid w:val="00F2101B"/>
    <w:rsid w:val="00F21D33"/>
    <w:rsid w:val="00F223A7"/>
    <w:rsid w:val="00F22A55"/>
    <w:rsid w:val="00F23101"/>
    <w:rsid w:val="00F26055"/>
    <w:rsid w:val="00F26226"/>
    <w:rsid w:val="00F26454"/>
    <w:rsid w:val="00F26537"/>
    <w:rsid w:val="00F2743E"/>
    <w:rsid w:val="00F279C7"/>
    <w:rsid w:val="00F279D2"/>
    <w:rsid w:val="00F27CBD"/>
    <w:rsid w:val="00F27E87"/>
    <w:rsid w:val="00F27FB2"/>
    <w:rsid w:val="00F30799"/>
    <w:rsid w:val="00F30875"/>
    <w:rsid w:val="00F31D4D"/>
    <w:rsid w:val="00F31FB0"/>
    <w:rsid w:val="00F31FE9"/>
    <w:rsid w:val="00F32897"/>
    <w:rsid w:val="00F32D25"/>
    <w:rsid w:val="00F32EFE"/>
    <w:rsid w:val="00F341A9"/>
    <w:rsid w:val="00F351BC"/>
    <w:rsid w:val="00F351C2"/>
    <w:rsid w:val="00F35F8E"/>
    <w:rsid w:val="00F36050"/>
    <w:rsid w:val="00F36B44"/>
    <w:rsid w:val="00F3768B"/>
    <w:rsid w:val="00F37EA8"/>
    <w:rsid w:val="00F41A80"/>
    <w:rsid w:val="00F4375B"/>
    <w:rsid w:val="00F44932"/>
    <w:rsid w:val="00F4630A"/>
    <w:rsid w:val="00F46CA7"/>
    <w:rsid w:val="00F47D50"/>
    <w:rsid w:val="00F52CC4"/>
    <w:rsid w:val="00F52D2E"/>
    <w:rsid w:val="00F53B51"/>
    <w:rsid w:val="00F54212"/>
    <w:rsid w:val="00F60282"/>
    <w:rsid w:val="00F60508"/>
    <w:rsid w:val="00F64380"/>
    <w:rsid w:val="00F644AF"/>
    <w:rsid w:val="00F653AE"/>
    <w:rsid w:val="00F654FA"/>
    <w:rsid w:val="00F656B1"/>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447"/>
    <w:rsid w:val="00F91D5B"/>
    <w:rsid w:val="00F92D15"/>
    <w:rsid w:val="00F92DC1"/>
    <w:rsid w:val="00F93083"/>
    <w:rsid w:val="00F93BE7"/>
    <w:rsid w:val="00F93C6E"/>
    <w:rsid w:val="00F93FDC"/>
    <w:rsid w:val="00F944FF"/>
    <w:rsid w:val="00F95BF4"/>
    <w:rsid w:val="00F95CB1"/>
    <w:rsid w:val="00F97404"/>
    <w:rsid w:val="00FA043E"/>
    <w:rsid w:val="00FA1E25"/>
    <w:rsid w:val="00FA1F6D"/>
    <w:rsid w:val="00FA2046"/>
    <w:rsid w:val="00FA2FF5"/>
    <w:rsid w:val="00FA3857"/>
    <w:rsid w:val="00FA3B5D"/>
    <w:rsid w:val="00FA45C2"/>
    <w:rsid w:val="00FA4A39"/>
    <w:rsid w:val="00FA4B2E"/>
    <w:rsid w:val="00FA5763"/>
    <w:rsid w:val="00FA6025"/>
    <w:rsid w:val="00FA6DBA"/>
    <w:rsid w:val="00FA746D"/>
    <w:rsid w:val="00FA7520"/>
    <w:rsid w:val="00FA7966"/>
    <w:rsid w:val="00FB035C"/>
    <w:rsid w:val="00FB10AE"/>
    <w:rsid w:val="00FB1306"/>
    <w:rsid w:val="00FB2049"/>
    <w:rsid w:val="00FB20DD"/>
    <w:rsid w:val="00FB2CCC"/>
    <w:rsid w:val="00FB30B9"/>
    <w:rsid w:val="00FB45D2"/>
    <w:rsid w:val="00FB50D8"/>
    <w:rsid w:val="00FB61F1"/>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3A7F"/>
    <w:rsid w:val="00FD423B"/>
    <w:rsid w:val="00FD4B7B"/>
    <w:rsid w:val="00FD5F7F"/>
    <w:rsid w:val="00FD617C"/>
    <w:rsid w:val="00FD67EC"/>
    <w:rsid w:val="00FE0C99"/>
    <w:rsid w:val="00FE0E3B"/>
    <w:rsid w:val="00FE0FC6"/>
    <w:rsid w:val="00FE1683"/>
    <w:rsid w:val="00FE2963"/>
    <w:rsid w:val="00FE37AD"/>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1C1173A"/>
    <w:rsid w:val="01DF3A84"/>
    <w:rsid w:val="03027B96"/>
    <w:rsid w:val="0A1D6477"/>
    <w:rsid w:val="0E970A3B"/>
    <w:rsid w:val="0FB20D05"/>
    <w:rsid w:val="10E943BC"/>
    <w:rsid w:val="195C1AFE"/>
    <w:rsid w:val="1B3677B2"/>
    <w:rsid w:val="1F9A7A25"/>
    <w:rsid w:val="20E1060D"/>
    <w:rsid w:val="22333BBD"/>
    <w:rsid w:val="24323971"/>
    <w:rsid w:val="26095CB5"/>
    <w:rsid w:val="260A17AB"/>
    <w:rsid w:val="28637E4B"/>
    <w:rsid w:val="2BEE4BA1"/>
    <w:rsid w:val="2C441E0F"/>
    <w:rsid w:val="313F5CD8"/>
    <w:rsid w:val="343E3EA1"/>
    <w:rsid w:val="34A3002C"/>
    <w:rsid w:val="38201AB5"/>
    <w:rsid w:val="38A143C9"/>
    <w:rsid w:val="3CF4588F"/>
    <w:rsid w:val="3E725EE6"/>
    <w:rsid w:val="47115BA3"/>
    <w:rsid w:val="473F384E"/>
    <w:rsid w:val="4F59160D"/>
    <w:rsid w:val="50084A13"/>
    <w:rsid w:val="55717665"/>
    <w:rsid w:val="565F3782"/>
    <w:rsid w:val="5ADB4394"/>
    <w:rsid w:val="5CF47127"/>
    <w:rsid w:val="5DC168E2"/>
    <w:rsid w:val="5E3F5A76"/>
    <w:rsid w:val="61163A44"/>
    <w:rsid w:val="621A2B05"/>
    <w:rsid w:val="63AE3FC5"/>
    <w:rsid w:val="66B30565"/>
    <w:rsid w:val="66DB64FC"/>
    <w:rsid w:val="6A073ECF"/>
    <w:rsid w:val="71AB3564"/>
    <w:rsid w:val="721D5A06"/>
    <w:rsid w:val="74DC6F5C"/>
    <w:rsid w:val="78927593"/>
    <w:rsid w:val="7B5B0F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lang w:val="en-US" w:eastAsia="zh-CN" w:bidi="ar-SA"/>
    </w:rPr>
  </w:style>
  <w:style w:type="paragraph" w:styleId="2">
    <w:name w:val="heading 2"/>
    <w:basedOn w:val="1"/>
    <w:next w:val="1"/>
    <w:link w:val="19"/>
    <w:qFormat/>
    <w:uiPriority w:val="0"/>
    <w:pPr>
      <w:keepNext/>
      <w:keepLines/>
      <w:spacing w:line="413" w:lineRule="auto"/>
      <w:outlineLvl w:val="1"/>
    </w:pPr>
    <w:rPr>
      <w:rFonts w:ascii="Arial" w:hAnsi="Arial" w:eastAsia="黑体" w:cs="Times New Roman"/>
      <w:b/>
      <w:szCs w:val="24"/>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3">
    <w:name w:val="index 8"/>
    <w:basedOn w:val="1"/>
    <w:next w:val="1"/>
    <w:unhideWhenUsed/>
    <w:qFormat/>
    <w:uiPriority w:val="99"/>
    <w:pPr>
      <w:ind w:left="1400" w:leftChars="1400"/>
    </w:pPr>
    <w:rPr>
      <w:rFonts w:ascii="Calibri" w:hAnsi="Calibri" w:eastAsia="宋体" w:cs="Times New Roman"/>
      <w:sz w:val="21"/>
      <w:szCs w:val="22"/>
    </w:rPr>
  </w:style>
  <w:style w:type="paragraph" w:styleId="4">
    <w:name w:val="Body Text"/>
    <w:basedOn w:val="1"/>
    <w:link w:val="20"/>
    <w:uiPriority w:val="0"/>
    <w:pPr>
      <w:spacing w:after="120"/>
    </w:pPr>
  </w:style>
  <w:style w:type="paragraph" w:styleId="5">
    <w:name w:val="Body Text Indent"/>
    <w:basedOn w:val="1"/>
    <w:uiPriority w:val="0"/>
    <w:pPr>
      <w:spacing w:after="120"/>
      <w:ind w:left="420" w:leftChars="200"/>
    </w:pPr>
    <w:rPr>
      <w:rFonts w:eastAsia="宋体"/>
      <w:sz w:val="21"/>
      <w:szCs w:val="24"/>
    </w:rPr>
  </w:style>
  <w:style w:type="paragraph" w:styleId="6">
    <w:name w:val="Plain Text"/>
    <w:basedOn w:val="1"/>
    <w:link w:val="21"/>
    <w:qFormat/>
    <w:uiPriority w:val="0"/>
    <w:rPr>
      <w:rFonts w:ascii="宋体" w:hAnsi="Courier New" w:eastAsia="宋体"/>
      <w:sz w:val="21"/>
    </w:rPr>
  </w:style>
  <w:style w:type="paragraph" w:styleId="7">
    <w:name w:val="Date"/>
    <w:basedOn w:val="1"/>
    <w:next w:val="1"/>
    <w:uiPriority w:val="0"/>
    <w:pPr>
      <w:ind w:left="100" w:leftChars="2500"/>
    </w:pPr>
  </w:style>
  <w:style w:type="paragraph" w:styleId="8">
    <w:name w:val="Body Text Indent 2"/>
    <w:basedOn w:val="1"/>
    <w:uiPriority w:val="0"/>
    <w:pPr>
      <w:ind w:firstLine="420" w:firstLineChars="200"/>
    </w:pPr>
    <w:rPr>
      <w:rFonts w:eastAsia="宋体"/>
      <w:sz w:val="21"/>
      <w:szCs w:val="24"/>
    </w:rPr>
  </w:style>
  <w:style w:type="paragraph" w:styleId="9">
    <w:name w:val="Balloon Text"/>
    <w:basedOn w:val="1"/>
    <w:semiHidden/>
    <w:uiPriority w:val="0"/>
    <w:rPr>
      <w:sz w:val="18"/>
      <w:szCs w:val="18"/>
    </w:rPr>
  </w:style>
  <w:style w:type="paragraph" w:styleId="10">
    <w:name w:val="footer"/>
    <w:basedOn w:val="1"/>
    <w:link w:val="22"/>
    <w:uiPriority w:val="99"/>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HTML Preformatted"/>
    <w:basedOn w:val="1"/>
    <w:link w:val="2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styleId="18">
    <w:name w:val="Hyperlink"/>
    <w:basedOn w:val="16"/>
    <w:unhideWhenUsed/>
    <w:uiPriority w:val="0"/>
    <w:rPr>
      <w:color w:val="0000FF"/>
      <w:u w:val="single"/>
    </w:rPr>
  </w:style>
  <w:style w:type="character" w:customStyle="1" w:styleId="19">
    <w:name w:val="标题 2 Char"/>
    <w:basedOn w:val="16"/>
    <w:link w:val="2"/>
    <w:uiPriority w:val="0"/>
    <w:rPr>
      <w:rFonts w:ascii="Arial" w:hAnsi="Arial" w:eastAsia="黑体" w:cs="Times New Roman"/>
      <w:b/>
      <w:kern w:val="2"/>
      <w:sz w:val="32"/>
      <w:szCs w:val="24"/>
    </w:rPr>
  </w:style>
  <w:style w:type="character" w:customStyle="1" w:styleId="20">
    <w:name w:val="正文文本 Char"/>
    <w:basedOn w:val="16"/>
    <w:link w:val="4"/>
    <w:uiPriority w:val="0"/>
    <w:rPr>
      <w:rFonts w:eastAsia="方正仿宋_GBK"/>
      <w:kern w:val="2"/>
      <w:sz w:val="32"/>
    </w:rPr>
  </w:style>
  <w:style w:type="character" w:customStyle="1" w:styleId="21">
    <w:name w:val="纯文本 Char"/>
    <w:basedOn w:val="16"/>
    <w:link w:val="6"/>
    <w:uiPriority w:val="0"/>
    <w:rPr>
      <w:rFonts w:ascii="宋体" w:hAnsi="Courier New" w:eastAsia="宋体"/>
      <w:kern w:val="2"/>
      <w:sz w:val="21"/>
      <w:lang w:val="en-US" w:eastAsia="zh-CN" w:bidi="ar-SA"/>
    </w:rPr>
  </w:style>
  <w:style w:type="character" w:customStyle="1" w:styleId="22">
    <w:name w:val="页脚 Char"/>
    <w:basedOn w:val="16"/>
    <w:link w:val="10"/>
    <w:uiPriority w:val="99"/>
    <w:rPr>
      <w:rFonts w:eastAsia="方正仿宋_GBK"/>
      <w:kern w:val="2"/>
      <w:sz w:val="18"/>
    </w:rPr>
  </w:style>
  <w:style w:type="character" w:customStyle="1" w:styleId="23">
    <w:name w:val="HTML 预设格式 Char"/>
    <w:basedOn w:val="16"/>
    <w:link w:val="12"/>
    <w:uiPriority w:val="0"/>
    <w:rPr>
      <w:rFonts w:ascii="宋体" w:hAnsi="宋体"/>
      <w:sz w:val="24"/>
      <w:szCs w:val="24"/>
    </w:rPr>
  </w:style>
  <w:style w:type="paragraph" w:customStyle="1" w:styleId="24">
    <w:name w:val="Default"/>
    <w:next w:val="1"/>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5">
    <w:name w:val="p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List Paragraph"/>
    <w:basedOn w:val="1"/>
    <w:qFormat/>
    <w:uiPriority w:val="0"/>
    <w:pPr>
      <w:ind w:firstLine="420" w:firstLineChars="200"/>
    </w:pPr>
    <w:rPr>
      <w:rFonts w:ascii="Calibri" w:hAnsi="Calibri"/>
    </w:rPr>
  </w:style>
  <w:style w:type="paragraph" w:customStyle="1" w:styleId="27">
    <w:name w:val="Body text|1"/>
    <w:basedOn w:val="1"/>
    <w:qFormat/>
    <w:uiPriority w:val="0"/>
    <w:pPr>
      <w:spacing w:line="444" w:lineRule="auto"/>
      <w:ind w:firstLine="400"/>
    </w:pPr>
    <w:rPr>
      <w:rFonts w:ascii="宋体" w:hAnsi="宋体" w:eastAsia="宋体" w:cs="宋体"/>
      <w:sz w:val="28"/>
      <w:szCs w:val="28"/>
      <w:lang w:val="zh-TW" w:eastAsia="zh-TW" w:bidi="zh-TW"/>
    </w:rPr>
  </w:style>
  <w:style w:type="paragraph" w:customStyle="1" w:styleId="28">
    <w:name w:val="Other|1"/>
    <w:basedOn w:val="1"/>
    <w:uiPriority w:val="0"/>
    <w:pPr>
      <w:spacing w:line="38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7</Pages>
  <Words>2242</Words>
  <Characters>2263</Characters>
  <Lines>17</Lines>
  <Paragraphs>4</Paragraphs>
  <TotalTime>0</TotalTime>
  <ScaleCrop>false</ScaleCrop>
  <LinksUpToDate>false</LinksUpToDate>
  <CharactersWithSpaces>2386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2021-09-26T07:39:00Z</dcterms:created>
  <dc:creator>微软中国</dc:creator>
  <cp:lastModifiedBy>Administrator</cp:lastModifiedBy>
  <cp:lastPrinted>2024-09-18T02:35:00Z</cp:lastPrinted>
  <dcterms:modified xsi:type="dcterms:W3CDTF">2024-12-06T08:16:10Z</dcterms:modified>
  <dc:title>（来文单位：□□□□）</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B8E6E0BA40E944A78F0F879E51939715_13</vt:lpwstr>
  </property>
</Properties>
</file>