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both"/>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jc w:val="center"/>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王家街发〔202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ascii="Times New Roman" w:hAnsi="Times New Roman" w:eastAsia="方正仿宋_GBK" w:cs="Times New Roman"/>
          <w:color w:val="000000" w:themeColor="text1"/>
          <w:sz w:val="32"/>
          <w:szCs w:val="32"/>
          <w14:textFill>
            <w14:solidFill>
              <w14:schemeClr w14:val="tx1"/>
            </w14:solidFill>
          </w14:textFill>
        </w:rPr>
        <w:t>号</w:t>
      </w: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60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sz w:val="44"/>
          <w:szCs w:val="44"/>
          <w14:textFill>
            <w14:solidFill>
              <w14:schemeClr w14:val="tx1"/>
            </w14:solidFill>
          </w14:textFill>
        </w:rPr>
        <w:t>重庆市渝北区人民政府王家街道办事处</w:t>
      </w:r>
    </w:p>
    <w:p>
      <w:pPr>
        <w:spacing w:line="56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color w:val="000000" w:themeColor="text1"/>
          <w:w w:val="95"/>
          <w:sz w:val="44"/>
          <w:szCs w:val="44"/>
          <w14:textFill>
            <w14:solidFill>
              <w14:schemeClr w14:val="tx1"/>
            </w14:solidFill>
          </w14:textFill>
        </w:rPr>
        <w:t>关于印发《</w:t>
      </w:r>
      <w:r>
        <w:rPr>
          <w:rFonts w:hint="eastAsia" w:ascii="Times New Roman" w:hAnsi="Times New Roman" w:eastAsia="方正小标宋_GBK" w:cs="Times New Roman"/>
          <w:color w:val="000000" w:themeColor="text1"/>
          <w:w w:val="95"/>
          <w:sz w:val="44"/>
          <w:szCs w:val="44"/>
          <w:lang w:eastAsia="zh-CN"/>
          <w14:textFill>
            <w14:solidFill>
              <w14:schemeClr w14:val="tx1"/>
            </w14:solidFill>
          </w14:textFill>
        </w:rPr>
        <w:t>渝北区</w:t>
      </w:r>
      <w:r>
        <w:rPr>
          <w:rFonts w:ascii="Times New Roman" w:hAnsi="Times New Roman" w:eastAsia="方正小标宋_GBK" w:cs="Times New Roman"/>
          <w:color w:val="000000" w:themeColor="text1"/>
          <w:w w:val="95"/>
          <w:sz w:val="44"/>
          <w:szCs w:val="44"/>
          <w14:textFill>
            <w14:solidFill>
              <w14:schemeClr w14:val="tx1"/>
            </w14:solidFill>
          </w14:textFill>
        </w:rPr>
        <w:t>王家街道</w:t>
      </w:r>
      <w:r>
        <w:rPr>
          <w:rFonts w:hint="eastAsia" w:ascii="Times New Roman" w:hAnsi="Times New Roman" w:eastAsia="方正小标宋_GBK" w:cs="Times New Roman"/>
          <w:color w:val="000000" w:themeColor="text1"/>
          <w:w w:val="95"/>
          <w:sz w:val="44"/>
          <w:szCs w:val="44"/>
          <w:lang w:eastAsia="zh-CN"/>
          <w14:textFill>
            <w14:solidFill>
              <w14:schemeClr w14:val="tx1"/>
            </w14:solidFill>
          </w14:textFill>
        </w:rPr>
        <w:t>自建房屋隐患排查整治工作方案</w:t>
      </w:r>
      <w:r>
        <w:rPr>
          <w:rFonts w:ascii="Times New Roman" w:hAnsi="Times New Roman" w:eastAsia="方正小标宋_GBK" w:cs="Times New Roman"/>
          <w:color w:val="000000" w:themeColor="text1"/>
          <w:w w:val="95"/>
          <w:sz w:val="44"/>
          <w:szCs w:val="44"/>
          <w14:textFill>
            <w14:solidFill>
              <w14:schemeClr w14:val="tx1"/>
            </w14:solidFill>
          </w14:textFill>
        </w:rPr>
        <w:t>》的</w:t>
      </w:r>
      <w:r>
        <w:rPr>
          <w:rFonts w:ascii="Times New Roman" w:hAnsi="Times New Roman" w:eastAsia="方正小标宋_GBK" w:cs="Times New Roman"/>
          <w:color w:val="000000" w:themeColor="text1"/>
          <w:sz w:val="44"/>
          <w:szCs w:val="44"/>
          <w14:textFill>
            <w14:solidFill>
              <w14:schemeClr w14:val="tx1"/>
            </w14:solidFill>
          </w14:textFill>
        </w:rPr>
        <w:t>通知</w:t>
      </w: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各村（居）委会，街道有关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办公室（中心、站、所、大队）</w:t>
      </w:r>
      <w:r>
        <w:rPr>
          <w:rFonts w:ascii="Times New Roman" w:hAnsi="Times New Roman" w:eastAsia="方正仿宋_GBK" w:cs="Times New Roman"/>
          <w:color w:val="000000" w:themeColor="text1"/>
          <w:sz w:val="32"/>
          <w:szCs w:val="32"/>
          <w14:textFill>
            <w14:solidFill>
              <w14:schemeClr w14:val="tx1"/>
            </w14:solidFill>
          </w14:textFill>
        </w:rPr>
        <w:t>、驻街有关单位：</w:t>
      </w:r>
    </w:p>
    <w:p>
      <w:pPr>
        <w:spacing w:line="560" w:lineRule="exact"/>
        <w:ind w:firstLine="640"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经街道办事处研究决定，现将《渝北区王家街道自建房屋隐患排查整治工作方案》印发给你们，请遵照执行。</w:t>
      </w:r>
    </w:p>
    <w:p>
      <w:pPr>
        <w:spacing w:line="560" w:lineRule="exact"/>
        <w:jc w:val="both"/>
        <w:rPr>
          <w:rFonts w:ascii="Times New Roman" w:hAnsi="Times New Roman" w:eastAsia="方正仿宋_GBK" w:cs="Times New Roman"/>
          <w:color w:val="000000" w:themeColor="text1"/>
          <w:sz w:val="32"/>
          <w:szCs w:val="32"/>
          <w14:textFill>
            <w14:solidFill>
              <w14:schemeClr w14:val="tx1"/>
            </w14:solidFill>
          </w14:textFill>
        </w:rPr>
      </w:pPr>
    </w:p>
    <w:p>
      <w:pPr>
        <w:spacing w:line="560" w:lineRule="exact"/>
        <w:jc w:val="right"/>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重庆市渝北区人民政府王家街道办事处</w:t>
      </w:r>
    </w:p>
    <w:p>
      <w:pPr>
        <w:spacing w:line="560" w:lineRule="exact"/>
        <w:ind w:firstLine="4960" w:firstLineChars="155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ascii="Times New Roman" w:hAnsi="Times New Roman" w:eastAsia="方正仿宋_GBK" w:cs="Times New Roman"/>
          <w:color w:val="000000" w:themeColor="text1"/>
          <w:sz w:val="32"/>
          <w:szCs w:val="32"/>
          <w14:textFill>
            <w14:solidFill>
              <w14:schemeClr w14:val="tx1"/>
            </w14:solidFill>
          </w14:textFill>
        </w:rPr>
        <w:t>日</w:t>
      </w:r>
    </w:p>
    <w:p>
      <w:pPr>
        <w:spacing w:line="600" w:lineRule="exact"/>
        <w:jc w:val="center"/>
        <w:rPr>
          <w:rFonts w:ascii="Times New Roman" w:hAnsi="Times New Roman" w:eastAsia="方正小标宋_GBK"/>
          <w:color w:val="auto"/>
          <w:sz w:val="44"/>
          <w:szCs w:val="44"/>
        </w:rPr>
      </w:pPr>
    </w:p>
    <w:p>
      <w:pPr>
        <w:spacing w:line="600" w:lineRule="exact"/>
        <w:jc w:val="center"/>
        <w:rPr>
          <w:rFonts w:ascii="Times New Roman" w:hAnsi="Times New Roman" w:eastAsia="方正小标宋_GBK"/>
          <w:color w:val="auto"/>
          <w:sz w:val="44"/>
          <w:szCs w:val="44"/>
        </w:rPr>
      </w:pPr>
    </w:p>
    <w:p>
      <w:pPr>
        <w:spacing w:line="600" w:lineRule="exact"/>
        <w:jc w:val="both"/>
        <w:rPr>
          <w:rFonts w:ascii="Times New Roman" w:hAnsi="Times New Roman" w:eastAsia="方正小标宋_GBK"/>
          <w:color w:val="auto"/>
          <w:sz w:val="44"/>
          <w:szCs w:val="44"/>
        </w:rPr>
      </w:pPr>
    </w:p>
    <w:p>
      <w:pPr>
        <w:spacing w:line="600"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渝北区</w:t>
      </w:r>
      <w:r>
        <w:rPr>
          <w:rFonts w:hint="eastAsia" w:ascii="Times New Roman" w:hAnsi="Times New Roman" w:eastAsia="方正小标宋_GBK"/>
          <w:color w:val="auto"/>
          <w:sz w:val="44"/>
          <w:szCs w:val="44"/>
          <w:lang w:eastAsia="zh-CN"/>
        </w:rPr>
        <w:t>王家街道</w:t>
      </w:r>
      <w:r>
        <w:rPr>
          <w:rFonts w:ascii="Times New Roman" w:hAnsi="Times New Roman" w:eastAsia="方正小标宋_GBK"/>
          <w:color w:val="auto"/>
          <w:sz w:val="44"/>
          <w:szCs w:val="44"/>
        </w:rPr>
        <w:t>自建房屋隐患排查整治</w:t>
      </w:r>
    </w:p>
    <w:p>
      <w:pPr>
        <w:spacing w:line="600" w:lineRule="exact"/>
        <w:jc w:val="center"/>
        <w:rPr>
          <w:rFonts w:ascii="Times New Roman" w:hAnsi="Times New Roman" w:eastAsia="方正小标宋_GBK"/>
          <w:color w:val="auto"/>
          <w:sz w:val="44"/>
          <w:szCs w:val="44"/>
        </w:rPr>
      </w:pPr>
      <w:r>
        <w:rPr>
          <w:rFonts w:ascii="Times New Roman" w:hAnsi="Times New Roman" w:eastAsia="方正小标宋_GBK"/>
          <w:color w:val="auto"/>
          <w:sz w:val="44"/>
          <w:szCs w:val="44"/>
        </w:rPr>
        <w:t>工作方案</w:t>
      </w:r>
    </w:p>
    <w:p>
      <w:pPr>
        <w:spacing w:line="600" w:lineRule="exact"/>
        <w:jc w:val="center"/>
        <w:rPr>
          <w:rFonts w:ascii="Times New Roman" w:hAnsi="Times New Roman" w:eastAsia="方正仿宋_GBK"/>
          <w:color w:val="auto"/>
          <w:sz w:val="32"/>
          <w:szCs w:val="32"/>
        </w:rPr>
      </w:pPr>
    </w:p>
    <w:p>
      <w:pPr>
        <w:adjustRightInd w:val="0"/>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为深入贯彻习近平总书记重要批示精神，落实</w:t>
      </w:r>
      <w:r>
        <w:rPr>
          <w:rFonts w:hint="eastAsia" w:ascii="Times New Roman" w:hAnsi="Times New Roman" w:eastAsia="方正仿宋_GBK"/>
          <w:color w:val="auto"/>
          <w:sz w:val="32"/>
          <w:szCs w:val="32"/>
          <w:lang w:eastAsia="zh-CN"/>
        </w:rPr>
        <w:t>区</w:t>
      </w:r>
      <w:r>
        <w:rPr>
          <w:rFonts w:ascii="Times New Roman" w:hAnsi="Times New Roman" w:eastAsia="方正仿宋_GBK"/>
          <w:color w:val="auto"/>
          <w:sz w:val="32"/>
          <w:szCs w:val="32"/>
        </w:rPr>
        <w:t>委</w:t>
      </w:r>
      <w:r>
        <w:rPr>
          <w:rFonts w:hint="eastAsia" w:ascii="Times New Roman" w:hAnsi="Times New Roman" w:eastAsia="方正仿宋_GBK"/>
          <w:color w:val="auto"/>
          <w:sz w:val="32"/>
          <w:szCs w:val="32"/>
          <w:lang w:eastAsia="zh-CN"/>
        </w:rPr>
        <w:t>区</w:t>
      </w:r>
      <w:r>
        <w:rPr>
          <w:rFonts w:ascii="Times New Roman" w:hAnsi="Times New Roman" w:eastAsia="方正仿宋_GBK"/>
          <w:color w:val="auto"/>
          <w:sz w:val="32"/>
          <w:szCs w:val="32"/>
        </w:rPr>
        <w:t>政府相关工作部署，坚持</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人民至上、生命至上</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，深刻认识当前自建房屋安全的严峻形势，深刻吸取湖南省长沙市居民自建房屋倒塌事故惨痛教训，切实加强</w:t>
      </w:r>
      <w:r>
        <w:rPr>
          <w:rFonts w:hint="eastAsia" w:ascii="Times New Roman" w:hAnsi="Times New Roman" w:eastAsia="方正仿宋_GBK"/>
          <w:color w:val="auto"/>
          <w:sz w:val="32"/>
          <w:szCs w:val="32"/>
          <w:lang w:eastAsia="zh-CN"/>
        </w:rPr>
        <w:t>渝北</w:t>
      </w:r>
      <w:r>
        <w:rPr>
          <w:rFonts w:ascii="Times New Roman" w:hAnsi="Times New Roman" w:eastAsia="方正仿宋_GBK"/>
          <w:color w:val="auto"/>
          <w:sz w:val="32"/>
          <w:szCs w:val="32"/>
        </w:rPr>
        <w:t>区自建房屋主体使用安全监管，根据</w:t>
      </w:r>
      <w:r>
        <w:rPr>
          <w:rFonts w:hint="eastAsia" w:ascii="Times New Roman" w:hAnsi="Times New Roman" w:eastAsia="方正仿宋_GBK"/>
          <w:color w:val="auto"/>
          <w:sz w:val="32"/>
          <w:szCs w:val="32"/>
          <w:lang w:eastAsia="zh-CN"/>
        </w:rPr>
        <w:t>渝北区</w:t>
      </w:r>
      <w:r>
        <w:rPr>
          <w:rFonts w:ascii="Times New Roman" w:hAnsi="Times New Roman" w:eastAsia="方正仿宋_GBK"/>
          <w:color w:val="auto"/>
          <w:sz w:val="32"/>
          <w:szCs w:val="32"/>
        </w:rPr>
        <w:t>住房</w:t>
      </w:r>
      <w:r>
        <w:rPr>
          <w:rFonts w:hint="eastAsia" w:ascii="Times New Roman" w:hAnsi="Times New Roman" w:eastAsia="方正仿宋_GBK"/>
          <w:color w:val="auto"/>
          <w:sz w:val="32"/>
          <w:szCs w:val="32"/>
        </w:rPr>
        <w:t>和</w:t>
      </w:r>
      <w:r>
        <w:rPr>
          <w:rFonts w:ascii="Times New Roman" w:hAnsi="Times New Roman" w:eastAsia="方正仿宋_GBK"/>
          <w:color w:val="auto"/>
          <w:sz w:val="32"/>
          <w:szCs w:val="32"/>
        </w:rPr>
        <w:t>城乡建设委员会</w:t>
      </w:r>
      <w:r>
        <w:rPr>
          <w:rFonts w:hint="eastAsia" w:ascii="Times New Roman" w:hAnsi="Times New Roman" w:eastAsia="方正仿宋_GBK"/>
          <w:color w:val="auto"/>
          <w:sz w:val="32"/>
          <w:szCs w:val="32"/>
          <w:lang w:eastAsia="zh-CN"/>
        </w:rPr>
        <w:t>《关于开展经营性居民自建房安全隐患专项排查整治工作的通知》</w:t>
      </w:r>
      <w:r>
        <w:rPr>
          <w:rFonts w:ascii="Times New Roman" w:hAnsi="Times New Roman" w:eastAsia="方正仿宋_GBK"/>
          <w:color w:val="auto"/>
          <w:sz w:val="32"/>
          <w:szCs w:val="32"/>
        </w:rPr>
        <w:t>（渝</w:t>
      </w:r>
      <w:r>
        <w:rPr>
          <w:rFonts w:hint="eastAsia" w:ascii="Times New Roman" w:hAnsi="Times New Roman" w:eastAsia="方正仿宋_GBK"/>
          <w:color w:val="auto"/>
          <w:sz w:val="32"/>
          <w:szCs w:val="32"/>
          <w:lang w:eastAsia="zh-CN"/>
        </w:rPr>
        <w:t>北</w:t>
      </w:r>
      <w:r>
        <w:rPr>
          <w:rFonts w:ascii="Times New Roman" w:hAnsi="Times New Roman" w:eastAsia="方正仿宋_GBK"/>
          <w:color w:val="auto"/>
          <w:sz w:val="32"/>
          <w:szCs w:val="32"/>
        </w:rPr>
        <w:t>建</w:t>
      </w:r>
      <w:r>
        <w:rPr>
          <w:rFonts w:hint="eastAsia" w:ascii="Times New Roman" w:hAnsi="Times New Roman" w:eastAsia="方正仿宋_GBK"/>
          <w:color w:val="auto"/>
          <w:sz w:val="32"/>
          <w:szCs w:val="32"/>
          <w:lang w:eastAsia="zh-CN"/>
        </w:rPr>
        <w:t>发</w:t>
      </w:r>
      <w:r>
        <w:rPr>
          <w:rFonts w:ascii="Times New Roman" w:hAnsi="Times New Roman" w:eastAsia="方正仿宋_GBK"/>
          <w:color w:val="auto"/>
          <w:sz w:val="32"/>
          <w:szCs w:val="32"/>
        </w:rPr>
        <w:t>〔</w:t>
      </w:r>
      <w:r>
        <w:rPr>
          <w:rFonts w:ascii="Times New Roman" w:hAnsi="Times New Roman"/>
          <w:color w:val="auto"/>
          <w:sz w:val="32"/>
          <w:szCs w:val="32"/>
        </w:rPr>
        <w:t>2022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51</w:t>
      </w:r>
      <w:r>
        <w:rPr>
          <w:rFonts w:hint="eastAsia" w:ascii="Times New Roman" w:hAnsi="Times New Roman" w:eastAsia="方正仿宋_GBK"/>
          <w:color w:val="auto"/>
          <w:sz w:val="32"/>
          <w:szCs w:val="32"/>
        </w:rPr>
        <w:t>号）</w:t>
      </w:r>
      <w:r>
        <w:rPr>
          <w:rFonts w:hint="eastAsia" w:ascii="Times New Roman" w:hAnsi="Times New Roman" w:eastAsia="方正仿宋_GBK"/>
          <w:color w:val="auto"/>
          <w:sz w:val="32"/>
          <w:szCs w:val="32"/>
          <w:lang w:eastAsia="zh-CN"/>
        </w:rPr>
        <w:t>和渝北区政府办公室</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关于印发</w:t>
      </w:r>
      <w:r>
        <w:rPr>
          <w:rFonts w:hint="eastAsia" w:ascii="Times New Roman" w:hAnsi="Times New Roman" w:eastAsia="方正仿宋_GBK"/>
          <w:color w:val="auto"/>
          <w:sz w:val="32"/>
          <w:szCs w:val="32"/>
        </w:rPr>
        <w:t>&lt;</w:t>
      </w:r>
      <w:r>
        <w:rPr>
          <w:rFonts w:ascii="Times New Roman" w:hAnsi="Times New Roman" w:eastAsia="方正仿宋_GBK"/>
          <w:color w:val="auto"/>
          <w:sz w:val="32"/>
          <w:szCs w:val="32"/>
        </w:rPr>
        <w:t>城镇自建房隐患排查整治工作方案</w:t>
      </w:r>
      <w:r>
        <w:rPr>
          <w:rFonts w:hint="eastAsia" w:ascii="Times New Roman" w:hAnsi="Times New Roman" w:eastAsia="方正仿宋_GBK"/>
          <w:color w:val="auto"/>
          <w:sz w:val="32"/>
          <w:szCs w:val="32"/>
        </w:rPr>
        <w:t>&gt;</w:t>
      </w:r>
      <w:r>
        <w:rPr>
          <w:rFonts w:ascii="Times New Roman" w:hAnsi="Times New Roman" w:eastAsia="方正仿宋_GBK"/>
          <w:color w:val="auto"/>
          <w:sz w:val="32"/>
          <w:szCs w:val="32"/>
        </w:rPr>
        <w:t>的通知</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（渝</w:t>
      </w:r>
      <w:r>
        <w:rPr>
          <w:rFonts w:hint="eastAsia" w:ascii="Times New Roman" w:hAnsi="Times New Roman" w:eastAsia="方正仿宋_GBK"/>
          <w:color w:val="auto"/>
          <w:sz w:val="32"/>
          <w:szCs w:val="32"/>
          <w:lang w:eastAsia="zh-CN"/>
        </w:rPr>
        <w:t>北府办</w:t>
      </w:r>
      <w:r>
        <w:rPr>
          <w:rFonts w:ascii="Times New Roman" w:hAnsi="Times New Roman" w:eastAsia="方正仿宋_GBK"/>
          <w:color w:val="auto"/>
          <w:sz w:val="32"/>
          <w:szCs w:val="32"/>
        </w:rPr>
        <w:t>〔</w:t>
      </w:r>
      <w:r>
        <w:rPr>
          <w:rFonts w:ascii="Times New Roman" w:hAnsi="Times New Roman"/>
          <w:color w:val="auto"/>
          <w:sz w:val="32"/>
          <w:szCs w:val="32"/>
        </w:rPr>
        <w:t>2022</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28</w:t>
      </w:r>
      <w:r>
        <w:rPr>
          <w:rFonts w:hint="eastAsia" w:ascii="Times New Roman" w:hAnsi="Times New Roman" w:eastAsia="方正仿宋_GBK"/>
          <w:color w:val="auto"/>
          <w:sz w:val="32"/>
          <w:szCs w:val="32"/>
        </w:rPr>
        <w:t>号）要求</w:t>
      </w:r>
      <w:r>
        <w:rPr>
          <w:rFonts w:hint="eastAsia" w:ascii="宋体" w:hAnsi="宋体"/>
          <w:color w:val="auto"/>
          <w:sz w:val="32"/>
          <w:szCs w:val="32"/>
        </w:rPr>
        <w:t>，</w:t>
      </w:r>
      <w:r>
        <w:rPr>
          <w:rFonts w:ascii="Times New Roman" w:hAnsi="Times New Roman" w:eastAsia="方正仿宋_GBK"/>
          <w:color w:val="auto"/>
          <w:sz w:val="32"/>
          <w:szCs w:val="32"/>
        </w:rPr>
        <w:t>结合</w:t>
      </w:r>
      <w:r>
        <w:rPr>
          <w:rFonts w:hint="eastAsia" w:ascii="Times New Roman" w:hAnsi="Times New Roman" w:eastAsia="方正仿宋_GBK"/>
          <w:color w:val="auto"/>
          <w:sz w:val="32"/>
          <w:szCs w:val="32"/>
          <w:lang w:eastAsia="zh-CN"/>
        </w:rPr>
        <w:t>我</w:t>
      </w:r>
      <w:r>
        <w:rPr>
          <w:rFonts w:hint="eastAsia" w:ascii="Times New Roman" w:hAnsi="Times New Roman" w:eastAsia="方正仿宋_GBK"/>
          <w:color w:val="auto"/>
          <w:sz w:val="32"/>
          <w:szCs w:val="32"/>
          <w:highlight w:val="none"/>
          <w:lang w:val="en-US" w:eastAsia="zh-CN"/>
        </w:rPr>
        <w:t>街道</w:t>
      </w:r>
      <w:r>
        <w:rPr>
          <w:rFonts w:ascii="Times New Roman" w:hAnsi="Times New Roman" w:eastAsia="方正仿宋_GBK"/>
          <w:color w:val="auto"/>
          <w:sz w:val="32"/>
          <w:szCs w:val="32"/>
        </w:rPr>
        <w:t>实际，</w:t>
      </w:r>
      <w:r>
        <w:rPr>
          <w:rFonts w:hint="eastAsia" w:ascii="Times New Roman" w:hAnsi="Times New Roman" w:eastAsia="方正仿宋_GBK"/>
          <w:color w:val="auto"/>
          <w:sz w:val="32"/>
          <w:szCs w:val="32"/>
        </w:rPr>
        <w:t>特</w:t>
      </w:r>
      <w:r>
        <w:rPr>
          <w:rFonts w:ascii="Times New Roman" w:hAnsi="Times New Roman" w:eastAsia="方正仿宋_GBK"/>
          <w:color w:val="auto"/>
          <w:sz w:val="32"/>
          <w:szCs w:val="32"/>
        </w:rPr>
        <w:t>制定本方案。</w:t>
      </w:r>
    </w:p>
    <w:p>
      <w:pPr>
        <w:adjustRightInd w:val="0"/>
        <w:snapToGrid w:val="0"/>
        <w:spacing w:line="600"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一、指导思想</w:t>
      </w:r>
    </w:p>
    <w:p>
      <w:pPr>
        <w:adjustRightInd w:val="0"/>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以习近平新时代中国特色社会主义思想为指导，全面贯彻党的十九大和十九届历次全会精神，深入贯彻习近平总书记关于防范重大安全风险和安全生产重要工作论述，切实扛起</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促一方发展，保一方平安</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政治责任，不等不靠、主动作为，提前研究制定排查整治方案，把自建房屋隐患排查整治工作做早、做细、做实，确保排查不漏一户、不留死角、不留盲区。牢固树立底线思维，强化责任担当，统筹经济发展、疫情防控和安全生产工作，以防风险、保安全、护稳定的具体举措和实实在在成效，坚决防范</w:t>
      </w:r>
      <w:r>
        <w:rPr>
          <w:rFonts w:hint="eastAsia" w:ascii="Times New Roman" w:hAnsi="Times New Roman" w:eastAsia="方正仿宋_GBK"/>
          <w:color w:val="auto"/>
          <w:sz w:val="32"/>
          <w:szCs w:val="32"/>
          <w:lang w:eastAsia="zh-CN"/>
        </w:rPr>
        <w:t>辖区内</w:t>
      </w:r>
      <w:r>
        <w:rPr>
          <w:rFonts w:hint="eastAsia" w:ascii="Times New Roman" w:hAnsi="Times New Roman" w:eastAsia="方正仿宋_GBK"/>
          <w:color w:val="auto"/>
          <w:sz w:val="32"/>
          <w:szCs w:val="32"/>
        </w:rPr>
        <w:t>自建</w:t>
      </w:r>
      <w:r>
        <w:rPr>
          <w:rFonts w:ascii="Times New Roman" w:hAnsi="Times New Roman" w:eastAsia="方正仿宋_GBK"/>
          <w:color w:val="auto"/>
          <w:sz w:val="32"/>
          <w:szCs w:val="32"/>
        </w:rPr>
        <w:t>房屋重大安全事故发生，为党的二十大和重庆市第六次党代会胜利召开创造安定祥和的社会环境。</w:t>
      </w:r>
    </w:p>
    <w:p>
      <w:pPr>
        <w:adjustRightInd w:val="0"/>
        <w:snapToGrid w:val="0"/>
        <w:spacing w:line="600" w:lineRule="exact"/>
        <w:ind w:firstLine="640" w:firstLineChars="200"/>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总体目标</w:t>
      </w:r>
    </w:p>
    <w:p>
      <w:pPr>
        <w:adjustRightInd w:val="0"/>
        <w:snapToGrid w:val="0"/>
        <w:spacing w:line="600" w:lineRule="exact"/>
        <w:ind w:firstLine="640" w:firstLineChars="200"/>
        <w:rPr>
          <w:rFonts w:ascii="方正仿宋_GBK" w:hAnsi="Times New Roman" w:eastAsia="方正仿宋_GBK"/>
          <w:color w:val="auto"/>
        </w:rPr>
      </w:pPr>
      <w:r>
        <w:rPr>
          <w:rFonts w:ascii="Times New Roman" w:hAnsi="Times New Roman" w:eastAsia="方正仿宋_GBK"/>
          <w:color w:val="auto"/>
          <w:sz w:val="32"/>
          <w:szCs w:val="32"/>
        </w:rPr>
        <w:t>从即日起至2022年12月31日，</w:t>
      </w:r>
      <w:r>
        <w:rPr>
          <w:rFonts w:hint="eastAsia" w:ascii="Times New Roman" w:hAnsi="Times New Roman" w:eastAsia="方正仿宋_GBK"/>
          <w:color w:val="auto"/>
          <w:sz w:val="32"/>
          <w:szCs w:val="32"/>
        </w:rPr>
        <w:t>在违法建设和违法违规审批专项清查（以下简称：“两违清查”）和农村房屋安全隐患排查整治工作的基础上，通过深入</w:t>
      </w:r>
      <w:r>
        <w:rPr>
          <w:rFonts w:ascii="Times New Roman" w:hAnsi="Times New Roman" w:eastAsia="方正仿宋_GBK"/>
          <w:color w:val="auto"/>
          <w:sz w:val="32"/>
          <w:szCs w:val="32"/>
        </w:rPr>
        <w:t>开展自建房屋隐患排查整治工作</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逐村（社区）、逐栋全覆盖排查</w:t>
      </w:r>
      <w:r>
        <w:rPr>
          <w:rFonts w:hint="eastAsia" w:ascii="Times New Roman" w:hAnsi="Times New Roman" w:eastAsia="方正仿宋_GBK"/>
          <w:color w:val="auto"/>
          <w:sz w:val="32"/>
          <w:szCs w:val="32"/>
          <w:lang w:eastAsia="zh-CN"/>
        </w:rPr>
        <w:t>辖区内</w:t>
      </w:r>
      <w:r>
        <w:rPr>
          <w:rFonts w:ascii="Times New Roman" w:hAnsi="Times New Roman" w:eastAsia="方正仿宋_GBK"/>
          <w:color w:val="auto"/>
          <w:sz w:val="32"/>
          <w:szCs w:val="32"/>
        </w:rPr>
        <w:t>自建既有房屋，全面掌握</w:t>
      </w:r>
      <w:r>
        <w:rPr>
          <w:rFonts w:hint="eastAsia" w:ascii="Times New Roman" w:hAnsi="Times New Roman" w:eastAsia="方正仿宋_GBK"/>
          <w:color w:val="auto"/>
          <w:sz w:val="32"/>
          <w:szCs w:val="32"/>
        </w:rPr>
        <w:t>属地</w:t>
      </w:r>
      <w:r>
        <w:rPr>
          <w:rFonts w:ascii="Times New Roman" w:hAnsi="Times New Roman" w:eastAsia="方正仿宋_GBK"/>
          <w:color w:val="auto"/>
          <w:sz w:val="32"/>
          <w:szCs w:val="32"/>
        </w:rPr>
        <w:t>内自建房屋数量，摸清存在违规加层背包、拆改主体结构、擅自改变使用功能</w:t>
      </w:r>
      <w:bookmarkStart w:id="3" w:name="_GoBack"/>
      <w:bookmarkEnd w:id="3"/>
      <w:r>
        <w:rPr>
          <w:rFonts w:ascii="Times New Roman" w:hAnsi="Times New Roman" w:eastAsia="方正仿宋_GBK"/>
          <w:color w:val="auto"/>
          <w:sz w:val="32"/>
          <w:szCs w:val="32"/>
        </w:rPr>
        <w:t>以及主体结构安全隐患等情况的自建房屋底数，建立完善自建房屋</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一栋一档</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，结合实际制定隐患整治</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一栋一策</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，督促相关责任</w:t>
      </w:r>
      <w:r>
        <w:rPr>
          <w:rFonts w:hint="eastAsia" w:ascii="Times New Roman" w:hAnsi="Times New Roman" w:eastAsia="方正仿宋_GBK"/>
          <w:color w:val="auto"/>
          <w:sz w:val="32"/>
          <w:szCs w:val="32"/>
        </w:rPr>
        <w:t>人（</w:t>
      </w:r>
      <w:r>
        <w:rPr>
          <w:rFonts w:ascii="Times New Roman" w:hAnsi="Times New Roman" w:eastAsia="方正仿宋_GBK"/>
          <w:color w:val="auto"/>
          <w:sz w:val="32"/>
          <w:szCs w:val="32"/>
        </w:rPr>
        <w:t>单位</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明确整治措施、整治期限、抓紧实施整治，确保</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零遗漏、零疏忽</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，牢牢守住我</w:t>
      </w:r>
      <w:r>
        <w:rPr>
          <w:rFonts w:hint="eastAsia" w:ascii="Times New Roman" w:hAnsi="Times New Roman" w:eastAsia="方正仿宋_GBK"/>
          <w:color w:val="auto"/>
          <w:sz w:val="32"/>
          <w:szCs w:val="32"/>
          <w:lang w:val="en-US" w:eastAsia="zh-CN"/>
        </w:rPr>
        <w:t>街道</w:t>
      </w:r>
      <w:r>
        <w:rPr>
          <w:rFonts w:ascii="Times New Roman" w:hAnsi="Times New Roman" w:eastAsia="方正仿宋_GBK"/>
          <w:color w:val="auto"/>
          <w:sz w:val="32"/>
          <w:szCs w:val="32"/>
        </w:rPr>
        <w:t>自建房屋安全底线红线，保障人民群众生命财产安全和社会大局稳定。</w:t>
      </w:r>
    </w:p>
    <w:p>
      <w:pPr>
        <w:adjustRightInd w:val="0"/>
        <w:snapToGrid w:val="0"/>
        <w:spacing w:line="600" w:lineRule="exact"/>
        <w:ind w:firstLine="640" w:firstLineChars="200"/>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排查整治工作</w:t>
      </w:r>
      <w:r>
        <w:rPr>
          <w:rFonts w:hint="eastAsia" w:ascii="Times New Roman" w:hAnsi="Times New Roman" w:eastAsia="方正黑体_GBK"/>
          <w:color w:val="auto"/>
          <w:sz w:val="32"/>
          <w:szCs w:val="32"/>
        </w:rPr>
        <w:t>步骤及要求</w:t>
      </w:r>
    </w:p>
    <w:p>
      <w:pPr>
        <w:adjustRightInd w:val="0"/>
        <w:snapToGrid w:val="0"/>
        <w:spacing w:line="600" w:lineRule="exact"/>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按照</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全面排查、重点整治、同步推进</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的原则，</w:t>
      </w:r>
      <w:r>
        <w:rPr>
          <w:rFonts w:hint="eastAsia" w:ascii="Times New Roman" w:hAnsi="Times New Roman" w:eastAsia="方正仿宋_GBK"/>
          <w:color w:val="auto"/>
          <w:sz w:val="32"/>
          <w:szCs w:val="32"/>
        </w:rPr>
        <w:t>结合“两违清查”和“农村房屋安全隐患排查整治”成果，</w:t>
      </w:r>
      <w:r>
        <w:rPr>
          <w:rFonts w:ascii="Times New Roman" w:hAnsi="Times New Roman" w:eastAsia="方正仿宋_GBK"/>
          <w:color w:val="auto"/>
          <w:sz w:val="32"/>
          <w:szCs w:val="32"/>
        </w:rPr>
        <w:t>采取同步开展排查、同步实施整治的方式，加强同区级相关行政主管部门的沟通衔接，扎实有序推进自建房屋隐患排查整治工作。</w:t>
      </w:r>
    </w:p>
    <w:p>
      <w:pPr>
        <w:adjustRightInd w:val="0"/>
        <w:snapToGrid w:val="0"/>
        <w:spacing w:line="600" w:lineRule="exact"/>
        <w:ind w:firstLine="640" w:firstLineChars="200"/>
        <w:rPr>
          <w:color w:val="auto"/>
        </w:rPr>
      </w:pP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lang w:eastAsia="zh-CN"/>
        </w:rPr>
        <w:t>一</w:t>
      </w:r>
      <w:r>
        <w:rPr>
          <w:rFonts w:ascii="Times New Roman" w:hAnsi="Times New Roman" w:eastAsia="方正楷体_GBK"/>
          <w:color w:val="auto"/>
          <w:sz w:val="32"/>
          <w:szCs w:val="32"/>
        </w:rPr>
        <w:t>）</w:t>
      </w:r>
      <w:r>
        <w:rPr>
          <w:rFonts w:hint="eastAsia" w:ascii="Times New Roman" w:hAnsi="Times New Roman" w:eastAsia="方正楷体_GBK"/>
          <w:color w:val="auto"/>
          <w:sz w:val="32"/>
          <w:szCs w:val="32"/>
        </w:rPr>
        <w:t>认真排查</w:t>
      </w:r>
    </w:p>
    <w:p>
      <w:pPr>
        <w:adjustRightInd w:val="0"/>
        <w:snapToGrid w:val="0"/>
        <w:spacing w:line="60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产权人（使用人）是自建房屋安全第一责任人，排查必须通知产权人（使用人）参与。排查时须逐栋采集自建房屋信息，重点采集基本信息、建设手续情况、改造情况、用途改变情况、安全情况、整治情况等，现场填写《城镇自建房屋隐患排查整治情况表》或《农村自建房屋安全信息采集表》，并由产权人（使用人）、排查人、专业技术人员</w:t>
      </w:r>
      <w:r>
        <w:rPr>
          <w:rFonts w:hint="eastAsia" w:ascii="方正仿宋_GBK" w:hAnsi="Times New Roman" w:eastAsia="方正仿宋_GBK"/>
          <w:color w:val="auto"/>
          <w:sz w:val="32"/>
          <w:szCs w:val="32"/>
          <w:lang w:eastAsia="zh-CN"/>
        </w:rPr>
        <w:t>等</w:t>
      </w:r>
      <w:r>
        <w:rPr>
          <w:rFonts w:hint="eastAsia" w:ascii="方正仿宋_GBK" w:hAnsi="Times New Roman" w:eastAsia="方正仿宋_GBK"/>
          <w:color w:val="auto"/>
          <w:sz w:val="32"/>
          <w:szCs w:val="32"/>
        </w:rPr>
        <w:t>签字。若排查发现自建房屋存在主体结构安全隐患的，要督促房屋安全责任人委托第三方机构对房屋主体结构安全进行检测鉴定，组织专家对鉴定结论进行复核。</w:t>
      </w:r>
    </w:p>
    <w:p>
      <w:pPr>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楷体_GBK"/>
          <w:color w:val="auto"/>
          <w:sz w:val="32"/>
          <w:szCs w:val="32"/>
        </w:rPr>
        <w:t>1.</w:t>
      </w:r>
      <w:r>
        <w:rPr>
          <w:rFonts w:ascii="Times New Roman" w:hAnsi="Times New Roman" w:eastAsia="方正楷体_GBK"/>
          <w:color w:val="auto"/>
          <w:sz w:val="32"/>
          <w:szCs w:val="32"/>
        </w:rPr>
        <w:t>重点排查</w:t>
      </w:r>
      <w:r>
        <w:rPr>
          <w:rFonts w:hint="eastAsia" w:ascii="Times New Roman" w:hAnsi="Times New Roman" w:eastAsia="方正楷体_GBK"/>
          <w:color w:val="auto"/>
          <w:sz w:val="32"/>
          <w:szCs w:val="32"/>
        </w:rPr>
        <w:t>。</w:t>
      </w:r>
      <w:r>
        <w:rPr>
          <w:rFonts w:ascii="Times New Roman" w:hAnsi="Times New Roman" w:eastAsia="方正仿宋_GBK"/>
          <w:b/>
          <w:bCs/>
          <w:color w:val="auto"/>
          <w:sz w:val="32"/>
          <w:szCs w:val="32"/>
        </w:rPr>
        <w:t>一是</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经营房</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，特别是用于餐饮饭店、家庭旅馆、休闲娱乐等人员密集的自建房屋。</w:t>
      </w:r>
      <w:r>
        <w:rPr>
          <w:rFonts w:ascii="Times New Roman" w:hAnsi="Times New Roman" w:eastAsia="方正仿宋_GBK"/>
          <w:b/>
          <w:bCs/>
          <w:color w:val="auto"/>
          <w:sz w:val="32"/>
          <w:szCs w:val="32"/>
        </w:rPr>
        <w:t>二是</w:t>
      </w:r>
      <w:r>
        <w:rPr>
          <w:rFonts w:hint="eastAsia" w:ascii="Times New Roman" w:hAnsi="Times New Roman" w:eastAsia="方正仿宋_GBK"/>
          <w:color w:val="auto"/>
          <w:sz w:val="32"/>
          <w:szCs w:val="32"/>
        </w:rPr>
        <w:t>“违建房”</w:t>
      </w:r>
      <w:r>
        <w:rPr>
          <w:rFonts w:ascii="Times New Roman" w:hAnsi="Times New Roman" w:eastAsia="方正仿宋_GBK"/>
          <w:color w:val="auto"/>
          <w:sz w:val="32"/>
          <w:szCs w:val="32"/>
        </w:rPr>
        <w:t>，特别是存在违规加层背包等违规改扩建行为的自建房屋。</w:t>
      </w:r>
      <w:r>
        <w:rPr>
          <w:rFonts w:ascii="Times New Roman" w:hAnsi="Times New Roman" w:eastAsia="方正仿宋_GBK"/>
          <w:b/>
          <w:bCs/>
          <w:color w:val="auto"/>
          <w:sz w:val="32"/>
          <w:szCs w:val="32"/>
        </w:rPr>
        <w:t>三是</w:t>
      </w:r>
      <w:r>
        <w:rPr>
          <w:rFonts w:hint="eastAsia" w:ascii="Times New Roman" w:hAnsi="Times New Roman" w:eastAsia="方正仿宋_GBK"/>
          <w:color w:val="auto"/>
          <w:sz w:val="32"/>
          <w:szCs w:val="32"/>
        </w:rPr>
        <w:t>“拆改结构房”</w:t>
      </w:r>
      <w:r>
        <w:rPr>
          <w:rFonts w:ascii="Times New Roman" w:hAnsi="Times New Roman" w:eastAsia="方正仿宋_GBK"/>
          <w:color w:val="auto"/>
          <w:sz w:val="32"/>
          <w:szCs w:val="32"/>
        </w:rPr>
        <w:t>，特别是装饰装修过程中擅自拆改主体结构，造成结构安全隐患的。</w:t>
      </w:r>
      <w:r>
        <w:rPr>
          <w:rFonts w:ascii="Times New Roman" w:hAnsi="Times New Roman" w:eastAsia="方正仿宋_GBK"/>
          <w:b/>
          <w:bCs/>
          <w:color w:val="auto"/>
          <w:sz w:val="32"/>
          <w:szCs w:val="32"/>
        </w:rPr>
        <w:t>四是</w:t>
      </w:r>
      <w:r>
        <w:rPr>
          <w:rFonts w:hint="eastAsia" w:ascii="Times New Roman" w:hAnsi="Times New Roman" w:eastAsia="方正仿宋_GBK"/>
          <w:color w:val="auto"/>
          <w:sz w:val="32"/>
          <w:szCs w:val="32"/>
        </w:rPr>
        <w:t>“乱改功能房”</w:t>
      </w:r>
      <w:r>
        <w:rPr>
          <w:rFonts w:ascii="Times New Roman" w:hAnsi="Times New Roman" w:eastAsia="方正仿宋_GBK"/>
          <w:color w:val="auto"/>
          <w:sz w:val="32"/>
          <w:szCs w:val="32"/>
        </w:rPr>
        <w:t>，主体责任人擅自改变建筑使用功能，特别是停车库、地下仓库、人防工程等地下建筑擅自改变使用功能用作经营场所的。</w:t>
      </w:r>
      <w:r>
        <w:rPr>
          <w:rFonts w:ascii="Times New Roman" w:hAnsi="Times New Roman" w:eastAsia="方正仿宋_GBK"/>
          <w:b/>
          <w:bCs/>
          <w:color w:val="auto"/>
          <w:sz w:val="32"/>
          <w:szCs w:val="32"/>
        </w:rPr>
        <w:t>五是</w:t>
      </w:r>
      <w:r>
        <w:rPr>
          <w:rFonts w:hint="eastAsia" w:ascii="Times New Roman" w:hAnsi="Times New Roman" w:eastAsia="方正仿宋_GBK"/>
          <w:color w:val="auto"/>
          <w:sz w:val="32"/>
          <w:szCs w:val="32"/>
        </w:rPr>
        <w:t>“老龄房”</w:t>
      </w:r>
      <w:r>
        <w:rPr>
          <w:rFonts w:ascii="Times New Roman" w:hAnsi="Times New Roman" w:eastAsia="方正仿宋_GBK"/>
          <w:color w:val="auto"/>
          <w:sz w:val="32"/>
          <w:szCs w:val="32"/>
        </w:rPr>
        <w:t>，接近或超过设计使用年限的老龄超龄房屋。</w:t>
      </w:r>
      <w:r>
        <w:rPr>
          <w:rFonts w:ascii="Times New Roman" w:hAnsi="Times New Roman" w:eastAsia="方正仿宋_GBK"/>
          <w:b/>
          <w:bCs/>
          <w:color w:val="auto"/>
          <w:sz w:val="32"/>
          <w:szCs w:val="32"/>
        </w:rPr>
        <w:t>六是</w:t>
      </w:r>
      <w:r>
        <w:rPr>
          <w:rFonts w:hint="eastAsia" w:ascii="Times New Roman" w:hAnsi="Times New Roman" w:eastAsia="方正仿宋_GBK"/>
          <w:color w:val="auto"/>
          <w:sz w:val="32"/>
          <w:szCs w:val="32"/>
        </w:rPr>
        <w:t>“低标准房”</w:t>
      </w:r>
      <w:r>
        <w:rPr>
          <w:rFonts w:ascii="Times New Roman" w:hAnsi="Times New Roman" w:eastAsia="方正仿宋_GBK"/>
          <w:color w:val="auto"/>
          <w:sz w:val="32"/>
          <w:szCs w:val="32"/>
        </w:rPr>
        <w:t>，建设标准低，使用预制板建设的房屋。</w:t>
      </w:r>
      <w:r>
        <w:rPr>
          <w:rFonts w:ascii="Times New Roman" w:hAnsi="Times New Roman" w:eastAsia="方正仿宋_GBK"/>
          <w:b/>
          <w:color w:val="auto"/>
          <w:sz w:val="32"/>
          <w:szCs w:val="32"/>
        </w:rPr>
        <w:t>七是</w:t>
      </w:r>
      <w:r>
        <w:rPr>
          <w:rFonts w:ascii="Times New Roman" w:hAnsi="Times New Roman" w:eastAsia="方正仿宋_GBK"/>
          <w:color w:val="auto"/>
          <w:sz w:val="32"/>
          <w:szCs w:val="32"/>
        </w:rPr>
        <w:t>经检测鉴定的</w:t>
      </w:r>
      <w:r>
        <w:rPr>
          <w:rFonts w:hint="eastAsia" w:ascii="Times New Roman" w:hAnsi="Times New Roman" w:eastAsia="方正仿宋_GBK"/>
          <w:color w:val="auto"/>
          <w:sz w:val="32"/>
          <w:szCs w:val="32"/>
        </w:rPr>
        <w:t>C、D级危房和</w:t>
      </w:r>
      <w:r>
        <w:rPr>
          <w:rFonts w:ascii="Times New Roman" w:hAnsi="Times New Roman" w:eastAsia="方正仿宋_GBK"/>
          <w:color w:val="auto"/>
          <w:sz w:val="32"/>
          <w:szCs w:val="32"/>
        </w:rPr>
        <w:t>征收待拆除</w:t>
      </w:r>
      <w:r>
        <w:rPr>
          <w:rFonts w:hint="eastAsia" w:ascii="Times New Roman" w:hAnsi="Times New Roman" w:eastAsia="方正仿宋_GBK"/>
          <w:color w:val="auto"/>
          <w:sz w:val="32"/>
          <w:szCs w:val="32"/>
        </w:rPr>
        <w:t>房屋</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重点排查工作应于5月</w:t>
      </w:r>
      <w:r>
        <w:rPr>
          <w:rFonts w:ascii="Times New Roman" w:hAnsi="Times New Roman" w:eastAsia="方正仿宋_GBK"/>
          <w:color w:val="auto"/>
          <w:sz w:val="32"/>
          <w:szCs w:val="32"/>
        </w:rPr>
        <w:t>31</w:t>
      </w:r>
      <w:r>
        <w:rPr>
          <w:rFonts w:hint="eastAsia" w:ascii="Times New Roman" w:hAnsi="Times New Roman" w:eastAsia="方正仿宋_GBK"/>
          <w:color w:val="auto"/>
          <w:sz w:val="32"/>
          <w:szCs w:val="32"/>
        </w:rPr>
        <w:t>日</w:t>
      </w:r>
      <w:r>
        <w:rPr>
          <w:rFonts w:ascii="Times New Roman" w:hAnsi="Times New Roman" w:eastAsia="方正仿宋_GBK"/>
          <w:color w:val="auto"/>
          <w:sz w:val="32"/>
          <w:szCs w:val="32"/>
        </w:rPr>
        <w:t>前</w:t>
      </w:r>
      <w:r>
        <w:rPr>
          <w:rFonts w:hint="eastAsia" w:ascii="Times New Roman" w:hAnsi="Times New Roman" w:eastAsia="方正仿宋_GBK"/>
          <w:color w:val="auto"/>
          <w:sz w:val="32"/>
          <w:szCs w:val="32"/>
        </w:rPr>
        <w:t>完成。</w:t>
      </w:r>
    </w:p>
    <w:p>
      <w:pPr>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楷体_GBK"/>
          <w:color w:val="auto"/>
          <w:sz w:val="32"/>
          <w:szCs w:val="32"/>
        </w:rPr>
        <w:t>2.</w:t>
      </w:r>
      <w:r>
        <w:rPr>
          <w:rFonts w:ascii="Times New Roman" w:hAnsi="Times New Roman" w:eastAsia="方正楷体_GBK"/>
          <w:color w:val="auto"/>
          <w:sz w:val="32"/>
          <w:szCs w:val="32"/>
        </w:rPr>
        <w:t>全面排查</w:t>
      </w:r>
      <w:r>
        <w:rPr>
          <w:rFonts w:hint="eastAsia" w:ascii="Times New Roman" w:hAnsi="Times New Roman" w:eastAsia="方正楷体_GBK"/>
          <w:color w:val="auto"/>
          <w:sz w:val="32"/>
          <w:szCs w:val="32"/>
        </w:rPr>
        <w:t>。</w:t>
      </w:r>
      <w:r>
        <w:rPr>
          <w:rFonts w:hint="eastAsia" w:ascii="Times New Roman" w:hAnsi="Times New Roman" w:eastAsia="方正仿宋_GBK"/>
          <w:color w:val="auto"/>
          <w:sz w:val="32"/>
          <w:szCs w:val="32"/>
        </w:rPr>
        <w:t>按照市</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区</w:t>
      </w:r>
      <w:r>
        <w:rPr>
          <w:rFonts w:hint="eastAsia" w:ascii="Times New Roman" w:hAnsi="Times New Roman" w:eastAsia="方正仿宋_GBK"/>
          <w:color w:val="auto"/>
          <w:sz w:val="32"/>
          <w:szCs w:val="32"/>
        </w:rPr>
        <w:t>住房城乡建委的统一部署，</w:t>
      </w:r>
      <w:r>
        <w:rPr>
          <w:rFonts w:hint="eastAsia" w:ascii="Times New Roman" w:hAnsi="Times New Roman" w:eastAsia="方正仿宋_GBK"/>
          <w:color w:val="auto"/>
          <w:sz w:val="32"/>
          <w:szCs w:val="32"/>
          <w:lang w:eastAsia="zh-CN"/>
        </w:rPr>
        <w:t>街道相关</w:t>
      </w:r>
      <w:r>
        <w:rPr>
          <w:rFonts w:hint="eastAsia" w:ascii="Times New Roman" w:hAnsi="Times New Roman" w:eastAsia="方正仿宋_GBK"/>
          <w:color w:val="auto"/>
          <w:sz w:val="32"/>
          <w:szCs w:val="32"/>
          <w:lang w:val="en-US" w:eastAsia="zh-CN"/>
        </w:rPr>
        <w:t>科室</w:t>
      </w:r>
      <w:r>
        <w:rPr>
          <w:rFonts w:hint="eastAsia" w:ascii="Times New Roman" w:hAnsi="Times New Roman" w:eastAsia="方正仿宋_GBK"/>
          <w:color w:val="auto"/>
          <w:sz w:val="32"/>
          <w:szCs w:val="32"/>
          <w:lang w:eastAsia="zh-CN"/>
        </w:rPr>
        <w:t>应</w:t>
      </w:r>
      <w:r>
        <w:rPr>
          <w:rFonts w:hint="eastAsia" w:ascii="Times New Roman" w:hAnsi="Times New Roman" w:eastAsia="方正仿宋_GBK"/>
          <w:color w:val="auto"/>
          <w:sz w:val="32"/>
          <w:szCs w:val="32"/>
        </w:rPr>
        <w:t>在“两违清查”和“农村房屋安全隐患排查整治”的基础上，充分利用好已有的排查数据，查漏补缺，再次</w:t>
      </w:r>
      <w:r>
        <w:rPr>
          <w:rFonts w:ascii="Times New Roman" w:hAnsi="Times New Roman" w:eastAsia="方正仿宋_GBK"/>
          <w:color w:val="auto"/>
          <w:sz w:val="32"/>
          <w:szCs w:val="32"/>
        </w:rPr>
        <w:t>对辖区内的自建房屋</w:t>
      </w:r>
      <w:r>
        <w:rPr>
          <w:rFonts w:hint="eastAsia" w:ascii="Times New Roman" w:hAnsi="Times New Roman" w:eastAsia="方正仿宋_GBK"/>
          <w:color w:val="auto"/>
          <w:sz w:val="32"/>
          <w:szCs w:val="32"/>
        </w:rPr>
        <w:t>进行</w:t>
      </w:r>
      <w:r>
        <w:rPr>
          <w:rFonts w:ascii="Times New Roman" w:hAnsi="Times New Roman" w:eastAsia="方正仿宋_GBK"/>
          <w:color w:val="auto"/>
          <w:sz w:val="32"/>
          <w:szCs w:val="32"/>
        </w:rPr>
        <w:t>全面排查，</w:t>
      </w:r>
      <w:r>
        <w:rPr>
          <w:rFonts w:hint="eastAsia" w:ascii="Times New Roman" w:hAnsi="Times New Roman" w:eastAsia="方正仿宋_GBK"/>
          <w:color w:val="auto"/>
          <w:sz w:val="32"/>
          <w:szCs w:val="32"/>
        </w:rPr>
        <w:t>要</w:t>
      </w:r>
      <w:r>
        <w:rPr>
          <w:rFonts w:ascii="Times New Roman" w:hAnsi="Times New Roman" w:eastAsia="方正仿宋_GBK"/>
          <w:color w:val="auto"/>
          <w:sz w:val="32"/>
          <w:szCs w:val="32"/>
        </w:rPr>
        <w:t>聚焦城乡结合部、学校、医院、宾馆酒店、市场商场、疫情隔离点、</w:t>
      </w:r>
      <w:r>
        <w:rPr>
          <w:rFonts w:hint="eastAsia" w:ascii="Times New Roman" w:hAnsi="Times New Roman" w:eastAsia="方正仿宋_GBK"/>
          <w:color w:val="auto"/>
          <w:sz w:val="32"/>
          <w:szCs w:val="32"/>
          <w:lang w:eastAsia="zh-CN"/>
        </w:rPr>
        <w:t>场镇</w:t>
      </w:r>
      <w:r>
        <w:rPr>
          <w:rFonts w:ascii="Times New Roman" w:hAnsi="Times New Roman" w:eastAsia="方正仿宋_GBK"/>
          <w:color w:val="auto"/>
          <w:sz w:val="32"/>
          <w:szCs w:val="32"/>
        </w:rPr>
        <w:t>等</w:t>
      </w:r>
      <w:r>
        <w:rPr>
          <w:rFonts w:hint="eastAsia" w:ascii="Times New Roman" w:hAnsi="Times New Roman" w:eastAsia="方正仿宋_GBK"/>
          <w:color w:val="auto"/>
          <w:sz w:val="32"/>
          <w:szCs w:val="32"/>
        </w:rPr>
        <w:t>公共建筑和</w:t>
      </w:r>
      <w:r>
        <w:rPr>
          <w:rFonts w:ascii="Times New Roman" w:hAnsi="Times New Roman" w:eastAsia="方正仿宋_GBK"/>
          <w:color w:val="auto"/>
          <w:sz w:val="32"/>
          <w:szCs w:val="32"/>
        </w:rPr>
        <w:t>人员密集场所；重点聚焦三层及以上、用作经营、建筑年限长、失养失修严重、破坏主体或承重结构、擅自改扩建的自建房屋。</w:t>
      </w:r>
      <w:r>
        <w:rPr>
          <w:rFonts w:hint="eastAsia" w:ascii="Times New Roman" w:hAnsi="Times New Roman" w:eastAsia="方正仿宋_GBK"/>
          <w:color w:val="auto"/>
          <w:sz w:val="32"/>
          <w:szCs w:val="32"/>
        </w:rPr>
        <w:t>彻底</w:t>
      </w:r>
      <w:r>
        <w:rPr>
          <w:rFonts w:ascii="Times New Roman" w:hAnsi="Times New Roman" w:eastAsia="方正仿宋_GBK"/>
          <w:color w:val="auto"/>
          <w:sz w:val="32"/>
          <w:szCs w:val="32"/>
        </w:rPr>
        <w:t>全面摸清自建房屋基本信息、审批手续、历史改造情况、改变用途情况、结构安全状况等信息，逐栋建立</w:t>
      </w:r>
      <w:r>
        <w:rPr>
          <w:rFonts w:hint="eastAsia" w:ascii="Times New Roman" w:hAnsi="Times New Roman" w:eastAsia="方正仿宋_GBK"/>
          <w:color w:val="auto"/>
          <w:sz w:val="32"/>
          <w:szCs w:val="32"/>
        </w:rPr>
        <w:t>档案</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全面排查工作应于7月20日前完成。</w:t>
      </w:r>
    </w:p>
    <w:p>
      <w:pPr>
        <w:adjustRightInd w:val="0"/>
        <w:snapToGrid w:val="0"/>
        <w:spacing w:line="600" w:lineRule="exact"/>
        <w:ind w:firstLine="640" w:firstLineChars="200"/>
        <w:rPr>
          <w:rFonts w:ascii="方正楷体_GBK" w:hAnsi="方正楷体_GBK" w:eastAsia="方正楷体_GBK" w:cs="方正楷体_GBK"/>
          <w:color w:val="auto"/>
          <w:sz w:val="32"/>
          <w:szCs w:val="32"/>
        </w:rPr>
      </w:pPr>
      <w:r>
        <w:rPr>
          <w:rFonts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rPr>
        <w:t>全面</w:t>
      </w:r>
      <w:r>
        <w:rPr>
          <w:rFonts w:ascii="方正楷体_GBK" w:hAnsi="方正楷体_GBK" w:eastAsia="方正楷体_GBK" w:cs="方正楷体_GBK"/>
          <w:color w:val="auto"/>
          <w:sz w:val="32"/>
          <w:szCs w:val="32"/>
        </w:rPr>
        <w:t>整治</w:t>
      </w:r>
    </w:p>
    <w:p>
      <w:pPr>
        <w:adjustRightInd w:val="0"/>
        <w:snapToGrid w:val="0"/>
        <w:spacing w:line="60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坚持“立查立改、分类处置”的原则，对自建房排查发现存在隐患的，必须立即采取针对性措施，限期消除隐患。同时要加强巡查监测，确保自建房屋整治过渡期间的安全。</w:t>
      </w:r>
    </w:p>
    <w:p>
      <w:pPr>
        <w:adjustRightInd w:val="0"/>
        <w:snapToGrid w:val="0"/>
        <w:spacing w:line="600" w:lineRule="exact"/>
        <w:ind w:firstLine="640" w:firstLineChars="200"/>
        <w:rPr>
          <w:rFonts w:ascii="方正仿宋_GBK" w:hAnsi="Times New Roman" w:eastAsia="方正仿宋_GBK"/>
          <w:color w:val="auto"/>
          <w:sz w:val="32"/>
          <w:szCs w:val="32"/>
        </w:rPr>
      </w:pPr>
      <w:r>
        <w:rPr>
          <w:rFonts w:ascii="Times New Roman" w:hAnsi="Times New Roman" w:eastAsia="方正仿宋_GBK"/>
          <w:color w:val="auto"/>
          <w:sz w:val="32"/>
          <w:szCs w:val="32"/>
        </w:rPr>
        <w:t>1</w:t>
      </w:r>
      <w:r>
        <w:rPr>
          <w:rFonts w:hint="eastAsia" w:ascii="方正仿宋_GBK" w:hAnsi="宋体" w:eastAsia="方正仿宋_GBK" w:cs="宋体"/>
          <w:color w:val="auto"/>
          <w:sz w:val="32"/>
          <w:szCs w:val="32"/>
        </w:rPr>
        <w:t>．</w:t>
      </w:r>
      <w:r>
        <w:rPr>
          <w:rFonts w:hint="eastAsia" w:ascii="方正仿宋_GBK" w:hAnsi="Times New Roman" w:eastAsia="方正仿宋_GBK"/>
          <w:color w:val="auto"/>
          <w:sz w:val="32"/>
          <w:szCs w:val="32"/>
        </w:rPr>
        <w:t>制定整治方案。针对排查发现的安全隐患，</w:t>
      </w:r>
      <w:r>
        <w:rPr>
          <w:rFonts w:hint="eastAsia" w:ascii="方正仿宋_GBK" w:hAnsi="Times New Roman" w:eastAsia="方正仿宋_GBK"/>
          <w:color w:val="auto"/>
          <w:sz w:val="32"/>
          <w:szCs w:val="32"/>
          <w:lang w:eastAsia="zh-CN"/>
        </w:rPr>
        <w:t>规建办</w:t>
      </w:r>
      <w:r>
        <w:rPr>
          <w:rFonts w:hint="eastAsia" w:ascii="方正仿宋_GBK" w:hAnsi="Times New Roman" w:eastAsia="方正仿宋_GBK"/>
          <w:color w:val="auto"/>
          <w:sz w:val="32"/>
          <w:szCs w:val="32"/>
          <w:lang w:val="en-US" w:eastAsia="zh-CN"/>
        </w:rPr>
        <w:t>应及时与区住房城乡建委</w:t>
      </w:r>
      <w:r>
        <w:rPr>
          <w:rFonts w:hint="eastAsia" w:ascii="方正仿宋_GBK" w:hAnsi="Times New Roman" w:eastAsia="方正仿宋_GBK"/>
          <w:color w:val="auto"/>
          <w:sz w:val="32"/>
          <w:szCs w:val="32"/>
        </w:rPr>
        <w:t>聘请</w:t>
      </w:r>
      <w:r>
        <w:rPr>
          <w:rFonts w:hint="eastAsia" w:ascii="方正仿宋_GBK" w:hAnsi="Times New Roman" w:eastAsia="方正仿宋_GBK"/>
          <w:color w:val="auto"/>
          <w:sz w:val="32"/>
          <w:szCs w:val="32"/>
          <w:lang w:val="en-US" w:eastAsia="zh-CN"/>
        </w:rPr>
        <w:t>的</w:t>
      </w:r>
      <w:r>
        <w:rPr>
          <w:rFonts w:hint="eastAsia" w:ascii="方正仿宋_GBK" w:hAnsi="Times New Roman" w:eastAsia="方正仿宋_GBK"/>
          <w:color w:val="auto"/>
          <w:sz w:val="32"/>
          <w:szCs w:val="32"/>
        </w:rPr>
        <w:t>专业技术人员或委托</w:t>
      </w:r>
      <w:r>
        <w:rPr>
          <w:rFonts w:hint="eastAsia" w:ascii="方正仿宋_GBK" w:hAnsi="Times New Roman" w:eastAsia="方正仿宋_GBK"/>
          <w:color w:val="auto"/>
          <w:sz w:val="32"/>
          <w:szCs w:val="32"/>
          <w:lang w:val="en-US" w:eastAsia="zh-CN"/>
        </w:rPr>
        <w:t>的</w:t>
      </w:r>
      <w:r>
        <w:rPr>
          <w:rFonts w:hint="eastAsia" w:ascii="方正仿宋_GBK" w:hAnsi="Times New Roman" w:eastAsia="方正仿宋_GBK"/>
          <w:color w:val="auto"/>
          <w:sz w:val="32"/>
          <w:szCs w:val="32"/>
        </w:rPr>
        <w:t>专业机构</w:t>
      </w:r>
      <w:r>
        <w:rPr>
          <w:rFonts w:hint="eastAsia" w:ascii="方正仿宋_GBK" w:hAnsi="Times New Roman" w:eastAsia="方正仿宋_GBK"/>
          <w:color w:val="auto"/>
          <w:sz w:val="32"/>
          <w:szCs w:val="32"/>
          <w:lang w:val="en-US" w:eastAsia="zh-CN"/>
        </w:rPr>
        <w:t>联系，到现场进行鉴定，</w:t>
      </w:r>
      <w:r>
        <w:rPr>
          <w:rFonts w:hint="eastAsia" w:ascii="方正仿宋_GBK" w:hAnsi="Times New Roman" w:eastAsia="方正仿宋_GBK"/>
          <w:color w:val="auto"/>
          <w:sz w:val="32"/>
          <w:szCs w:val="32"/>
        </w:rPr>
        <w:t>提出整治措施建议，制定整治方案、明确整治重点、时限要求、建议整治措施等，综合制定重点整治“一栋一策”方案；督促房屋安全责任人（单位）实施整治，按期销号。</w:t>
      </w:r>
    </w:p>
    <w:p>
      <w:pPr>
        <w:adjustRightInd w:val="0"/>
        <w:snapToGrid w:val="0"/>
        <w:spacing w:line="600" w:lineRule="exact"/>
        <w:ind w:firstLine="640" w:firstLineChars="200"/>
        <w:rPr>
          <w:rFonts w:ascii="方正仿宋_GBK" w:hAnsi="Times New Roman" w:eastAsia="方正仿宋_GBK"/>
          <w:color w:val="auto"/>
          <w:sz w:val="32"/>
          <w:szCs w:val="32"/>
        </w:rPr>
      </w:pPr>
      <w:r>
        <w:rPr>
          <w:rFonts w:ascii="Times New Roman" w:hAnsi="Times New Roman" w:eastAsia="方正仿宋_GBK"/>
          <w:color w:val="auto"/>
          <w:sz w:val="32"/>
          <w:szCs w:val="32"/>
        </w:rPr>
        <w:t>2</w:t>
      </w:r>
      <w:r>
        <w:rPr>
          <w:rFonts w:hint="eastAsia" w:ascii="方正仿宋_GBK" w:hAnsi="宋体" w:eastAsia="方正仿宋_GBK" w:cs="宋体"/>
          <w:color w:val="auto"/>
          <w:sz w:val="32"/>
          <w:szCs w:val="32"/>
        </w:rPr>
        <w:t>．</w:t>
      </w:r>
      <w:r>
        <w:rPr>
          <w:rFonts w:hint="eastAsia" w:ascii="方正仿宋_GBK" w:hAnsi="Times New Roman" w:eastAsia="方正仿宋_GBK"/>
          <w:color w:val="auto"/>
          <w:sz w:val="32"/>
          <w:szCs w:val="32"/>
        </w:rPr>
        <w:t>实施分类处置。</w:t>
      </w:r>
      <w:r>
        <w:rPr>
          <w:rFonts w:hint="eastAsia" w:ascii="方正仿宋_GBK" w:hAnsi="Times New Roman" w:eastAsia="方正仿宋_GBK"/>
          <w:color w:val="auto"/>
          <w:sz w:val="32"/>
          <w:szCs w:val="32"/>
          <w:lang w:eastAsia="zh-CN"/>
        </w:rPr>
        <w:t>在</w:t>
      </w:r>
      <w:r>
        <w:rPr>
          <w:rFonts w:hint="eastAsia" w:ascii="方正仿宋_GBK" w:hAnsi="Times New Roman" w:eastAsia="方正仿宋_GBK"/>
          <w:color w:val="auto"/>
          <w:sz w:val="32"/>
          <w:szCs w:val="32"/>
        </w:rPr>
        <w:t>自建房排查工作中，对存在重大安全隐患的，按照镇街吹哨，部门报道的工作模式，</w:t>
      </w:r>
      <w:r>
        <w:rPr>
          <w:rFonts w:hint="eastAsia" w:ascii="方正仿宋_GBK" w:hAnsi="Times New Roman" w:eastAsia="方正仿宋_GBK"/>
          <w:color w:val="auto"/>
          <w:sz w:val="32"/>
          <w:szCs w:val="32"/>
          <w:lang w:eastAsia="zh-CN"/>
        </w:rPr>
        <w:t>由规建办组织各主管</w:t>
      </w:r>
      <w:r>
        <w:rPr>
          <w:rFonts w:hint="eastAsia" w:ascii="方正仿宋_GBK" w:hAnsi="Times New Roman" w:eastAsia="方正仿宋_GBK"/>
          <w:color w:val="auto"/>
          <w:sz w:val="32"/>
          <w:szCs w:val="32"/>
        </w:rPr>
        <w:t>部门开展联合执法，依法快速查处；对存在安全隐患的要移交行业行政主管部门依法查处，进行分类处置，该搬离的立即搬离、该停用的立即停用、该拆除的立即拆除、该加固的立即加固、该封存的立即封存，全面消除安全隐患。</w:t>
      </w:r>
    </w:p>
    <w:p>
      <w:pPr>
        <w:adjustRightInd w:val="0"/>
        <w:snapToGrid w:val="0"/>
        <w:spacing w:line="600" w:lineRule="exact"/>
        <w:ind w:firstLine="640" w:firstLineChars="200"/>
        <w:rPr>
          <w:rFonts w:ascii="方正仿宋_GBK" w:hAnsi="Times New Roman" w:eastAsia="方正仿宋_GBK"/>
          <w:color w:val="auto"/>
          <w:sz w:val="32"/>
          <w:szCs w:val="32"/>
        </w:rPr>
      </w:pPr>
      <w:r>
        <w:rPr>
          <w:rFonts w:ascii="Times New Roman" w:hAnsi="Times New Roman" w:eastAsia="方正仿宋_GBK"/>
          <w:color w:val="auto"/>
          <w:sz w:val="32"/>
          <w:szCs w:val="32"/>
        </w:rPr>
        <w:t>3</w:t>
      </w:r>
      <w:r>
        <w:rPr>
          <w:rFonts w:hint="eastAsia" w:ascii="方正仿宋_GBK" w:hAnsi="宋体" w:eastAsia="方正仿宋_GBK" w:cs="宋体"/>
          <w:color w:val="auto"/>
          <w:sz w:val="32"/>
          <w:szCs w:val="32"/>
        </w:rPr>
        <w:t>．</w:t>
      </w:r>
      <w:r>
        <w:rPr>
          <w:rFonts w:hint="eastAsia" w:ascii="方正仿宋_GBK" w:hAnsi="Times New Roman" w:eastAsia="方正仿宋_GBK"/>
          <w:color w:val="auto"/>
          <w:sz w:val="32"/>
          <w:szCs w:val="32"/>
        </w:rPr>
        <w:t>落实产权人（使用人）的主体责任。</w:t>
      </w:r>
      <w:r>
        <w:rPr>
          <w:rFonts w:hint="eastAsia" w:ascii="方正仿宋_GBK" w:hAnsi="Times New Roman" w:eastAsia="方正仿宋_GBK"/>
          <w:color w:val="auto"/>
          <w:sz w:val="32"/>
          <w:szCs w:val="32"/>
          <w:lang w:eastAsia="zh-CN"/>
        </w:rPr>
        <w:t>村居</w:t>
      </w:r>
      <w:r>
        <w:rPr>
          <w:rFonts w:hint="eastAsia" w:ascii="方正仿宋_GBK" w:hAnsi="Times New Roman" w:eastAsia="方正仿宋_GBK"/>
          <w:color w:val="auto"/>
          <w:sz w:val="32"/>
          <w:szCs w:val="32"/>
        </w:rPr>
        <w:t>要督促产权人（使用人）对存在安全隐患的自建房屋进行整治。对产权人（使用人）未按要求落实整治措施的，应由</w:t>
      </w:r>
      <w:r>
        <w:rPr>
          <w:rFonts w:hint="eastAsia" w:ascii="方正仿宋_GBK" w:hAnsi="Times New Roman" w:eastAsia="方正仿宋_GBK"/>
          <w:color w:val="auto"/>
          <w:sz w:val="32"/>
          <w:szCs w:val="32"/>
          <w:lang w:eastAsia="zh-CN"/>
        </w:rPr>
        <w:t>各村居按照场镇房屋和农房分类上报街道规建办和物业管理服务中心汇总，并</w:t>
      </w:r>
      <w:r>
        <w:rPr>
          <w:rFonts w:hint="eastAsia" w:ascii="方正仿宋_GBK" w:hAnsi="Times New Roman" w:eastAsia="方正仿宋_GBK"/>
          <w:color w:val="auto"/>
          <w:sz w:val="32"/>
          <w:szCs w:val="32"/>
        </w:rPr>
        <w:t>上报相关行政管理部门依法强制执行。对将危险房屋作为经营场所的，特别是无证无照从事经营的，由</w:t>
      </w:r>
      <w:r>
        <w:rPr>
          <w:rFonts w:hint="eastAsia" w:ascii="方正仿宋_GBK" w:hAnsi="Times New Roman" w:eastAsia="方正仿宋_GBK"/>
          <w:color w:val="auto"/>
          <w:sz w:val="32"/>
          <w:szCs w:val="32"/>
          <w:lang w:eastAsia="zh-CN"/>
        </w:rPr>
        <w:t>街道规建办和物业管理服务中心汇总</w:t>
      </w:r>
      <w:r>
        <w:rPr>
          <w:rFonts w:hint="eastAsia" w:ascii="方正仿宋_GBK" w:hAnsi="Times New Roman" w:eastAsia="方正仿宋_GBK"/>
          <w:color w:val="auto"/>
          <w:sz w:val="32"/>
          <w:szCs w:val="32"/>
        </w:rPr>
        <w:t>上报相关行政管理部门依法进行处理。对以暴力、威胁、恐吓干扰排查整治工作涉嫌违法犯罪的，对产权人（使用人）涉嫌犯罪的</w:t>
      </w:r>
      <w:r>
        <w:rPr>
          <w:rFonts w:hint="eastAsia" w:ascii="方正仿宋_GBK" w:hAnsi="Times New Roman" w:eastAsia="方正仿宋_GBK"/>
          <w:color w:val="auto"/>
          <w:sz w:val="32"/>
          <w:szCs w:val="32"/>
          <w:lang w:eastAsia="zh-CN"/>
        </w:rPr>
        <w:t>，移送</w:t>
      </w:r>
      <w:r>
        <w:rPr>
          <w:rFonts w:hint="eastAsia" w:ascii="方正仿宋_GBK" w:hAnsi="Times New Roman" w:eastAsia="方正仿宋_GBK"/>
          <w:color w:val="auto"/>
          <w:sz w:val="32"/>
          <w:szCs w:val="32"/>
        </w:rPr>
        <w:t>公安机关依法查处。</w:t>
      </w:r>
    </w:p>
    <w:p>
      <w:pPr>
        <w:pStyle w:val="5"/>
        <w:adjustRightInd w:val="0"/>
        <w:snapToGrid w:val="0"/>
        <w:spacing w:line="600" w:lineRule="exact"/>
        <w:ind w:firstLine="700" w:firstLineChars="219"/>
        <w:rPr>
          <w:rFonts w:ascii="方正仿宋_GBK" w:hAnsi="Times New Roman" w:eastAsia="方正仿宋_GBK"/>
          <w:color w:val="auto"/>
        </w:rPr>
      </w:pPr>
      <w:r>
        <w:rPr>
          <w:rFonts w:ascii="Times New Roman" w:hAnsi="Times New Roman" w:eastAsia="方正仿宋_GBK"/>
          <w:color w:val="auto"/>
        </w:rPr>
        <w:t>4</w:t>
      </w:r>
      <w:r>
        <w:rPr>
          <w:rFonts w:hint="eastAsia" w:ascii="方正仿宋_GBK" w:hAnsi="宋体" w:eastAsia="方正仿宋_GBK" w:cs="宋体"/>
          <w:color w:val="auto"/>
        </w:rPr>
        <w:t>．</w:t>
      </w:r>
      <w:r>
        <w:rPr>
          <w:rFonts w:hint="eastAsia" w:ascii="方正仿宋_GBK" w:hAnsi="Times New Roman" w:eastAsia="方正仿宋_GBK"/>
          <w:color w:val="auto"/>
        </w:rPr>
        <w:t>建立整治台账。</w:t>
      </w:r>
      <w:r>
        <w:rPr>
          <w:rFonts w:hint="eastAsia" w:ascii="方正仿宋_GBK" w:hAnsi="Times New Roman" w:eastAsia="方正仿宋_GBK"/>
          <w:color w:val="auto"/>
          <w:sz w:val="32"/>
          <w:szCs w:val="32"/>
          <w:lang w:eastAsia="zh-CN"/>
        </w:rPr>
        <w:t>规建办、物业管理服务中心和</w:t>
      </w:r>
      <w:r>
        <w:rPr>
          <w:rFonts w:hint="eastAsia" w:ascii="方正仿宋_GBK" w:hAnsi="Times New Roman" w:eastAsia="方正仿宋_GBK"/>
          <w:color w:val="auto"/>
          <w:lang w:eastAsia="zh-CN"/>
        </w:rPr>
        <w:t>村居</w:t>
      </w:r>
      <w:r>
        <w:rPr>
          <w:rFonts w:hint="eastAsia" w:ascii="方正仿宋_GBK" w:hAnsi="Times New Roman" w:eastAsia="方正仿宋_GBK"/>
          <w:color w:val="auto"/>
        </w:rPr>
        <w:t>应分别建立重点整治台账，实行销号管理，督促房屋安全责任人（单位）进行整治，做到整治一栋、销号一栋。对整治完成的自建房屋进行逐栋复核，对按要求完成整治的及时销号；对未按期完成整治的重大安全隐患，</w:t>
      </w:r>
      <w:r>
        <w:rPr>
          <w:rFonts w:hint="eastAsia" w:ascii="方正仿宋_GBK" w:hAnsi="Times New Roman" w:eastAsia="方正仿宋_GBK"/>
          <w:color w:val="auto"/>
          <w:lang w:val="en-US" w:eastAsia="zh-CN"/>
        </w:rPr>
        <w:t>要落实监测人员开展外观巡查和动态监测，并加强跟踪整改，实施闭环管理，直至整改销号</w:t>
      </w:r>
      <w:r>
        <w:rPr>
          <w:rFonts w:hint="eastAsia" w:ascii="方正仿宋_GBK" w:hAnsi="Times New Roman" w:eastAsia="方正仿宋_GBK"/>
          <w:color w:val="auto"/>
        </w:rPr>
        <w:t>。</w:t>
      </w:r>
    </w:p>
    <w:p>
      <w:pPr>
        <w:pStyle w:val="5"/>
        <w:adjustRightInd w:val="0"/>
        <w:snapToGrid w:val="0"/>
        <w:spacing w:after="0" w:line="600" w:lineRule="exact"/>
        <w:ind w:firstLine="700" w:firstLineChars="219"/>
        <w:rPr>
          <w:rFonts w:ascii="方正楷体_GBK" w:hAnsi="Times New Roman" w:eastAsia="方正楷体_GBK" w:cs="Times New Roman"/>
          <w:color w:val="auto"/>
        </w:rPr>
      </w:pPr>
      <w:r>
        <w:rPr>
          <w:rFonts w:hint="eastAsia" w:ascii="方正楷体_GBK" w:hAnsi="Times New Roman" w:eastAsia="方正楷体_GBK" w:cs="Times New Roman"/>
          <w:color w:val="auto"/>
        </w:rPr>
        <w:t>（</w:t>
      </w:r>
      <w:r>
        <w:rPr>
          <w:rFonts w:hint="eastAsia" w:ascii="方正楷体_GBK" w:hAnsi="Times New Roman" w:eastAsia="方正楷体_GBK" w:cs="Times New Roman"/>
          <w:color w:val="auto"/>
          <w:lang w:eastAsia="zh-CN"/>
        </w:rPr>
        <w:t>三</w:t>
      </w:r>
      <w:r>
        <w:rPr>
          <w:rFonts w:hint="eastAsia" w:ascii="方正楷体_GBK" w:hAnsi="Times New Roman" w:eastAsia="方正楷体_GBK" w:cs="Times New Roman"/>
          <w:color w:val="auto"/>
        </w:rPr>
        <w:t>）建立长效机制</w:t>
      </w:r>
    </w:p>
    <w:p>
      <w:pPr>
        <w:pStyle w:val="5"/>
        <w:adjustRightInd w:val="0"/>
        <w:snapToGrid w:val="0"/>
        <w:spacing w:after="0" w:line="600" w:lineRule="exact"/>
        <w:ind w:firstLine="700" w:firstLineChars="219"/>
        <w:rPr>
          <w:rFonts w:ascii="方正仿宋_GBK" w:hAnsi="Times New Roman" w:eastAsia="方正仿宋_GBK"/>
          <w:color w:val="auto"/>
        </w:rPr>
      </w:pPr>
      <w:r>
        <w:rPr>
          <w:rFonts w:hint="eastAsia" w:ascii="方正仿宋_GBK" w:hAnsi="Times New Roman" w:eastAsia="方正仿宋_GBK"/>
          <w:color w:val="auto"/>
        </w:rPr>
        <w:t>建立自建房排查整治长效工作机制。要督促房屋安全责任人对排查出来的安全隐患进行治理，通过督导检查、联合执法、采取行政强制措施、代为治理等方式限期整改销号。</w:t>
      </w:r>
      <w:r>
        <w:rPr>
          <w:rFonts w:hint="eastAsia" w:ascii="方正仿宋_GBK" w:hAnsi="Times New Roman" w:eastAsia="方正仿宋_GBK" w:cs="Times New Roman"/>
          <w:color w:val="auto"/>
          <w:lang w:eastAsia="zh-CN"/>
        </w:rPr>
        <w:t>街道纪工委、规建办将会同相关部门</w:t>
      </w:r>
      <w:r>
        <w:rPr>
          <w:rFonts w:hint="eastAsia" w:ascii="方正仿宋_GBK" w:hAnsi="Times New Roman" w:eastAsia="方正仿宋_GBK" w:cs="Times New Roman"/>
          <w:color w:val="auto"/>
        </w:rPr>
        <w:t>，不定期的采取临时组队、随机指派、“四不两直”等方式，对</w:t>
      </w:r>
      <w:r>
        <w:rPr>
          <w:rFonts w:hint="eastAsia" w:ascii="方正仿宋_GBK" w:hAnsi="Times New Roman" w:eastAsia="方正仿宋_GBK" w:cs="Times New Roman"/>
          <w:color w:val="auto"/>
          <w:lang w:eastAsia="zh-CN"/>
        </w:rPr>
        <w:t>辖区自建房隐患排查整治工作</w:t>
      </w:r>
      <w:r>
        <w:rPr>
          <w:rFonts w:hint="eastAsia" w:ascii="方正仿宋_GBK" w:hAnsi="Times New Roman" w:eastAsia="方正仿宋_GBK" w:cs="Times New Roman"/>
          <w:color w:val="auto"/>
        </w:rPr>
        <w:t>进行全覆盖督查检查，并适时开展“回头看”。对于重大安全隐患，实施挂牌督办、限期整改、一抓到底。对排查整治工作不负责、不作为，分工责任不落实、措施不到位、重大安全隐患悬而不决，逾期未完成工作目标任务的，将依法依规坚决严肃追责问责。</w:t>
      </w:r>
    </w:p>
    <w:p>
      <w:pPr>
        <w:adjustRightInd w:val="0"/>
        <w:snapToGrid w:val="0"/>
        <w:spacing w:line="600" w:lineRule="exact"/>
        <w:ind w:firstLine="640" w:firstLineChars="200"/>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四</w:t>
      </w:r>
      <w:r>
        <w:rPr>
          <w:rFonts w:ascii="Times New Roman" w:hAnsi="Times New Roman" w:eastAsia="方正黑体_GBK"/>
          <w:color w:val="auto"/>
          <w:sz w:val="32"/>
          <w:szCs w:val="32"/>
        </w:rPr>
        <w:t>、保障措施</w:t>
      </w:r>
    </w:p>
    <w:p>
      <w:pPr>
        <w:adjustRightInd w:val="0"/>
        <w:snapToGrid w:val="0"/>
        <w:spacing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（一）</w:t>
      </w:r>
      <w:r>
        <w:rPr>
          <w:rFonts w:hint="eastAsia" w:ascii="方正楷体_GBK" w:hAnsi="方正楷体_GBK" w:eastAsia="方正楷体_GBK" w:cs="方正楷体_GBK"/>
          <w:color w:val="auto"/>
          <w:sz w:val="32"/>
          <w:szCs w:val="32"/>
        </w:rPr>
        <w:t>加强组织领导。</w:t>
      </w:r>
      <w:r>
        <w:rPr>
          <w:rFonts w:hint="eastAsia" w:ascii="Times New Roman" w:hAnsi="Times New Roman" w:eastAsia="方正仿宋_GBK"/>
          <w:color w:val="auto"/>
          <w:sz w:val="32"/>
          <w:szCs w:val="32"/>
        </w:rPr>
        <w:t>成立</w:t>
      </w:r>
      <w:r>
        <w:rPr>
          <w:rFonts w:hint="eastAsia" w:ascii="Times New Roman" w:hAnsi="Times New Roman" w:eastAsia="方正仿宋_GBK"/>
          <w:color w:val="auto"/>
          <w:sz w:val="32"/>
          <w:szCs w:val="32"/>
          <w:lang w:eastAsia="zh-CN"/>
        </w:rPr>
        <w:t>王家街道</w:t>
      </w:r>
      <w:r>
        <w:rPr>
          <w:rFonts w:hint="eastAsia" w:ascii="Times New Roman" w:hAnsi="Times New Roman" w:eastAsia="方正仿宋_GBK"/>
          <w:color w:val="auto"/>
          <w:sz w:val="32"/>
          <w:szCs w:val="32"/>
        </w:rPr>
        <w:t>自建房屋隐患排查整治工作领导小组，</w:t>
      </w:r>
      <w:r>
        <w:rPr>
          <w:rFonts w:hint="eastAsia" w:ascii="Times New Roman" w:hAnsi="Times New Roman" w:eastAsia="方正仿宋_GBK"/>
          <w:color w:val="auto"/>
          <w:sz w:val="32"/>
          <w:szCs w:val="32"/>
          <w:lang w:eastAsia="zh-CN"/>
        </w:rPr>
        <w:t>由</w:t>
      </w:r>
      <w:r>
        <w:rPr>
          <w:rFonts w:hint="eastAsia" w:ascii="Times New Roman" w:hAnsi="Times New Roman" w:eastAsia="方正仿宋_GBK"/>
          <w:color w:val="auto"/>
          <w:sz w:val="32"/>
          <w:szCs w:val="32"/>
          <w:lang w:val="en-US" w:eastAsia="zh-CN"/>
        </w:rPr>
        <w:t>街道办事处主任</w:t>
      </w:r>
      <w:r>
        <w:rPr>
          <w:rFonts w:hint="eastAsia" w:ascii="Times New Roman" w:hAnsi="Times New Roman" w:eastAsia="方正仿宋_GBK"/>
          <w:color w:val="auto"/>
          <w:sz w:val="32"/>
          <w:szCs w:val="32"/>
          <w:lang w:eastAsia="zh-CN"/>
        </w:rPr>
        <w:t>韩龙、</w:t>
      </w:r>
      <w:r>
        <w:rPr>
          <w:rFonts w:hint="eastAsia" w:ascii="Times New Roman" w:hAnsi="Times New Roman" w:eastAsia="方正仿宋_GBK"/>
          <w:color w:val="auto"/>
          <w:sz w:val="32"/>
          <w:szCs w:val="32"/>
          <w:lang w:val="en-US" w:eastAsia="zh-CN"/>
        </w:rPr>
        <w:t>人大工委主任李大军任</w:t>
      </w:r>
      <w:r>
        <w:rPr>
          <w:rFonts w:hint="eastAsia" w:ascii="Times New Roman" w:hAnsi="Times New Roman" w:eastAsia="方正仿宋_GBK"/>
          <w:color w:val="auto"/>
          <w:sz w:val="32"/>
          <w:szCs w:val="32"/>
        </w:rPr>
        <w:t>组长</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党工委专职副书记唐彬、办事处副主任</w:t>
      </w:r>
      <w:r>
        <w:rPr>
          <w:rFonts w:hint="eastAsia" w:ascii="Times New Roman" w:hAnsi="Times New Roman" w:eastAsia="方正仿宋_GBK"/>
          <w:color w:val="auto"/>
          <w:sz w:val="32"/>
          <w:szCs w:val="32"/>
          <w:lang w:eastAsia="zh-CN"/>
        </w:rPr>
        <w:t>徐登玉、</w:t>
      </w:r>
      <w:r>
        <w:rPr>
          <w:rFonts w:hint="eastAsia" w:ascii="Times New Roman" w:hAnsi="Times New Roman" w:eastAsia="方正仿宋_GBK"/>
          <w:color w:val="auto"/>
          <w:sz w:val="32"/>
          <w:szCs w:val="32"/>
          <w:lang w:val="en-US" w:eastAsia="zh-CN"/>
        </w:rPr>
        <w:t>政法委员</w:t>
      </w:r>
      <w:r>
        <w:rPr>
          <w:rFonts w:hint="eastAsia" w:ascii="Times New Roman" w:hAnsi="Times New Roman" w:eastAsia="方正仿宋_GBK"/>
          <w:color w:val="auto"/>
          <w:sz w:val="32"/>
          <w:szCs w:val="32"/>
          <w:lang w:eastAsia="zh-CN"/>
        </w:rPr>
        <w:t>李天智、办事处</w:t>
      </w:r>
      <w:r>
        <w:rPr>
          <w:rFonts w:hint="eastAsia" w:ascii="Times New Roman" w:hAnsi="Times New Roman" w:eastAsia="方正仿宋_GBK"/>
          <w:color w:val="auto"/>
          <w:sz w:val="32"/>
          <w:szCs w:val="32"/>
          <w:lang w:val="en-US" w:eastAsia="zh-CN"/>
        </w:rPr>
        <w:t>副主任任虹、宣传统战委员马雪</w:t>
      </w:r>
      <w:r>
        <w:rPr>
          <w:rFonts w:hint="eastAsia" w:ascii="Times New Roman" w:hAnsi="Times New Roman" w:eastAsia="方正仿宋_GBK"/>
          <w:color w:val="auto"/>
          <w:sz w:val="32"/>
          <w:szCs w:val="32"/>
        </w:rPr>
        <w:t>任副组长，</w:t>
      </w:r>
      <w:r>
        <w:rPr>
          <w:rFonts w:hint="eastAsia" w:ascii="Times New Roman" w:hAnsi="Times New Roman" w:eastAsia="方正仿宋_GBK"/>
          <w:b w:val="0"/>
          <w:bCs w:val="0"/>
          <w:color w:val="auto"/>
          <w:sz w:val="32"/>
          <w:szCs w:val="32"/>
          <w:lang w:eastAsia="zh-CN"/>
        </w:rPr>
        <w:t>规建办、物业管理服务中心、征地工作组、党政办、党群办、应急办、经发办、民社办、社区文化服务中心、市场监管所、财政办、</w:t>
      </w:r>
      <w:r>
        <w:rPr>
          <w:rFonts w:hint="eastAsia" w:ascii="方正仿宋_GBK" w:hAnsi="方正仿宋_GBK" w:eastAsia="方正仿宋_GBK" w:cs="方正仿宋_GBK"/>
          <w:b w:val="0"/>
          <w:bCs w:val="0"/>
          <w:color w:val="auto"/>
          <w:sz w:val="32"/>
          <w:szCs w:val="32"/>
          <w:lang w:eastAsia="zh-CN"/>
        </w:rPr>
        <w:t>王家规划自然资源所、王家学校、王家社区卫生服务中心、王家派出所</w:t>
      </w:r>
      <w:r>
        <w:rPr>
          <w:rFonts w:hint="eastAsia" w:ascii="Times New Roman" w:hAnsi="Times New Roman" w:eastAsia="方正仿宋_GBK"/>
          <w:color w:val="auto"/>
          <w:sz w:val="32"/>
          <w:szCs w:val="32"/>
        </w:rPr>
        <w:t>负责人</w:t>
      </w:r>
      <w:r>
        <w:rPr>
          <w:rFonts w:hint="eastAsia" w:ascii="Times New Roman" w:hAnsi="Times New Roman" w:eastAsia="方正仿宋_GBK"/>
          <w:color w:val="auto"/>
          <w:sz w:val="32"/>
          <w:szCs w:val="32"/>
          <w:lang w:val="en-US" w:eastAsia="zh-CN"/>
        </w:rPr>
        <w:t>及</w:t>
      </w:r>
      <w:r>
        <w:rPr>
          <w:rFonts w:hint="eastAsia" w:ascii="方正仿宋_GBK" w:hAnsi="方正仿宋_GBK" w:eastAsia="方正仿宋_GBK" w:cs="方正仿宋_GBK"/>
          <w:b w:val="0"/>
          <w:bCs w:val="0"/>
          <w:color w:val="auto"/>
          <w:sz w:val="32"/>
          <w:szCs w:val="32"/>
          <w:lang w:eastAsia="zh-CN"/>
        </w:rPr>
        <w:t>各村居</w:t>
      </w:r>
      <w:r>
        <w:rPr>
          <w:rFonts w:hint="eastAsia" w:ascii="方正仿宋_GBK" w:hAnsi="方正仿宋_GBK" w:eastAsia="方正仿宋_GBK" w:cs="方正仿宋_GBK"/>
          <w:b w:val="0"/>
          <w:bCs w:val="0"/>
          <w:color w:val="auto"/>
          <w:sz w:val="32"/>
          <w:szCs w:val="32"/>
          <w:lang w:val="en-US" w:eastAsia="zh-CN"/>
        </w:rPr>
        <w:t>书记</w:t>
      </w:r>
      <w:r>
        <w:rPr>
          <w:rFonts w:hint="eastAsia" w:ascii="Times New Roman" w:hAnsi="Times New Roman" w:eastAsia="方正仿宋_GBK"/>
          <w:color w:val="auto"/>
          <w:sz w:val="32"/>
          <w:szCs w:val="32"/>
        </w:rPr>
        <w:t>为成员。领导小组下设办公室在</w:t>
      </w:r>
      <w:r>
        <w:rPr>
          <w:rFonts w:hint="eastAsia" w:ascii="Times New Roman" w:hAnsi="Times New Roman" w:eastAsia="方正仿宋_GBK"/>
          <w:color w:val="auto"/>
          <w:sz w:val="32"/>
          <w:szCs w:val="32"/>
          <w:lang w:eastAsia="zh-CN"/>
        </w:rPr>
        <w:t>规建办</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由分管领导徐登玉兼任办公室主任，安排专人</w:t>
      </w:r>
      <w:r>
        <w:rPr>
          <w:rFonts w:hint="eastAsia" w:ascii="Times New Roman" w:hAnsi="Times New Roman" w:eastAsia="方正仿宋_GBK"/>
          <w:color w:val="auto"/>
          <w:sz w:val="32"/>
          <w:szCs w:val="32"/>
        </w:rPr>
        <w:t>负责日常工作和组织协调工作。</w:t>
      </w:r>
      <w:r>
        <w:rPr>
          <w:rFonts w:hint="eastAsia" w:ascii="Times New Roman" w:hAnsi="Times New Roman" w:eastAsia="方正仿宋_GBK"/>
          <w:color w:val="auto"/>
          <w:sz w:val="32"/>
          <w:szCs w:val="32"/>
          <w:lang w:val="en-US" w:eastAsia="zh-CN"/>
        </w:rPr>
        <w:t>各村居应成立</w:t>
      </w:r>
      <w:r>
        <w:rPr>
          <w:rFonts w:hint="eastAsia" w:ascii="Times New Roman" w:hAnsi="Times New Roman" w:eastAsia="方正仿宋_GBK"/>
          <w:color w:val="auto"/>
          <w:sz w:val="32"/>
          <w:szCs w:val="32"/>
        </w:rPr>
        <w:t>自建房屋隐患排查整治工</w:t>
      </w:r>
      <w:r>
        <w:rPr>
          <w:rFonts w:hint="eastAsia" w:ascii="Times New Roman" w:hAnsi="Times New Roman" w:eastAsia="方正仿宋_GBK"/>
          <w:color w:val="auto"/>
          <w:sz w:val="32"/>
          <w:szCs w:val="32"/>
          <w:lang w:val="en-US" w:eastAsia="zh-CN"/>
        </w:rPr>
        <w:t>作</w:t>
      </w:r>
      <w:r>
        <w:rPr>
          <w:rFonts w:hint="eastAsia" w:ascii="Times New Roman" w:hAnsi="Times New Roman" w:eastAsia="方正仿宋_GBK"/>
          <w:color w:val="auto"/>
          <w:sz w:val="32"/>
          <w:szCs w:val="32"/>
        </w:rPr>
        <w:t>小组</w:t>
      </w:r>
      <w:r>
        <w:rPr>
          <w:rFonts w:hint="eastAsia" w:ascii="Times New Roman" w:hAnsi="Times New Roman" w:eastAsia="方正仿宋_GBK"/>
          <w:color w:val="auto"/>
          <w:sz w:val="32"/>
          <w:szCs w:val="32"/>
          <w:lang w:eastAsia="zh-CN"/>
        </w:rPr>
        <w:t>，要</w:t>
      </w:r>
      <w:r>
        <w:rPr>
          <w:rFonts w:hint="eastAsia" w:ascii="Times New Roman" w:hAnsi="Times New Roman" w:eastAsia="方正仿宋_GBK"/>
          <w:color w:val="auto"/>
          <w:sz w:val="32"/>
          <w:szCs w:val="32"/>
        </w:rPr>
        <w:t>统一部署、全面发动，条块结合、上下联动，协调配合、形成合力。</w:t>
      </w:r>
    </w:p>
    <w:p>
      <w:pPr>
        <w:pStyle w:val="5"/>
        <w:adjustRightInd w:val="0"/>
        <w:snapToGrid w:val="0"/>
        <w:spacing w:after="0" w:line="60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lang w:val="en-US" w:eastAsia="zh-CN"/>
        </w:rPr>
        <w:t>领导小组应</w:t>
      </w:r>
      <w:r>
        <w:rPr>
          <w:rFonts w:hint="eastAsia" w:ascii="Times New Roman" w:hAnsi="Times New Roman" w:eastAsia="方正仿宋_GBK" w:cs="Times New Roman"/>
          <w:color w:val="auto"/>
        </w:rPr>
        <w:t>加强</w:t>
      </w:r>
      <w:r>
        <w:rPr>
          <w:rFonts w:ascii="Times New Roman" w:hAnsi="Times New Roman" w:eastAsia="方正仿宋_GBK" w:cs="Times New Roman"/>
          <w:color w:val="auto"/>
        </w:rPr>
        <w:t>与发展改革、规划自然资源、城市管理、应急、住房城乡建设、市场监管、公安等有关部门的工作衔接，建立沟通协调、信息畅通、成果共享的工作机制，及时研究解决工作中的困难和问题，确保自建房屋隐患排查整治工作稳步有序推进。</w:t>
      </w:r>
    </w:p>
    <w:p>
      <w:pPr>
        <w:adjustRightInd w:val="0"/>
        <w:snapToGrid w:val="0"/>
        <w:spacing w:line="600" w:lineRule="exact"/>
        <w:ind w:firstLine="640" w:firstLineChars="200"/>
        <w:rPr>
          <w:color w:val="auto"/>
        </w:rPr>
      </w:pPr>
      <w:r>
        <w:rPr>
          <w:rFonts w:hint="eastAsia" w:ascii="方正仿宋_GBK" w:hAnsi="方正仿宋_GBK" w:eastAsia="方正仿宋_GBK" w:cs="方正仿宋_GBK"/>
          <w:color w:val="auto"/>
          <w:sz w:val="32"/>
          <w:szCs w:val="32"/>
        </w:rPr>
        <w:t>（二）</w:t>
      </w:r>
      <w:r>
        <w:rPr>
          <w:rFonts w:hint="eastAsia" w:ascii="方正楷体_GBK" w:hAnsi="方正楷体_GBK" w:eastAsia="方正楷体_GBK" w:cs="方正楷体_GBK"/>
          <w:color w:val="auto"/>
          <w:sz w:val="32"/>
          <w:szCs w:val="32"/>
        </w:rPr>
        <w:t>全面压实责任。</w:t>
      </w:r>
      <w:r>
        <w:rPr>
          <w:rFonts w:hint="eastAsia" w:ascii="方正仿宋_GBK" w:hAnsi="方正仿宋_GBK" w:eastAsia="方正仿宋_GBK" w:cs="方正仿宋_GBK"/>
          <w:color w:val="auto"/>
          <w:sz w:val="32"/>
          <w:szCs w:val="32"/>
        </w:rPr>
        <w:t>严格压实属地属事责任，加强统筹协调，全面动员部署，落实经费保障，配齐配强工作力量，明确责任</w:t>
      </w:r>
      <w:r>
        <w:rPr>
          <w:rFonts w:hint="eastAsia" w:ascii="方正仿宋_GBK" w:hAnsi="方正仿宋_GBK" w:eastAsia="方正仿宋_GBK" w:cs="方正仿宋_GBK"/>
          <w:color w:val="auto"/>
          <w:sz w:val="32"/>
          <w:szCs w:val="32"/>
          <w:lang w:val="en-US" w:eastAsia="zh-CN"/>
        </w:rPr>
        <w:t>单位</w:t>
      </w:r>
      <w:r>
        <w:rPr>
          <w:rFonts w:hint="eastAsia" w:ascii="方正仿宋_GBK" w:hAnsi="方正仿宋_GBK" w:eastAsia="方正仿宋_GBK" w:cs="方正仿宋_GBK"/>
          <w:color w:val="auto"/>
          <w:sz w:val="32"/>
          <w:szCs w:val="32"/>
        </w:rPr>
        <w:t>和人员，确保全面排查到位，问题隐患整治到位。按照“谁主管谁负责、谁审批谁负责、谁实施谁负责”的原则，切实担负起行业监管责任，积极配合、分头推进，组织落实好</w:t>
      </w:r>
      <w:r>
        <w:rPr>
          <w:rFonts w:hint="eastAsia" w:ascii="方正仿宋_GBK" w:hAnsi="方正仿宋_GBK" w:eastAsia="方正仿宋_GBK" w:cs="方正仿宋_GBK"/>
          <w:color w:val="auto"/>
          <w:sz w:val="32"/>
          <w:szCs w:val="32"/>
          <w:lang w:eastAsia="zh-CN"/>
        </w:rPr>
        <w:t>辖区</w:t>
      </w:r>
      <w:r>
        <w:rPr>
          <w:rFonts w:hint="eastAsia" w:ascii="方正仿宋_GBK" w:hAnsi="方正仿宋_GBK" w:eastAsia="方正仿宋_GBK" w:cs="方正仿宋_GBK"/>
          <w:color w:val="auto"/>
          <w:sz w:val="32"/>
          <w:szCs w:val="32"/>
        </w:rPr>
        <w:t>管理和行业领域的隐患排查整治工作，依法依规查处各类违法违规行为。要压实房屋产权人的房屋主体使用安全主体责任，提高产权人和使用人的安全责任意识，严禁违规加层背包、违规拆改主体机构、擅自改变使用功能等行为，有效履行自建房屋维修保养义务。按照“三定”职责和《重庆市城镇房屋使用安全管理办法》（重庆市人民政府令第</w:t>
      </w:r>
      <w:r>
        <w:rPr>
          <w:rFonts w:ascii="Times New Roman" w:hAnsi="Times New Roman" w:eastAsia="方正仿宋_GBK"/>
          <w:color w:val="auto"/>
          <w:sz w:val="32"/>
          <w:szCs w:val="32"/>
        </w:rPr>
        <w:t>284</w:t>
      </w:r>
      <w:r>
        <w:rPr>
          <w:rFonts w:hint="eastAsia" w:ascii="方正仿宋_GBK" w:hAnsi="方正仿宋_GBK" w:eastAsia="方正仿宋_GBK" w:cs="方正仿宋_GBK"/>
          <w:color w:val="auto"/>
          <w:sz w:val="32"/>
          <w:szCs w:val="32"/>
        </w:rPr>
        <w:t>号）等有关规定，在开展自建房屋安全隐患排查整治过程中，相关</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应履行以下职责：</w:t>
      </w:r>
      <w:r>
        <w:rPr>
          <w:rFonts w:hint="eastAsia" w:ascii="方正仿宋_GBK" w:hAnsi="方正仿宋_GBK" w:eastAsia="方正仿宋_GBK" w:cs="方正仿宋_GBK"/>
          <w:b/>
          <w:color w:val="auto"/>
          <w:sz w:val="32"/>
          <w:szCs w:val="32"/>
          <w:lang w:val="en-US" w:eastAsia="zh-CN"/>
        </w:rPr>
        <w:t>规建办</w:t>
      </w:r>
      <w:r>
        <w:rPr>
          <w:rFonts w:hint="eastAsia" w:ascii="Times New Roman" w:hAnsi="Times New Roman" w:eastAsia="方正仿宋_GBK"/>
          <w:color w:val="auto"/>
          <w:sz w:val="32"/>
          <w:szCs w:val="32"/>
        </w:rPr>
        <w:t>统筹</w:t>
      </w:r>
      <w:r>
        <w:rPr>
          <w:rFonts w:hint="eastAsia" w:ascii="Times New Roman" w:hAnsi="Times New Roman" w:eastAsia="方正仿宋_GBK"/>
          <w:color w:val="auto"/>
          <w:sz w:val="32"/>
          <w:szCs w:val="32"/>
          <w:lang w:eastAsia="zh-CN"/>
        </w:rPr>
        <w:t>王家街道</w:t>
      </w:r>
      <w:r>
        <w:rPr>
          <w:rFonts w:hint="eastAsia" w:ascii="Times New Roman" w:hAnsi="Times New Roman" w:eastAsia="方正仿宋_GBK"/>
          <w:color w:val="auto"/>
          <w:sz w:val="32"/>
          <w:szCs w:val="32"/>
        </w:rPr>
        <w:t>自建房屋隐患排查整治日常</w:t>
      </w:r>
      <w:r>
        <w:rPr>
          <w:rFonts w:hint="eastAsia" w:ascii="Times New Roman" w:hAnsi="Times New Roman" w:eastAsia="方正仿宋_GBK"/>
          <w:color w:val="auto"/>
          <w:sz w:val="32"/>
          <w:szCs w:val="32"/>
          <w:lang w:eastAsia="zh-CN"/>
        </w:rPr>
        <w:t>信息报送</w:t>
      </w:r>
      <w:r>
        <w:rPr>
          <w:rFonts w:hint="eastAsia" w:ascii="Times New Roman" w:hAnsi="Times New Roman" w:eastAsia="方正仿宋_GBK"/>
          <w:color w:val="auto"/>
          <w:sz w:val="32"/>
          <w:szCs w:val="32"/>
        </w:rPr>
        <w:t>工作；</w:t>
      </w:r>
      <w:r>
        <w:rPr>
          <w:rFonts w:ascii="Times New Roman" w:hAnsi="Times New Roman" w:eastAsia="方正仿宋_GBK"/>
          <w:color w:val="auto"/>
          <w:sz w:val="32"/>
          <w:szCs w:val="32"/>
        </w:rPr>
        <w:t>开展在建工地</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在建农房</w:t>
      </w:r>
      <w:r>
        <w:rPr>
          <w:rFonts w:ascii="Times New Roman" w:hAnsi="Times New Roman" w:eastAsia="方正仿宋_GBK"/>
          <w:color w:val="auto"/>
          <w:sz w:val="32"/>
          <w:szCs w:val="32"/>
        </w:rPr>
        <w:t>安全大排查</w:t>
      </w:r>
      <w:r>
        <w:rPr>
          <w:rFonts w:hint="eastAsia" w:ascii="Times New Roman" w:hAnsi="Times New Roman" w:eastAsia="方正仿宋_GBK"/>
          <w:color w:val="auto"/>
          <w:sz w:val="32"/>
          <w:szCs w:val="32"/>
          <w:lang w:eastAsia="zh-CN"/>
        </w:rPr>
        <w:t>；按照城镇规划区性质划分，负责场镇国有地房屋</w:t>
      </w:r>
      <w:r>
        <w:rPr>
          <w:rFonts w:ascii="Times New Roman" w:hAnsi="Times New Roman" w:eastAsia="方正仿宋_GBK"/>
          <w:color w:val="auto"/>
          <w:sz w:val="32"/>
          <w:szCs w:val="32"/>
        </w:rPr>
        <w:t>安全排查</w:t>
      </w:r>
      <w:r>
        <w:rPr>
          <w:rFonts w:hint="eastAsia" w:ascii="Times New Roman" w:hAnsi="Times New Roman" w:eastAsia="方正仿宋_GBK"/>
          <w:color w:val="auto"/>
          <w:sz w:val="32"/>
          <w:szCs w:val="32"/>
        </w:rPr>
        <w:t>；对排查出来的</w:t>
      </w:r>
      <w:r>
        <w:rPr>
          <w:rFonts w:ascii="Times New Roman" w:hAnsi="Times New Roman" w:eastAsia="方正仿宋_GBK"/>
          <w:color w:val="auto"/>
          <w:sz w:val="32"/>
          <w:szCs w:val="32"/>
        </w:rPr>
        <w:t>违法违规</w:t>
      </w:r>
      <w:r>
        <w:rPr>
          <w:rFonts w:hint="eastAsia" w:ascii="Times New Roman" w:hAnsi="Times New Roman" w:eastAsia="方正仿宋_GBK"/>
          <w:color w:val="auto"/>
          <w:sz w:val="32"/>
          <w:szCs w:val="32"/>
          <w:lang w:eastAsia="zh-CN"/>
        </w:rPr>
        <w:t>行为、安全隐患问题收集整理，并报告相关职能部门进行处理</w:t>
      </w:r>
      <w:r>
        <w:rPr>
          <w:rFonts w:hint="eastAsia" w:ascii="Times New Roman" w:hAnsi="Times New Roman" w:eastAsia="方正仿宋_GBK"/>
          <w:color w:val="auto"/>
          <w:sz w:val="32"/>
          <w:szCs w:val="32"/>
        </w:rPr>
        <w:t>。</w:t>
      </w:r>
      <w:r>
        <w:rPr>
          <w:rFonts w:hint="eastAsia" w:ascii="Times New Roman" w:hAnsi="Times New Roman" w:eastAsia="方正仿宋_GBK"/>
          <w:b/>
          <w:bCs/>
          <w:color w:val="auto"/>
          <w:sz w:val="32"/>
          <w:szCs w:val="32"/>
          <w:lang w:eastAsia="zh-CN"/>
        </w:rPr>
        <w:t>征地工作组</w:t>
      </w:r>
      <w:r>
        <w:rPr>
          <w:rFonts w:hint="eastAsia" w:ascii="Times New Roman" w:hAnsi="Times New Roman" w:eastAsia="方正仿宋_GBK"/>
          <w:b w:val="0"/>
          <w:bCs w:val="0"/>
          <w:color w:val="auto"/>
          <w:sz w:val="32"/>
          <w:szCs w:val="32"/>
          <w:lang w:eastAsia="zh-CN"/>
        </w:rPr>
        <w:t>负责</w:t>
      </w:r>
      <w:r>
        <w:rPr>
          <w:rFonts w:hint="eastAsia" w:ascii="Times New Roman" w:hAnsi="Times New Roman" w:eastAsia="方正仿宋_GBK"/>
          <w:b w:val="0"/>
          <w:bCs w:val="0"/>
          <w:color w:val="auto"/>
          <w:sz w:val="32"/>
          <w:szCs w:val="32"/>
          <w:lang w:val="en-US" w:eastAsia="zh-CN"/>
        </w:rPr>
        <w:t>指导</w:t>
      </w:r>
      <w:r>
        <w:rPr>
          <w:rFonts w:hint="eastAsia" w:ascii="Times New Roman" w:hAnsi="Times New Roman" w:eastAsia="方正仿宋_GBK"/>
          <w:b w:val="0"/>
          <w:bCs w:val="0"/>
          <w:color w:val="auto"/>
          <w:sz w:val="32"/>
          <w:szCs w:val="32"/>
          <w:lang w:eastAsia="zh-CN"/>
        </w:rPr>
        <w:t>场镇已纳入征地红线范围内的</w:t>
      </w:r>
      <w:r>
        <w:rPr>
          <w:rFonts w:hint="eastAsia" w:ascii="Times New Roman" w:hAnsi="Times New Roman" w:eastAsia="方正仿宋_GBK"/>
          <w:b w:val="0"/>
          <w:bCs w:val="0"/>
          <w:color w:val="auto"/>
          <w:sz w:val="32"/>
          <w:szCs w:val="32"/>
          <w:lang w:val="en-US" w:eastAsia="zh-CN"/>
        </w:rPr>
        <w:t>房屋安全管理</w:t>
      </w:r>
      <w:r>
        <w:rPr>
          <w:rFonts w:hint="eastAsia" w:ascii="Times New Roman" w:hAnsi="Times New Roman" w:eastAsia="方正仿宋_GBK"/>
          <w:b w:val="0"/>
          <w:bCs w:val="0"/>
          <w:color w:val="auto"/>
          <w:sz w:val="32"/>
          <w:szCs w:val="32"/>
          <w:lang w:eastAsia="zh-CN"/>
        </w:rPr>
        <w:t>。</w:t>
      </w:r>
      <w:r>
        <w:rPr>
          <w:rFonts w:hint="eastAsia" w:ascii="方正仿宋_GBK" w:hAnsi="方正仿宋_GBK" w:eastAsia="方正仿宋_GBK" w:cs="方正仿宋_GBK"/>
          <w:b/>
          <w:color w:val="auto"/>
          <w:sz w:val="32"/>
          <w:szCs w:val="32"/>
          <w:lang w:val="en-US" w:eastAsia="zh-CN"/>
        </w:rPr>
        <w:t>物业管理服务中心</w:t>
      </w:r>
      <w:r>
        <w:rPr>
          <w:rFonts w:hint="eastAsia" w:ascii="方正仿宋_GBK" w:hAnsi="方正仿宋_GBK" w:eastAsia="方正仿宋_GBK" w:cs="方正仿宋_GBK"/>
          <w:color w:val="auto"/>
          <w:sz w:val="32"/>
          <w:szCs w:val="32"/>
        </w:rPr>
        <w:t>负责指导</w:t>
      </w:r>
      <w:r>
        <w:rPr>
          <w:rFonts w:hint="eastAsia" w:ascii="方正仿宋_GBK" w:hAnsi="方正仿宋_GBK" w:eastAsia="方正仿宋_GBK" w:cs="方正仿宋_GBK"/>
          <w:color w:val="auto"/>
          <w:sz w:val="32"/>
          <w:szCs w:val="32"/>
          <w:lang w:eastAsia="zh-CN"/>
        </w:rPr>
        <w:t>各村的农村</w:t>
      </w:r>
      <w:r>
        <w:rPr>
          <w:rFonts w:hint="eastAsia" w:ascii="方正仿宋_GBK" w:hAnsi="方正仿宋_GBK" w:eastAsia="方正仿宋_GBK" w:cs="方正仿宋_GBK"/>
          <w:color w:val="auto"/>
          <w:sz w:val="32"/>
          <w:szCs w:val="32"/>
        </w:rPr>
        <w:t>自建房</w:t>
      </w:r>
      <w:r>
        <w:rPr>
          <w:rFonts w:hint="eastAsia" w:ascii="方正仿宋_GBK" w:hAnsi="方正仿宋_GBK" w:eastAsia="方正仿宋_GBK" w:cs="方正仿宋_GBK"/>
          <w:color w:val="auto"/>
          <w:sz w:val="32"/>
          <w:szCs w:val="32"/>
          <w:lang w:val="en-US" w:eastAsia="zh-CN"/>
        </w:rPr>
        <w:t>安全</w:t>
      </w:r>
      <w:r>
        <w:rPr>
          <w:rFonts w:hint="eastAsia" w:ascii="方正仿宋_GBK" w:hAnsi="方正仿宋_GBK" w:eastAsia="方正仿宋_GBK" w:cs="方正仿宋_GBK"/>
          <w:color w:val="auto"/>
          <w:sz w:val="32"/>
          <w:szCs w:val="32"/>
        </w:rPr>
        <w:t>管理有关工作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负责车站、公交设施的安全管理。</w:t>
      </w:r>
      <w:r>
        <w:rPr>
          <w:rFonts w:hint="eastAsia" w:ascii="Times New Roman" w:hAnsi="Times New Roman" w:eastAsia="方正仿宋_GBK"/>
          <w:b/>
          <w:bCs/>
          <w:color w:val="auto"/>
          <w:sz w:val="32"/>
          <w:szCs w:val="32"/>
          <w:lang w:eastAsia="zh-CN"/>
        </w:rPr>
        <w:t>党政办</w:t>
      </w:r>
      <w:r>
        <w:rPr>
          <w:rFonts w:hint="eastAsia" w:ascii="Times New Roman" w:hAnsi="Times New Roman" w:eastAsia="方正仿宋_GBK"/>
          <w:b w:val="0"/>
          <w:bCs w:val="0"/>
          <w:color w:val="auto"/>
          <w:sz w:val="32"/>
          <w:szCs w:val="32"/>
          <w:lang w:eastAsia="zh-CN"/>
        </w:rPr>
        <w:t>负责街道机关办公楼房的安全管理。</w:t>
      </w:r>
      <w:r>
        <w:rPr>
          <w:rFonts w:hint="eastAsia" w:ascii="Times New Roman" w:hAnsi="Times New Roman" w:eastAsia="方正仿宋_GBK"/>
          <w:b/>
          <w:bCs/>
          <w:color w:val="auto"/>
          <w:sz w:val="32"/>
          <w:szCs w:val="32"/>
          <w:lang w:eastAsia="zh-CN"/>
        </w:rPr>
        <w:t>党群办</w:t>
      </w:r>
      <w:r>
        <w:rPr>
          <w:rFonts w:hint="eastAsia" w:ascii="Times New Roman" w:hAnsi="Times New Roman" w:eastAsia="方正仿宋_GBK"/>
          <w:b w:val="0"/>
          <w:bCs w:val="0"/>
          <w:color w:val="auto"/>
          <w:sz w:val="32"/>
          <w:szCs w:val="32"/>
          <w:lang w:eastAsia="zh-CN"/>
        </w:rPr>
        <w:t>负责宗教场所房屋的安全管理。</w:t>
      </w:r>
      <w:r>
        <w:rPr>
          <w:rFonts w:hint="eastAsia" w:ascii="方正仿宋_GBK" w:hAnsi="方正仿宋_GBK" w:eastAsia="方正仿宋_GBK" w:cs="方正仿宋_GBK"/>
          <w:b/>
          <w:color w:val="auto"/>
          <w:sz w:val="32"/>
          <w:szCs w:val="32"/>
          <w:lang w:val="en-US" w:eastAsia="zh-CN"/>
        </w:rPr>
        <w:t>应急办</w:t>
      </w:r>
      <w:r>
        <w:rPr>
          <w:rFonts w:hint="eastAsia" w:ascii="方正仿宋_GBK" w:hAnsi="方正仿宋_GBK" w:eastAsia="方正仿宋_GBK" w:cs="方正仿宋_GBK"/>
          <w:color w:val="auto"/>
          <w:sz w:val="32"/>
          <w:szCs w:val="32"/>
        </w:rPr>
        <w:t>负责指导房屋的消防安全管理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eastAsia="zh-CN"/>
        </w:rPr>
        <w:t>经发办</w:t>
      </w:r>
      <w:r>
        <w:rPr>
          <w:rFonts w:hint="eastAsia" w:ascii="方正仿宋_GBK" w:hAnsi="方正仿宋_GBK" w:eastAsia="方正仿宋_GBK" w:cs="方正仿宋_GBK"/>
          <w:color w:val="auto"/>
          <w:sz w:val="32"/>
          <w:szCs w:val="32"/>
          <w:lang w:eastAsia="zh-CN"/>
        </w:rPr>
        <w:t>负责</w:t>
      </w:r>
      <w:r>
        <w:rPr>
          <w:rFonts w:hint="eastAsia" w:ascii="方正仿宋_GBK" w:hAnsi="方正仿宋_GBK" w:eastAsia="方正仿宋_GBK" w:cs="方正仿宋_GBK"/>
          <w:color w:val="auto"/>
          <w:sz w:val="32"/>
          <w:szCs w:val="32"/>
          <w:lang w:val="en-US" w:eastAsia="zh-CN"/>
        </w:rPr>
        <w:t>指导</w:t>
      </w:r>
      <w:r>
        <w:rPr>
          <w:rFonts w:hint="eastAsia" w:ascii="方正仿宋_GBK" w:hAnsi="方正仿宋_GBK" w:eastAsia="方正仿宋_GBK" w:cs="方正仿宋_GBK"/>
          <w:color w:val="auto"/>
          <w:sz w:val="32"/>
          <w:szCs w:val="32"/>
        </w:rPr>
        <w:t>宾馆</w:t>
      </w:r>
      <w:r>
        <w:rPr>
          <w:rFonts w:hint="eastAsia" w:ascii="方正仿宋_GBK" w:hAnsi="方正仿宋_GBK" w:eastAsia="方正仿宋_GBK" w:cs="方正仿宋_GBK"/>
          <w:color w:val="auto"/>
          <w:sz w:val="32"/>
          <w:szCs w:val="32"/>
          <w:lang w:eastAsia="zh-CN"/>
        </w:rPr>
        <w:t>酒店</w:t>
      </w:r>
      <w:r>
        <w:rPr>
          <w:rFonts w:hint="eastAsia" w:ascii="方正仿宋_GBK" w:hAnsi="方正仿宋_GBK" w:eastAsia="方正仿宋_GBK" w:cs="方正仿宋_GBK"/>
          <w:color w:val="auto"/>
          <w:sz w:val="32"/>
          <w:szCs w:val="32"/>
        </w:rPr>
        <w:t>、工</w:t>
      </w:r>
      <w:r>
        <w:rPr>
          <w:rFonts w:hint="eastAsia" w:ascii="方正仿宋_GBK" w:hAnsi="方正仿宋_GBK" w:eastAsia="方正仿宋_GBK" w:cs="方正仿宋_GBK"/>
          <w:color w:val="auto"/>
          <w:sz w:val="32"/>
          <w:szCs w:val="32"/>
          <w:lang w:eastAsia="zh-CN"/>
        </w:rPr>
        <w:t>贸</w:t>
      </w: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eastAsia="zh-CN"/>
        </w:rPr>
        <w:t>房屋</w:t>
      </w:r>
      <w:r>
        <w:rPr>
          <w:rFonts w:hint="eastAsia" w:ascii="方正仿宋_GBK" w:hAnsi="方正仿宋_GBK" w:eastAsia="方正仿宋_GBK" w:cs="方正仿宋_GBK"/>
          <w:color w:val="auto"/>
          <w:sz w:val="32"/>
          <w:szCs w:val="32"/>
        </w:rPr>
        <w:t>的安全管理。</w:t>
      </w:r>
      <w:r>
        <w:rPr>
          <w:rFonts w:hint="eastAsia" w:ascii="方正仿宋_GBK" w:hAnsi="方正仿宋_GBK" w:eastAsia="方正仿宋_GBK" w:cs="方正仿宋_GBK"/>
          <w:b/>
          <w:color w:val="auto"/>
          <w:sz w:val="32"/>
          <w:szCs w:val="32"/>
          <w:lang w:val="en-US" w:eastAsia="zh-CN"/>
        </w:rPr>
        <w:t>民社办</w:t>
      </w:r>
      <w:r>
        <w:rPr>
          <w:rFonts w:hint="eastAsia" w:ascii="方正仿宋_GBK" w:hAnsi="方正仿宋_GBK" w:eastAsia="方正仿宋_GBK" w:cs="方正仿宋_GBK"/>
          <w:color w:val="auto"/>
          <w:sz w:val="32"/>
          <w:szCs w:val="32"/>
        </w:rPr>
        <w:t>负责</w:t>
      </w:r>
      <w:r>
        <w:rPr>
          <w:rFonts w:hint="eastAsia" w:ascii="方正仿宋_GBK" w:hAnsi="方正仿宋_GBK" w:eastAsia="方正仿宋_GBK" w:cs="方正仿宋_GBK"/>
          <w:color w:val="auto"/>
          <w:sz w:val="32"/>
          <w:szCs w:val="32"/>
          <w:lang w:val="en-US" w:eastAsia="zh-CN"/>
        </w:rPr>
        <w:t>指导</w:t>
      </w:r>
      <w:r>
        <w:rPr>
          <w:rFonts w:hint="eastAsia" w:ascii="方正仿宋_GBK" w:hAnsi="方正仿宋_GBK" w:eastAsia="方正仿宋_GBK" w:cs="方正仿宋_GBK"/>
          <w:color w:val="auto"/>
          <w:sz w:val="32"/>
          <w:szCs w:val="32"/>
        </w:rPr>
        <w:t>养老、福利机构等场所的安全管理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bCs/>
          <w:color w:val="auto"/>
          <w:sz w:val="32"/>
          <w:szCs w:val="32"/>
          <w:lang w:eastAsia="zh-CN"/>
        </w:rPr>
        <w:t>社区</w:t>
      </w:r>
      <w:r>
        <w:rPr>
          <w:rFonts w:hint="eastAsia" w:ascii="方正仿宋_GBK" w:hAnsi="方正仿宋_GBK" w:eastAsia="方正仿宋_GBK" w:cs="方正仿宋_GBK"/>
          <w:b/>
          <w:bCs/>
          <w:color w:val="auto"/>
          <w:sz w:val="32"/>
          <w:szCs w:val="32"/>
          <w:lang w:val="en-US" w:eastAsia="zh-CN"/>
        </w:rPr>
        <w:t>文化服务中心</w:t>
      </w:r>
      <w:r>
        <w:rPr>
          <w:rFonts w:hint="eastAsia" w:ascii="方正仿宋_GBK" w:hAnsi="方正仿宋_GBK" w:eastAsia="方正仿宋_GBK" w:cs="方正仿宋_GBK"/>
          <w:color w:val="auto"/>
          <w:sz w:val="32"/>
          <w:szCs w:val="32"/>
        </w:rPr>
        <w:t>负责督促指导文化、体育、旅游、娱乐等场所的安全管理。</w:t>
      </w:r>
      <w:r>
        <w:rPr>
          <w:rFonts w:hint="eastAsia" w:ascii="方正仿宋_GBK" w:hAnsi="方正仿宋_GBK" w:eastAsia="方正仿宋_GBK" w:cs="方正仿宋_GBK"/>
          <w:b/>
          <w:color w:val="auto"/>
          <w:sz w:val="32"/>
          <w:szCs w:val="32"/>
        </w:rPr>
        <w:t>市场监管</w:t>
      </w:r>
      <w:r>
        <w:rPr>
          <w:rFonts w:hint="eastAsia" w:ascii="方正仿宋_GBK" w:hAnsi="方正仿宋_GBK" w:eastAsia="方正仿宋_GBK" w:cs="方正仿宋_GBK"/>
          <w:b/>
          <w:color w:val="auto"/>
          <w:sz w:val="32"/>
          <w:szCs w:val="32"/>
          <w:lang w:eastAsia="zh-CN"/>
        </w:rPr>
        <w:t>所</w:t>
      </w:r>
      <w:r>
        <w:rPr>
          <w:rFonts w:hint="eastAsia" w:ascii="方正仿宋_GBK" w:hAnsi="方正仿宋_GBK" w:eastAsia="方正仿宋_GBK" w:cs="方正仿宋_GBK"/>
          <w:color w:val="auto"/>
          <w:sz w:val="32"/>
          <w:szCs w:val="32"/>
        </w:rPr>
        <w:t>负责经营场所涉及的营业执照和食品经营许可证复查工作。</w:t>
      </w:r>
      <w:r>
        <w:rPr>
          <w:rFonts w:hint="eastAsia" w:ascii="方正仿宋_GBK" w:hAnsi="方正仿宋_GBK" w:eastAsia="方正仿宋_GBK" w:cs="方正仿宋_GBK"/>
          <w:b/>
          <w:color w:val="auto"/>
          <w:sz w:val="32"/>
          <w:szCs w:val="32"/>
        </w:rPr>
        <w:t>财政</w:t>
      </w:r>
      <w:r>
        <w:rPr>
          <w:rFonts w:hint="eastAsia" w:ascii="方正仿宋_GBK" w:hAnsi="方正仿宋_GBK" w:eastAsia="方正仿宋_GBK" w:cs="方正仿宋_GBK"/>
          <w:b/>
          <w:color w:val="auto"/>
          <w:sz w:val="32"/>
          <w:szCs w:val="32"/>
          <w:lang w:eastAsia="zh-CN"/>
        </w:rPr>
        <w:t>办</w:t>
      </w:r>
      <w:r>
        <w:rPr>
          <w:rFonts w:hint="eastAsia" w:ascii="方正仿宋_GBK" w:hAnsi="方正仿宋_GBK" w:eastAsia="方正仿宋_GBK" w:cs="方正仿宋_GBK"/>
          <w:color w:val="auto"/>
          <w:sz w:val="32"/>
          <w:szCs w:val="32"/>
        </w:rPr>
        <w:t>负责统筹解决</w:t>
      </w:r>
      <w:r>
        <w:rPr>
          <w:rFonts w:hint="eastAsia" w:ascii="方正仿宋_GBK" w:hAnsi="方正仿宋_GBK" w:eastAsia="方正仿宋_GBK" w:cs="方正仿宋_GBK"/>
          <w:color w:val="auto"/>
          <w:sz w:val="32"/>
          <w:szCs w:val="32"/>
          <w:lang w:eastAsia="zh-CN"/>
        </w:rPr>
        <w:t>街道</w:t>
      </w:r>
      <w:r>
        <w:rPr>
          <w:rFonts w:hint="eastAsia" w:ascii="方正仿宋_GBK" w:hAnsi="方正仿宋_GBK" w:eastAsia="方正仿宋_GBK" w:cs="方正仿宋_GBK"/>
          <w:color w:val="auto"/>
          <w:sz w:val="32"/>
          <w:szCs w:val="32"/>
        </w:rPr>
        <w:t>购买自建房屋隐患排查技术服务工作经费。</w:t>
      </w:r>
      <w:r>
        <w:rPr>
          <w:rFonts w:hint="eastAsia" w:ascii="方正仿宋_GBK" w:hAnsi="方正仿宋_GBK" w:eastAsia="方正仿宋_GBK" w:cs="方正仿宋_GBK"/>
          <w:b/>
          <w:bCs/>
          <w:color w:val="auto"/>
          <w:sz w:val="32"/>
          <w:szCs w:val="32"/>
          <w:lang w:eastAsia="zh-CN"/>
        </w:rPr>
        <w:t>王家规划自然资源所</w:t>
      </w:r>
      <w:r>
        <w:rPr>
          <w:rFonts w:hint="eastAsia" w:ascii="方正仿宋_GBK" w:hAnsi="方正仿宋_GBK" w:eastAsia="方正仿宋_GBK" w:cs="方正仿宋_GBK"/>
          <w:color w:val="auto"/>
          <w:sz w:val="32"/>
          <w:szCs w:val="32"/>
        </w:rPr>
        <w:t>负责指导集体建设用地内的违法建筑整治。</w:t>
      </w:r>
      <w:r>
        <w:rPr>
          <w:rFonts w:hint="eastAsia" w:ascii="方正仿宋_GBK" w:hAnsi="方正仿宋_GBK" w:eastAsia="方正仿宋_GBK" w:cs="方正仿宋_GBK"/>
          <w:b/>
          <w:bCs/>
          <w:color w:val="auto"/>
          <w:sz w:val="32"/>
          <w:szCs w:val="32"/>
          <w:lang w:eastAsia="zh-CN"/>
        </w:rPr>
        <w:t>王家社区卫生服务中心</w:t>
      </w:r>
      <w:r>
        <w:rPr>
          <w:rFonts w:hint="eastAsia" w:ascii="方正仿宋_GBK" w:hAnsi="方正仿宋_GBK" w:eastAsia="方正仿宋_GBK" w:cs="方正仿宋_GBK"/>
          <w:color w:val="auto"/>
          <w:sz w:val="32"/>
          <w:szCs w:val="32"/>
        </w:rPr>
        <w:t>负责督促指导医疗、疫情隔离等场所的安全管理</w:t>
      </w:r>
      <w:r>
        <w:rPr>
          <w:rFonts w:hint="eastAsia" w:ascii="方正仿宋_GBK" w:hAnsi="方正仿宋_GBK" w:eastAsia="方正仿宋_GBK" w:cs="方正仿宋_GBK"/>
          <w:color w:val="auto"/>
          <w:sz w:val="32"/>
          <w:szCs w:val="32"/>
          <w:lang w:eastAsia="zh-CN"/>
        </w:rPr>
        <w:t>，做好排查工作期间的疫情防控事宜</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lang w:eastAsia="zh-CN"/>
        </w:rPr>
        <w:t>王家学校</w:t>
      </w:r>
      <w:r>
        <w:rPr>
          <w:rFonts w:hint="eastAsia" w:ascii="方正仿宋_GBK" w:hAnsi="方正仿宋_GBK" w:eastAsia="方正仿宋_GBK" w:cs="方正仿宋_GBK"/>
          <w:color w:val="auto"/>
          <w:sz w:val="32"/>
          <w:szCs w:val="32"/>
        </w:rPr>
        <w:t>负责督促指导学校、幼儿园等房屋安全管理。</w:t>
      </w:r>
      <w:r>
        <w:rPr>
          <w:rFonts w:hint="eastAsia" w:ascii="方正仿宋_GBK" w:hAnsi="方正仿宋_GBK" w:eastAsia="方正仿宋_GBK" w:cs="方正仿宋_GBK"/>
          <w:b/>
          <w:bCs/>
          <w:color w:val="auto"/>
          <w:sz w:val="32"/>
          <w:szCs w:val="32"/>
          <w:lang w:eastAsia="zh-CN"/>
        </w:rPr>
        <w:t>王家派出所</w:t>
      </w:r>
      <w:r>
        <w:rPr>
          <w:rFonts w:hint="eastAsia" w:ascii="方正仿宋_GBK" w:hAnsi="方正仿宋_GBK" w:eastAsia="方正仿宋_GBK" w:cs="方正仿宋_GBK"/>
          <w:color w:val="auto"/>
          <w:sz w:val="32"/>
          <w:szCs w:val="32"/>
        </w:rPr>
        <w:t>负责对阻挠排查工作的行为</w:t>
      </w:r>
      <w:r>
        <w:rPr>
          <w:rFonts w:hint="eastAsia" w:ascii="方正仿宋_GBK" w:hAnsi="方正仿宋_GBK" w:eastAsia="方正仿宋_GBK" w:cs="方正仿宋_GBK"/>
          <w:color w:val="auto"/>
          <w:sz w:val="32"/>
          <w:szCs w:val="32"/>
          <w:lang w:eastAsia="zh-CN"/>
        </w:rPr>
        <w:t>依法</w:t>
      </w:r>
      <w:r>
        <w:rPr>
          <w:rFonts w:hint="eastAsia" w:ascii="方正仿宋_GBK" w:hAnsi="方正仿宋_GBK" w:eastAsia="方正仿宋_GBK" w:cs="方正仿宋_GBK"/>
          <w:color w:val="auto"/>
          <w:sz w:val="32"/>
          <w:szCs w:val="32"/>
        </w:rPr>
        <w:t>进行处置。其他相关</w:t>
      </w:r>
      <w:r>
        <w:rPr>
          <w:rFonts w:hint="eastAsia" w:ascii="方正仿宋_GBK" w:hAnsi="方正仿宋_GBK" w:eastAsia="方正仿宋_GBK" w:cs="方正仿宋_GBK"/>
          <w:color w:val="auto"/>
          <w:sz w:val="32"/>
          <w:szCs w:val="32"/>
          <w:lang w:eastAsia="zh-CN"/>
        </w:rPr>
        <w:t>单位</w:t>
      </w:r>
      <w:r>
        <w:rPr>
          <w:rFonts w:hint="eastAsia" w:ascii="方正仿宋_GBK" w:hAnsi="方正仿宋_GBK" w:eastAsia="方正仿宋_GBK" w:cs="方正仿宋_GBK"/>
          <w:color w:val="auto"/>
          <w:sz w:val="32"/>
          <w:szCs w:val="32"/>
        </w:rPr>
        <w:t>按其职能职责落实安全隐患排查整治工作。</w:t>
      </w:r>
      <w:r>
        <w:rPr>
          <w:rFonts w:hint="eastAsia" w:ascii="方正仿宋_GBK" w:hAnsi="方正仿宋_GBK" w:eastAsia="方正仿宋_GBK" w:cs="方正仿宋_GBK"/>
          <w:b/>
          <w:bCs/>
          <w:color w:val="auto"/>
          <w:sz w:val="32"/>
          <w:szCs w:val="32"/>
          <w:lang w:eastAsia="zh-CN"/>
        </w:rPr>
        <w:t>各村居</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color w:val="auto"/>
          <w:sz w:val="32"/>
          <w:szCs w:val="32"/>
        </w:rPr>
        <w:t>一是具体负责属地内自建房屋隐患排查工作，并按时报送相关数据；二是对发现的自建房屋安全隐患，督促房屋产权人或使用人实施隐患整治；三是自建房屋隐患消除前，逐栋落实监测人员开展动态监测和宏观巡查工作；四是对于隐患排查涉及的违法违规行为，负责及时向有关</w:t>
      </w:r>
      <w:r>
        <w:rPr>
          <w:rFonts w:hint="eastAsia" w:ascii="方正仿宋_GBK" w:hAnsi="方正仿宋_GBK" w:eastAsia="方正仿宋_GBK" w:cs="方正仿宋_GBK"/>
          <w:color w:val="auto"/>
          <w:sz w:val="32"/>
          <w:szCs w:val="32"/>
          <w:lang w:eastAsia="zh-CN"/>
        </w:rPr>
        <w:t>科室</w:t>
      </w:r>
      <w:r>
        <w:rPr>
          <w:rFonts w:hint="eastAsia" w:ascii="方正仿宋_GBK" w:hAnsi="方正仿宋_GBK" w:eastAsia="方正仿宋_GBK" w:cs="方正仿宋_GBK"/>
          <w:color w:val="auto"/>
          <w:sz w:val="32"/>
          <w:szCs w:val="32"/>
        </w:rPr>
        <w:t>报告；五是建立自建房屋“一栋一档”和隐患台账，实现清单化管理；六是加快推进C、D级危房整治；七是配合相关</w:t>
      </w:r>
      <w:r>
        <w:rPr>
          <w:rFonts w:hint="eastAsia" w:ascii="方正仿宋_GBK" w:hAnsi="方正仿宋_GBK" w:eastAsia="方正仿宋_GBK" w:cs="方正仿宋_GBK"/>
          <w:color w:val="auto"/>
          <w:sz w:val="32"/>
          <w:szCs w:val="32"/>
          <w:lang w:eastAsia="zh-CN"/>
        </w:rPr>
        <w:t>科室（单位）</w:t>
      </w:r>
      <w:r>
        <w:rPr>
          <w:rFonts w:hint="eastAsia" w:ascii="方正仿宋_GBK" w:hAnsi="方正仿宋_GBK" w:eastAsia="方正仿宋_GBK" w:cs="方正仿宋_GBK"/>
          <w:color w:val="auto"/>
          <w:sz w:val="32"/>
          <w:szCs w:val="32"/>
        </w:rPr>
        <w:t>结合实际制定隐患整治“一栋一策”，确保消除隐患。</w:t>
      </w:r>
    </w:p>
    <w:p>
      <w:pPr>
        <w:pStyle w:val="5"/>
        <w:adjustRightInd w:val="0"/>
        <w:snapToGrid w:val="0"/>
        <w:spacing w:after="0" w:line="600" w:lineRule="exact"/>
        <w:ind w:firstLine="640" w:firstLineChars="200"/>
        <w:rPr>
          <w:rFonts w:hint="default" w:ascii="方正楷体_GBK" w:hAnsi="方正楷体_GBK" w:eastAsia="方正仿宋_GBK" w:cs="方正楷体_GBK"/>
          <w:color w:val="auto"/>
          <w:lang w:val="en-US" w:eastAsia="zh-CN"/>
        </w:rPr>
      </w:pPr>
      <w:r>
        <w:rPr>
          <w:rFonts w:hint="eastAsia" w:ascii="方正楷体_GBK" w:hAnsi="方正楷体_GBK" w:eastAsia="方正楷体_GBK" w:cs="方正楷体_GBK"/>
          <w:color w:val="auto"/>
        </w:rPr>
        <w:t>（三）强化技术保障。</w:t>
      </w:r>
      <w:r>
        <w:rPr>
          <w:rFonts w:hint="eastAsia" w:ascii="方正仿宋_GBK" w:hAnsi="Times New Roman" w:eastAsia="方正仿宋_GBK" w:cs="Times New Roman"/>
          <w:color w:val="auto"/>
        </w:rPr>
        <w:t>为加强排查工作的技术保障，</w:t>
      </w:r>
      <w:r>
        <w:rPr>
          <w:rFonts w:hint="eastAsia" w:ascii="方正仿宋_GBK" w:hAnsi="Times New Roman" w:eastAsia="方正仿宋_GBK" w:cs="Times New Roman"/>
          <w:color w:val="auto"/>
          <w:lang w:val="en-US" w:eastAsia="zh-CN"/>
        </w:rPr>
        <w:t>统一排查范围和标准。一是</w:t>
      </w:r>
      <w:r>
        <w:rPr>
          <w:rFonts w:hint="eastAsia" w:ascii="方正仿宋_GBK" w:hAnsi="Times New Roman" w:eastAsia="方正仿宋_GBK" w:cs="Times New Roman"/>
          <w:color w:val="auto"/>
          <w:lang w:eastAsia="zh-CN"/>
        </w:rPr>
        <w:t>规建办</w:t>
      </w:r>
      <w:r>
        <w:rPr>
          <w:rFonts w:hint="eastAsia" w:ascii="方正仿宋_GBK" w:hAnsi="Times New Roman" w:eastAsia="方正仿宋_GBK" w:cs="Times New Roman"/>
          <w:color w:val="auto"/>
        </w:rPr>
        <w:t>采取购买技术服务的方式，委派</w:t>
      </w:r>
      <w:r>
        <w:rPr>
          <w:rFonts w:hint="eastAsia" w:ascii="方正仿宋_GBK" w:hAnsi="Times New Roman" w:eastAsia="方正仿宋_GBK" w:cs="Times New Roman"/>
          <w:color w:val="auto"/>
          <w:lang w:val="en-US" w:eastAsia="zh-CN"/>
        </w:rPr>
        <w:t>1</w:t>
      </w:r>
      <w:r>
        <w:rPr>
          <w:rFonts w:hint="eastAsia" w:ascii="方正仿宋_GBK" w:hAnsi="Times New Roman" w:eastAsia="方正仿宋_GBK" w:cs="Times New Roman"/>
          <w:color w:val="auto"/>
        </w:rPr>
        <w:t>名专业技术人员参与排查工作。</w:t>
      </w:r>
      <w:r>
        <w:rPr>
          <w:rFonts w:hint="eastAsia" w:ascii="方正仿宋_GBK" w:hAnsi="Times New Roman" w:eastAsia="方正仿宋_GBK" w:cs="Times New Roman"/>
          <w:color w:val="auto"/>
          <w:lang w:val="en-US" w:eastAsia="zh-CN"/>
        </w:rPr>
        <w:t>二是规建办对村居负责排查人员进行业务培训，统一排查内容、范围和标准，便于开展排查工作。</w:t>
      </w:r>
    </w:p>
    <w:p>
      <w:pPr>
        <w:adjustRightInd w:val="0"/>
        <w:snapToGrid w:val="0"/>
        <w:spacing w:line="600" w:lineRule="exact"/>
        <w:ind w:firstLine="640" w:firstLineChars="200"/>
        <w:rPr>
          <w:rFonts w:ascii="方正仿宋_GBK" w:hAnsi="Times New Roman" w:eastAsia="方正仿宋_GBK"/>
          <w:color w:val="auto"/>
          <w:sz w:val="32"/>
          <w:szCs w:val="32"/>
        </w:rPr>
      </w:pPr>
      <w:r>
        <w:rPr>
          <w:rFonts w:hint="eastAsia" w:ascii="方正仿宋_GBK" w:hAnsi="Times New Roman" w:eastAsia="方正仿宋_GBK"/>
          <w:color w:val="auto"/>
          <w:sz w:val="32"/>
          <w:szCs w:val="32"/>
        </w:rPr>
        <w:t>（四）</w:t>
      </w:r>
      <w:r>
        <w:rPr>
          <w:rFonts w:hint="eastAsia" w:ascii="方正楷体_GBK" w:hAnsi="方正楷体_GBK" w:eastAsia="方正楷体_GBK" w:cs="方正楷体_GBK"/>
          <w:color w:val="auto"/>
          <w:sz w:val="32"/>
          <w:szCs w:val="32"/>
        </w:rPr>
        <w:t>严格信息报送。</w:t>
      </w:r>
      <w:r>
        <w:rPr>
          <w:rFonts w:hint="eastAsia" w:ascii="方正仿宋_GBK" w:hAnsi="Times New Roman" w:eastAsia="方正仿宋_GBK"/>
          <w:color w:val="auto"/>
          <w:sz w:val="32"/>
          <w:szCs w:val="32"/>
          <w:lang w:eastAsia="zh-CN"/>
        </w:rPr>
        <w:t>街道</w:t>
      </w:r>
      <w:r>
        <w:rPr>
          <w:rFonts w:hint="eastAsia" w:ascii="方正仿宋_GBK" w:hAnsi="Times New Roman" w:eastAsia="方正仿宋_GBK"/>
          <w:color w:val="auto"/>
          <w:sz w:val="32"/>
          <w:szCs w:val="32"/>
        </w:rPr>
        <w:t>自建房屋隐患排查整治工作开展期间，</w:t>
      </w:r>
      <w:r>
        <w:rPr>
          <w:rFonts w:hint="eastAsia" w:ascii="方正仿宋_GBK" w:hAnsi="Times New Roman" w:eastAsia="方正仿宋_GBK"/>
          <w:color w:val="auto"/>
          <w:sz w:val="32"/>
          <w:szCs w:val="32"/>
          <w:lang w:eastAsia="zh-CN"/>
        </w:rPr>
        <w:t>规建办和物业</w:t>
      </w:r>
      <w:r>
        <w:rPr>
          <w:rFonts w:hint="eastAsia" w:ascii="方正仿宋_GBK" w:hAnsi="Times New Roman" w:eastAsia="方正仿宋_GBK"/>
          <w:color w:val="auto"/>
          <w:sz w:val="32"/>
          <w:szCs w:val="32"/>
          <w:lang w:val="en-US" w:eastAsia="zh-CN"/>
        </w:rPr>
        <w:t>管理服务</w:t>
      </w:r>
      <w:r>
        <w:rPr>
          <w:rFonts w:hint="eastAsia" w:ascii="方正仿宋_GBK" w:hAnsi="Times New Roman" w:eastAsia="方正仿宋_GBK"/>
          <w:color w:val="auto"/>
          <w:sz w:val="32"/>
          <w:szCs w:val="32"/>
          <w:lang w:eastAsia="zh-CN"/>
        </w:rPr>
        <w:t>中心</w:t>
      </w:r>
      <w:r>
        <w:rPr>
          <w:rFonts w:hint="eastAsia" w:ascii="方正仿宋_GBK" w:hAnsi="Times New Roman" w:eastAsia="方正仿宋_GBK"/>
          <w:color w:val="auto"/>
          <w:sz w:val="32"/>
          <w:szCs w:val="32"/>
        </w:rPr>
        <w:t>要明确联络人员负责相关信息报送和相关工作协调对接。</w:t>
      </w:r>
      <w:r>
        <w:rPr>
          <w:rFonts w:hint="eastAsia" w:ascii="方正仿宋_GBK" w:hAnsi="Times New Roman" w:eastAsia="方正仿宋_GBK"/>
          <w:color w:val="auto"/>
          <w:sz w:val="32"/>
          <w:szCs w:val="32"/>
          <w:lang w:val="en-US" w:eastAsia="zh-CN"/>
        </w:rPr>
        <w:t>各村居</w:t>
      </w:r>
      <w:r>
        <w:rPr>
          <w:rFonts w:hint="eastAsia" w:ascii="方正仿宋_GBK" w:hAnsi="Times New Roman" w:eastAsia="方正仿宋_GBK"/>
          <w:color w:val="auto"/>
          <w:sz w:val="32"/>
          <w:szCs w:val="32"/>
        </w:rPr>
        <w:t>从</w:t>
      </w:r>
      <w:r>
        <w:rPr>
          <w:rFonts w:hint="eastAsia" w:ascii="方正仿宋_GBK" w:hAnsi="Times New Roman" w:eastAsia="方正仿宋_GBK"/>
          <w:color w:val="auto"/>
          <w:sz w:val="32"/>
          <w:szCs w:val="32"/>
          <w:lang w:val="en-US" w:eastAsia="zh-CN"/>
        </w:rPr>
        <w:t>5</w:t>
      </w:r>
      <w:r>
        <w:rPr>
          <w:rFonts w:hint="eastAsia" w:ascii="方正仿宋_GBK" w:hAnsi="Times New Roman" w:eastAsia="方正仿宋_GBK"/>
          <w:color w:val="auto"/>
          <w:sz w:val="32"/>
          <w:szCs w:val="32"/>
        </w:rPr>
        <w:t>月起，每月2</w:t>
      </w:r>
      <w:r>
        <w:rPr>
          <w:rFonts w:hint="eastAsia" w:ascii="方正仿宋_GBK" w:hAnsi="Times New Roman" w:eastAsia="方正仿宋_GBK"/>
          <w:color w:val="auto"/>
          <w:sz w:val="32"/>
          <w:szCs w:val="32"/>
          <w:lang w:val="en-US" w:eastAsia="zh-CN"/>
        </w:rPr>
        <w:t>3</w:t>
      </w:r>
      <w:r>
        <w:rPr>
          <w:rFonts w:hint="eastAsia" w:ascii="方正仿宋_GBK" w:hAnsi="Times New Roman" w:eastAsia="方正仿宋_GBK"/>
          <w:color w:val="auto"/>
          <w:sz w:val="32"/>
          <w:szCs w:val="32"/>
        </w:rPr>
        <w:t>日前向</w:t>
      </w:r>
      <w:r>
        <w:rPr>
          <w:rFonts w:hint="eastAsia" w:ascii="方正仿宋_GBK" w:hAnsi="Times New Roman" w:eastAsia="方正仿宋_GBK"/>
          <w:color w:val="auto"/>
          <w:sz w:val="32"/>
          <w:szCs w:val="32"/>
          <w:lang w:val="en-US" w:eastAsia="zh-CN"/>
        </w:rPr>
        <w:t>规建办</w:t>
      </w:r>
      <w:r>
        <w:rPr>
          <w:rFonts w:hint="eastAsia" w:ascii="方正仿宋_GBK" w:hAnsi="Times New Roman" w:eastAsia="方正仿宋_GBK"/>
          <w:color w:val="auto"/>
          <w:sz w:val="32"/>
          <w:szCs w:val="32"/>
        </w:rPr>
        <w:t>报送《城镇自建房屋安全隐患排查整治情况月报表》</w:t>
      </w:r>
      <w:r>
        <w:rPr>
          <w:rFonts w:hint="eastAsia" w:ascii="方正仿宋_GBK" w:hAnsi="Times New Roman" w:eastAsia="方正仿宋_GBK"/>
          <w:color w:val="auto"/>
          <w:sz w:val="32"/>
          <w:szCs w:val="32"/>
          <w:lang w:eastAsia="zh-CN"/>
        </w:rPr>
        <w:t>，</w:t>
      </w:r>
      <w:r>
        <w:rPr>
          <w:rFonts w:hint="eastAsia" w:ascii="方正仿宋_GBK" w:hAnsi="Times New Roman" w:eastAsia="方正仿宋_GBK"/>
          <w:color w:val="auto"/>
          <w:sz w:val="32"/>
          <w:szCs w:val="32"/>
          <w:lang w:val="en-US" w:eastAsia="zh-CN"/>
        </w:rPr>
        <w:t>向物业管理服务中心报送</w:t>
      </w:r>
      <w:r>
        <w:rPr>
          <w:rFonts w:hint="eastAsia" w:ascii="方正仿宋_GBK" w:hAnsi="Times New Roman" w:eastAsia="方正仿宋_GBK"/>
          <w:color w:val="auto"/>
          <w:sz w:val="32"/>
          <w:szCs w:val="32"/>
        </w:rPr>
        <w:t>《农村自建房屋安全隐患排查整治情况月报表》。</w:t>
      </w:r>
      <w:r>
        <w:rPr>
          <w:rFonts w:hint="eastAsia" w:ascii="方正仿宋_GBK" w:hAnsi="Times New Roman" w:eastAsia="方正仿宋_GBK"/>
          <w:color w:val="auto"/>
          <w:sz w:val="32"/>
          <w:szCs w:val="32"/>
          <w:lang w:val="en-US" w:eastAsia="zh-CN"/>
        </w:rPr>
        <w:t>各村居于</w:t>
      </w:r>
      <w:r>
        <w:rPr>
          <w:rFonts w:hint="eastAsia" w:ascii="方正仿宋_GBK" w:hAnsi="Times New Roman" w:eastAsia="方正仿宋_GBK"/>
          <w:color w:val="auto"/>
          <w:sz w:val="32"/>
          <w:szCs w:val="32"/>
        </w:rPr>
        <w:t>2022年12月1日</w:t>
      </w:r>
      <w:r>
        <w:rPr>
          <w:rFonts w:hint="eastAsia" w:ascii="方正仿宋_GBK" w:hAnsi="Times New Roman" w:eastAsia="方正仿宋_GBK"/>
          <w:color w:val="auto"/>
          <w:sz w:val="32"/>
          <w:szCs w:val="32"/>
          <w:lang w:eastAsia="zh-CN"/>
        </w:rPr>
        <w:t>前</w:t>
      </w:r>
      <w:r>
        <w:rPr>
          <w:rFonts w:hint="eastAsia" w:ascii="方正仿宋_GBK" w:hAnsi="Times New Roman" w:eastAsia="方正仿宋_GBK"/>
          <w:color w:val="auto"/>
          <w:sz w:val="32"/>
          <w:szCs w:val="32"/>
        </w:rPr>
        <w:t>另行报送自建房屋隐患排查整治工作总结。</w:t>
      </w:r>
    </w:p>
    <w:p>
      <w:pPr>
        <w:rPr>
          <w:color w:val="auto"/>
        </w:rPr>
      </w:pPr>
    </w:p>
    <w:p>
      <w:pPr>
        <w:pStyle w:val="5"/>
        <w:rPr>
          <w:color w:val="auto"/>
        </w:rPr>
      </w:pPr>
    </w:p>
    <w:p>
      <w:pPr>
        <w:pStyle w:val="5"/>
        <w:rPr>
          <w:color w:val="auto"/>
        </w:rPr>
      </w:pPr>
    </w:p>
    <w:p>
      <w:pPr>
        <w:pStyle w:val="5"/>
        <w:spacing w:after="0" w:line="600" w:lineRule="exact"/>
        <w:ind w:firstLine="640" w:firstLineChars="200"/>
        <w:rPr>
          <w:rFonts w:ascii="方正仿宋_GBK" w:hAnsi="Times New Roman" w:eastAsia="方正仿宋_GBK" w:cs="Times New Roman"/>
        </w:rPr>
      </w:pPr>
      <w:r>
        <w:rPr>
          <w:rFonts w:hint="eastAsia" w:ascii="方正仿宋_GBK" w:hAnsi="Times New Roman" w:eastAsia="方正仿宋_GBK" w:cs="Times New Roman"/>
        </w:rPr>
        <w:t>附件：</w:t>
      </w:r>
      <w:r>
        <w:rPr>
          <w:rFonts w:ascii="Times New Roman" w:hAnsi="Times New Roman" w:eastAsia="方正仿宋_GBK" w:cs="Times New Roman"/>
        </w:rPr>
        <w:t>1</w:t>
      </w:r>
      <w:r>
        <w:rPr>
          <w:rFonts w:hint="eastAsia" w:ascii="方正仿宋_GBK" w:hAnsi="宋体" w:eastAsia="方正仿宋_GBK" w:cs="宋体"/>
        </w:rPr>
        <w:t>．</w:t>
      </w:r>
      <w:r>
        <w:rPr>
          <w:rFonts w:hint="eastAsia" w:ascii="方正仿宋_GBK" w:hAnsi="Times New Roman" w:eastAsia="方正仿宋_GBK" w:cs="Times New Roman"/>
        </w:rPr>
        <w:t>城镇自建房屋隐患排查整治情况表（一栋一档）</w:t>
      </w:r>
    </w:p>
    <w:p>
      <w:pPr>
        <w:pStyle w:val="5"/>
        <w:numPr>
          <w:ilvl w:val="0"/>
          <w:numId w:val="1"/>
        </w:numPr>
        <w:spacing w:after="0" w:line="600" w:lineRule="exact"/>
        <w:rPr>
          <w:rFonts w:ascii="方正仿宋_GBK" w:hAnsi="Times New Roman" w:eastAsia="方正仿宋_GBK" w:cs="Times New Roman"/>
        </w:rPr>
      </w:pPr>
      <w:r>
        <w:rPr>
          <w:rFonts w:hint="eastAsia" w:ascii="方正仿宋_GBK" w:hAnsi="Times New Roman" w:eastAsia="方正仿宋_GBK" w:cs="Times New Roman"/>
        </w:rPr>
        <w:t>农村</w:t>
      </w:r>
      <w:r>
        <w:rPr>
          <w:rFonts w:hint="eastAsia" w:ascii="方正仿宋_GBK" w:hAnsi="Times New Roman" w:eastAsia="方正仿宋_GBK" w:cs="Times New Roman"/>
          <w:lang w:eastAsia="zh-CN"/>
        </w:rPr>
        <w:t>自建</w:t>
      </w:r>
      <w:r>
        <w:rPr>
          <w:rFonts w:hint="eastAsia" w:ascii="方正仿宋_GBK" w:hAnsi="Times New Roman" w:eastAsia="方正仿宋_GBK" w:cs="Times New Roman"/>
        </w:rPr>
        <w:t>房屋安全信息采集表</w:t>
      </w:r>
    </w:p>
    <w:p>
      <w:pPr>
        <w:pStyle w:val="5"/>
        <w:spacing w:after="0" w:line="600" w:lineRule="exact"/>
        <w:ind w:firstLine="1600" w:firstLineChars="500"/>
        <w:rPr>
          <w:rFonts w:ascii="方正仿宋_GBK" w:hAnsi="Times New Roman" w:eastAsia="方正仿宋_GBK" w:cs="Times New Roman"/>
        </w:rPr>
      </w:pPr>
      <w:r>
        <w:rPr>
          <w:rFonts w:hint="eastAsia" w:ascii="Times New Roman" w:hAnsi="Times New Roman" w:eastAsia="方正仿宋_GBK" w:cs="Times New Roman"/>
        </w:rPr>
        <w:t>3</w:t>
      </w:r>
      <w:r>
        <w:rPr>
          <w:rFonts w:hint="eastAsia" w:ascii="方正仿宋_GBK" w:hAnsi="宋体" w:eastAsia="方正仿宋_GBK" w:cs="宋体"/>
        </w:rPr>
        <w:t>．</w:t>
      </w:r>
      <w:r>
        <w:rPr>
          <w:rFonts w:hint="eastAsia" w:ascii="方正仿宋_GBK" w:hAnsi="Times New Roman" w:eastAsia="方正仿宋_GBK" w:cs="Times New Roman"/>
        </w:rPr>
        <w:t>自建房屋隐患排查整治工作督查表</w:t>
      </w:r>
    </w:p>
    <w:p>
      <w:pPr>
        <w:pStyle w:val="5"/>
        <w:spacing w:after="0" w:line="600" w:lineRule="exact"/>
        <w:ind w:firstLine="1600" w:firstLineChars="500"/>
        <w:rPr>
          <w:rFonts w:ascii="Times New Roman" w:hAnsi="Times New Roman" w:eastAsia="方正仿宋_GBK" w:cs="Times New Roman"/>
        </w:rPr>
      </w:pPr>
      <w:r>
        <w:rPr>
          <w:rFonts w:hint="eastAsia" w:ascii="Times New Roman" w:hAnsi="Times New Roman" w:eastAsia="方正仿宋_GBK" w:cs="Times New Roman"/>
        </w:rPr>
        <w:t>4</w:t>
      </w:r>
      <w:r>
        <w:rPr>
          <w:rFonts w:hint="eastAsia" w:ascii="方正仿宋_GBK" w:hAnsi="宋体" w:eastAsia="方正仿宋_GBK" w:cs="宋体"/>
        </w:rPr>
        <w:t>．</w:t>
      </w:r>
      <w:r>
        <w:rPr>
          <w:rFonts w:hint="eastAsia" w:ascii="方正仿宋_GBK" w:hAnsi="Times New Roman" w:eastAsia="方正仿宋_GBK" w:cs="Times New Roman"/>
        </w:rPr>
        <w:t>城镇（农村）自建房屋隐患排查整治情况月报表</w:t>
      </w: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ascii="方正黑体_GBK" w:hAnsi="宋体" w:eastAsia="方正黑体_GBK" w:cs="黑体"/>
          <w:color w:val="000000"/>
          <w:kern w:val="0"/>
          <w:sz w:val="28"/>
          <w:szCs w:val="28"/>
          <w:lang w:bidi="ar"/>
        </w:rPr>
      </w:pPr>
      <w:r>
        <w:rPr>
          <w:rFonts w:hint="eastAsia" w:ascii="方正黑体_GBK" w:hAnsi="宋体" w:eastAsia="方正黑体_GBK" w:cs="黑体"/>
          <w:color w:val="000000"/>
          <w:kern w:val="0"/>
          <w:sz w:val="28"/>
          <w:szCs w:val="28"/>
          <w:lang w:bidi="ar"/>
        </w:rPr>
        <w:t>附件</w:t>
      </w:r>
      <w:r>
        <w:rPr>
          <w:rFonts w:ascii="Times New Roman" w:hAnsi="Times New Roman" w:eastAsia="方正黑体_GBK"/>
          <w:color w:val="000000"/>
          <w:kern w:val="0"/>
          <w:sz w:val="28"/>
          <w:szCs w:val="28"/>
          <w:lang w:bidi="ar"/>
        </w:rPr>
        <w:t>1</w:t>
      </w:r>
    </w:p>
    <w:p>
      <w:pPr>
        <w:snapToGrid w:val="0"/>
        <w:spacing w:line="600" w:lineRule="exact"/>
        <w:ind w:left="72" w:leftChars="-136" w:hanging="358" w:hangingChars="112"/>
        <w:jc w:val="center"/>
        <w:outlineLvl w:val="0"/>
        <w:rPr>
          <w:rFonts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sz w:val="32"/>
          <w:szCs w:val="32"/>
        </w:rPr>
        <w:t>　</w:t>
      </w:r>
      <w:r>
        <w:rPr>
          <w:rFonts w:hint="eastAsia" w:ascii="方正小标宋_GBK" w:hAnsi="方正小标宋_GBK" w:eastAsia="方正小标宋_GBK" w:cs="方正小标宋_GBK"/>
          <w:sz w:val="36"/>
          <w:szCs w:val="36"/>
        </w:rPr>
        <w:t>　城镇自建房屋排查整治情况表（一栋一档）</w:t>
      </w:r>
    </w:p>
    <w:tbl>
      <w:tblPr>
        <w:tblStyle w:val="6"/>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1613"/>
        <w:gridCol w:w="1306"/>
        <w:gridCol w:w="885"/>
        <w:gridCol w:w="219"/>
        <w:gridCol w:w="1164"/>
        <w:gridCol w:w="56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792" w:type="dxa"/>
            <w:gridSpan w:val="8"/>
            <w:tcBorders>
              <w:bottom w:val="single" w:color="auto" w:sz="4" w:space="0"/>
            </w:tcBorders>
            <w:vAlign w:val="center"/>
          </w:tcPr>
          <w:p>
            <w:pPr>
              <w:adjustRightInd w:val="0"/>
              <w:snapToGrid w:val="0"/>
              <w:spacing w:line="600" w:lineRule="exact"/>
              <w:jc w:val="left"/>
              <w:rPr>
                <w:rFonts w:ascii="仿宋" w:hAnsi="仿宋" w:eastAsia="仿宋"/>
                <w:b/>
                <w:szCs w:val="21"/>
              </w:rPr>
            </w:pPr>
            <w:r>
              <w:rPr>
                <w:rFonts w:hint="eastAsia" w:ascii="仿宋" w:hAnsi="仿宋" w:eastAsia="仿宋"/>
                <w:b/>
                <w:szCs w:val="21"/>
              </w:rPr>
              <w:t>第一部分：基本信息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87" w:type="dxa"/>
            <w:tcBorders>
              <w:bottom w:val="single" w:color="auto" w:sz="4" w:space="0"/>
            </w:tcBorders>
            <w:shd w:val="clear" w:color="auto" w:fill="FFFFFF"/>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地  址</w:t>
            </w:r>
          </w:p>
        </w:tc>
        <w:tc>
          <w:tcPr>
            <w:tcW w:w="8505" w:type="dxa"/>
            <w:gridSpan w:val="7"/>
            <w:tcBorders>
              <w:bottom w:val="single" w:color="auto" w:sz="4" w:space="0"/>
            </w:tcBorders>
            <w:shd w:val="clear" w:color="auto" w:fill="FFFFFF"/>
            <w:vAlign w:val="center"/>
          </w:tcPr>
          <w:p>
            <w:pPr>
              <w:adjustRightInd w:val="0"/>
              <w:snapToGrid w:val="0"/>
              <w:spacing w:line="600" w:lineRule="exact"/>
              <w:jc w:val="left"/>
              <w:rPr>
                <w:rFonts w:ascii="仿宋" w:hAnsi="仿宋" w:eastAsia="仿宋"/>
                <w:kern w:val="0"/>
                <w:szCs w:val="21"/>
              </w:rPr>
            </w:pPr>
            <w:r>
              <w:rPr>
                <w:rFonts w:hint="eastAsia" w:ascii="仿宋" w:hAnsi="仿宋" w:eastAsia="仿宋"/>
                <w:b/>
                <w:bCs/>
                <w:kern w:val="0"/>
                <w:szCs w:val="21"/>
                <w:u w:val="single"/>
              </w:rPr>
              <w:t xml:space="preserve">      </w:t>
            </w:r>
            <w:r>
              <w:rPr>
                <w:rFonts w:ascii="仿宋" w:hAnsi="仿宋" w:eastAsia="仿宋"/>
                <w:b/>
                <w:bCs/>
                <w:kern w:val="0"/>
                <w:szCs w:val="21"/>
                <w:u w:val="single"/>
              </w:rPr>
              <w:t xml:space="preserve">  </w:t>
            </w:r>
            <w:r>
              <w:rPr>
                <w:rFonts w:hint="eastAsia" w:ascii="仿宋" w:hAnsi="仿宋" w:eastAsia="仿宋"/>
                <w:b/>
                <w:bCs/>
                <w:kern w:val="0"/>
                <w:szCs w:val="21"/>
                <w:u w:val="single"/>
              </w:rPr>
              <w:t xml:space="preserve">  </w:t>
            </w:r>
            <w:r>
              <w:rPr>
                <w:rFonts w:hint="eastAsia" w:ascii="仿宋" w:hAnsi="仿宋" w:eastAsia="仿宋"/>
                <w:kern w:val="0"/>
                <w:szCs w:val="21"/>
              </w:rPr>
              <w:t>区县</w:t>
            </w:r>
            <w:r>
              <w:rPr>
                <w:rFonts w:hint="eastAsia" w:ascii="仿宋" w:hAnsi="仿宋" w:eastAsia="仿宋"/>
                <w:b/>
                <w:bCs/>
                <w:kern w:val="0"/>
                <w:szCs w:val="21"/>
                <w:u w:val="single"/>
              </w:rPr>
              <w:t xml:space="preserve">          </w:t>
            </w:r>
            <w:r>
              <w:rPr>
                <w:rFonts w:hint="eastAsia" w:ascii="仿宋" w:hAnsi="仿宋" w:eastAsia="仿宋"/>
                <w:kern w:val="0"/>
                <w:szCs w:val="21"/>
              </w:rPr>
              <w:t>乡镇（街道）</w:t>
            </w:r>
            <w:r>
              <w:rPr>
                <w:rFonts w:hint="eastAsia" w:ascii="仿宋" w:hAnsi="仿宋" w:eastAsia="仿宋"/>
                <w:kern w:val="0"/>
                <w:szCs w:val="21"/>
                <w:u w:val="single"/>
              </w:rPr>
              <w:t xml:space="preserve">              </w:t>
            </w:r>
            <w:r>
              <w:rPr>
                <w:rFonts w:hint="eastAsia" w:ascii="仿宋" w:hAnsi="仿宋" w:eastAsia="仿宋"/>
                <w:kern w:val="0"/>
                <w:szCs w:val="21"/>
              </w:rPr>
              <w:t>（社区）</w:t>
            </w:r>
            <w:r>
              <w:rPr>
                <w:rFonts w:hint="eastAsia" w:ascii="仿宋" w:hAnsi="仿宋" w:eastAsia="仿宋"/>
                <w:kern w:val="0"/>
                <w:szCs w:val="21"/>
                <w:u w:val="single"/>
              </w:rPr>
              <w:t xml:space="preserve">         </w:t>
            </w:r>
            <w:r>
              <w:rPr>
                <w:rFonts w:hint="eastAsia" w:ascii="仿宋" w:hAnsi="仿宋" w:eastAsia="仿宋"/>
                <w:kern w:val="0"/>
                <w:szCs w:val="21"/>
              </w:rPr>
              <w:t>（小区）</w:t>
            </w:r>
          </w:p>
          <w:p>
            <w:pPr>
              <w:adjustRightInd w:val="0"/>
              <w:snapToGrid w:val="0"/>
              <w:spacing w:line="600" w:lineRule="exact"/>
              <w:jc w:val="left"/>
              <w:rPr>
                <w:rFonts w:ascii="仿宋" w:hAnsi="仿宋" w:eastAsia="仿宋"/>
                <w:szCs w:val="21"/>
              </w:rPr>
            </w:pPr>
            <w:r>
              <w:rPr>
                <w:rFonts w:hint="eastAsia" w:ascii="仿宋" w:hAnsi="仿宋" w:eastAsia="仿宋"/>
                <w:kern w:val="0"/>
                <w:szCs w:val="21"/>
                <w:u w:val="single"/>
              </w:rPr>
              <w:t xml:space="preserve">          </w:t>
            </w:r>
            <w:r>
              <w:rPr>
                <w:rFonts w:hint="eastAsia" w:ascii="仿宋" w:hAnsi="仿宋" w:eastAsia="仿宋"/>
                <w:kern w:val="0"/>
                <w:szCs w:val="21"/>
              </w:rPr>
              <w:t>路（街巷）</w:t>
            </w:r>
            <w:r>
              <w:rPr>
                <w:rFonts w:hint="eastAsia" w:ascii="仿宋" w:hAnsi="仿宋" w:eastAsia="仿宋"/>
                <w:kern w:val="0"/>
                <w:szCs w:val="21"/>
                <w:u w:val="single"/>
              </w:rPr>
              <w:t xml:space="preserve">         </w:t>
            </w:r>
            <w:r>
              <w:rPr>
                <w:rFonts w:hint="eastAsia" w:ascii="仿宋" w:hAnsi="仿宋" w:eastAsia="仿宋"/>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□产权人</w:t>
            </w:r>
          </w:p>
          <w:p>
            <w:pPr>
              <w:adjustRightInd w:val="0"/>
              <w:snapToGrid w:val="0"/>
              <w:spacing w:line="600" w:lineRule="exact"/>
              <w:jc w:val="center"/>
              <w:rPr>
                <w:rFonts w:ascii="仿宋" w:hAnsi="仿宋" w:eastAsia="仿宋"/>
                <w:szCs w:val="21"/>
              </w:rPr>
            </w:pPr>
            <w:r>
              <w:rPr>
                <w:rFonts w:hint="eastAsia" w:ascii="仿宋" w:hAnsi="仿宋" w:eastAsia="仿宋"/>
                <w:szCs w:val="21"/>
              </w:rPr>
              <w:t>□使用人</w:t>
            </w:r>
          </w:p>
        </w:tc>
        <w:tc>
          <w:tcPr>
            <w:tcW w:w="1613"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姓 名</w:t>
            </w:r>
          </w:p>
        </w:tc>
        <w:tc>
          <w:tcPr>
            <w:tcW w:w="2410" w:type="dxa"/>
            <w:gridSpan w:val="3"/>
            <w:vAlign w:val="center"/>
          </w:tcPr>
          <w:p>
            <w:pPr>
              <w:adjustRightInd w:val="0"/>
              <w:snapToGrid w:val="0"/>
              <w:spacing w:line="600" w:lineRule="exact"/>
              <w:jc w:val="center"/>
              <w:rPr>
                <w:rFonts w:ascii="仿宋" w:hAnsi="仿宋" w:eastAsia="仿宋"/>
                <w:szCs w:val="21"/>
              </w:rPr>
            </w:pPr>
          </w:p>
        </w:tc>
        <w:tc>
          <w:tcPr>
            <w:tcW w:w="1164"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建筑面积</w:t>
            </w:r>
          </w:p>
        </w:tc>
        <w:tc>
          <w:tcPr>
            <w:tcW w:w="3318" w:type="dxa"/>
            <w:gridSpan w:val="2"/>
            <w:vAlign w:val="center"/>
          </w:tcPr>
          <w:p>
            <w:pPr>
              <w:adjustRightInd w:val="0"/>
              <w:snapToGrid w:val="0"/>
              <w:spacing w:line="600" w:lineRule="exact"/>
              <w:jc w:val="center"/>
              <w:rPr>
                <w:rFonts w:ascii="仿宋" w:hAnsi="仿宋" w:eastAsia="仿宋"/>
                <w:szCs w:val="21"/>
              </w:rPr>
            </w:pPr>
            <w:r>
              <w:rPr>
                <w:rFonts w:ascii="仿宋" w:hAnsi="仿宋" w:eastAsia="仿宋"/>
                <w:szCs w:val="21"/>
                <w:u w:val="single"/>
              </w:rPr>
              <w:t xml:space="preserve">         </w:t>
            </w:r>
            <w:r>
              <w:rPr>
                <w:rFonts w:hint="eastAsia" w:ascii="仿宋" w:hAnsi="仿宋" w:eastAsia="仿宋"/>
                <w:szCs w:val="21"/>
              </w:rPr>
              <w:t>m</w:t>
            </w:r>
            <w:r>
              <w:rPr>
                <w:rFonts w:ascii="Times New Roman" w:hAnsi="Times New Roman" w:eastAsia="仿宋"/>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地上层数</w:t>
            </w:r>
          </w:p>
        </w:tc>
        <w:tc>
          <w:tcPr>
            <w:tcW w:w="4023" w:type="dxa"/>
            <w:gridSpan w:val="4"/>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w:t>
            </w:r>
            <w:r>
              <w:rPr>
                <w:rFonts w:ascii="Times New Roman" w:hAnsi="Times New Roman" w:eastAsia="仿宋"/>
                <w:szCs w:val="21"/>
              </w:rPr>
              <w:t>1</w:t>
            </w:r>
            <w:r>
              <w:rPr>
                <w:rFonts w:hint="eastAsia" w:ascii="仿宋" w:hAnsi="仿宋" w:eastAsia="仿宋"/>
                <w:szCs w:val="21"/>
              </w:rPr>
              <w:t xml:space="preserve">层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ascii="Times New Roman" w:hAnsi="Times New Roman" w:eastAsia="仿宋"/>
                <w:szCs w:val="21"/>
              </w:rPr>
              <w:t>2</w:t>
            </w:r>
            <w:r>
              <w:rPr>
                <w:rFonts w:hint="eastAsia" w:ascii="仿宋" w:hAnsi="仿宋" w:eastAsia="仿宋"/>
                <w:szCs w:val="21"/>
              </w:rPr>
              <w:t>层</w:t>
            </w:r>
            <w:r>
              <w:rPr>
                <w:rFonts w:ascii="仿宋" w:hAnsi="仿宋" w:eastAsia="仿宋"/>
                <w:szCs w:val="21"/>
              </w:rPr>
              <w:t xml:space="preserve">   □</w:t>
            </w:r>
            <w:r>
              <w:rPr>
                <w:rFonts w:ascii="Times New Roman" w:hAnsi="Times New Roman" w:eastAsia="仿宋"/>
                <w:szCs w:val="21"/>
              </w:rPr>
              <w:t>3</w:t>
            </w:r>
            <w:r>
              <w:rPr>
                <w:rFonts w:hint="eastAsia" w:ascii="仿宋" w:hAnsi="仿宋" w:eastAsia="仿宋"/>
                <w:szCs w:val="21"/>
              </w:rPr>
              <w:t>层及以上</w:t>
            </w:r>
          </w:p>
        </w:tc>
        <w:tc>
          <w:tcPr>
            <w:tcW w:w="1164"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地下层数</w:t>
            </w:r>
          </w:p>
        </w:tc>
        <w:tc>
          <w:tcPr>
            <w:tcW w:w="3318" w:type="dxa"/>
            <w:gridSpan w:val="2"/>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w:t>
            </w:r>
            <w:r>
              <w:rPr>
                <w:rFonts w:ascii="Times New Roman" w:hAnsi="Times New Roman" w:eastAsia="仿宋"/>
                <w:szCs w:val="21"/>
              </w:rPr>
              <w:t>1</w:t>
            </w:r>
            <w:r>
              <w:rPr>
                <w:rFonts w:hint="eastAsia" w:ascii="仿宋" w:hAnsi="仿宋" w:eastAsia="仿宋"/>
                <w:szCs w:val="21"/>
              </w:rPr>
              <w:t xml:space="preserve">层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ascii="Times New Roman" w:hAnsi="Times New Roman" w:eastAsia="仿宋"/>
                <w:szCs w:val="21"/>
              </w:rPr>
              <w:t>2</w:t>
            </w:r>
            <w:r>
              <w:rPr>
                <w:rFonts w:hint="eastAsia" w:ascii="仿宋" w:hAnsi="仿宋" w:eastAsia="仿宋"/>
                <w:szCs w:val="21"/>
              </w:rPr>
              <w:t>层</w:t>
            </w:r>
            <w:r>
              <w:rPr>
                <w:rFonts w:ascii="仿宋" w:hAnsi="仿宋" w:eastAsia="仿宋"/>
                <w:szCs w:val="21"/>
              </w:rPr>
              <w:t xml:space="preserve">   □</w:t>
            </w:r>
            <w:r>
              <w:rPr>
                <w:rFonts w:ascii="Times New Roman" w:hAnsi="Times New Roman" w:eastAsia="仿宋"/>
                <w:szCs w:val="21"/>
              </w:rPr>
              <w:t>3</w:t>
            </w:r>
            <w:r>
              <w:rPr>
                <w:rFonts w:hint="eastAsia" w:ascii="仿宋" w:hAnsi="仿宋" w:eastAsia="仿宋"/>
                <w:szCs w:val="21"/>
              </w:rPr>
              <w:t>层及以上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建造年代</w:t>
            </w:r>
          </w:p>
        </w:tc>
        <w:tc>
          <w:tcPr>
            <w:tcW w:w="8505" w:type="dxa"/>
            <w:gridSpan w:val="7"/>
            <w:vAlign w:val="center"/>
          </w:tcPr>
          <w:p>
            <w:pPr>
              <w:adjustRightInd w:val="0"/>
              <w:snapToGrid w:val="0"/>
              <w:spacing w:line="600" w:lineRule="exact"/>
              <w:rPr>
                <w:rFonts w:ascii="仿宋" w:hAnsi="仿宋" w:eastAsia="仿宋"/>
                <w:szCs w:val="21"/>
              </w:rPr>
            </w:pPr>
            <w:r>
              <w:rPr>
                <w:rFonts w:ascii="仿宋" w:hAnsi="仿宋" w:eastAsia="仿宋"/>
                <w:szCs w:val="21"/>
              </w:rPr>
              <w:t>□</w:t>
            </w:r>
            <w:r>
              <w:rPr>
                <w:rFonts w:ascii="Times New Roman" w:hAnsi="Times New Roman" w:eastAsia="仿宋"/>
                <w:szCs w:val="21"/>
              </w:rPr>
              <w:t>1980</w:t>
            </w:r>
            <w:r>
              <w:rPr>
                <w:rFonts w:hint="eastAsia" w:ascii="仿宋" w:hAnsi="仿宋" w:eastAsia="仿宋"/>
                <w:szCs w:val="21"/>
              </w:rPr>
              <w:t xml:space="preserve">年及以前 </w:t>
            </w:r>
            <w:r>
              <w:rPr>
                <w:rFonts w:ascii="仿宋" w:hAnsi="仿宋" w:eastAsia="仿宋"/>
                <w:szCs w:val="21"/>
              </w:rPr>
              <w:t xml:space="preserve"> □</w:t>
            </w:r>
            <w:r>
              <w:rPr>
                <w:rFonts w:ascii="Times New Roman" w:hAnsi="Times New Roman" w:eastAsia="仿宋"/>
                <w:szCs w:val="21"/>
              </w:rPr>
              <w:t>1981</w:t>
            </w:r>
            <w:r>
              <w:rPr>
                <w:rFonts w:hint="eastAsia" w:ascii="仿宋" w:hAnsi="仿宋" w:eastAsia="仿宋"/>
                <w:szCs w:val="21"/>
              </w:rPr>
              <w:t>-</w:t>
            </w:r>
            <w:r>
              <w:rPr>
                <w:rFonts w:ascii="Times New Roman" w:hAnsi="Times New Roman" w:eastAsia="仿宋"/>
                <w:szCs w:val="21"/>
              </w:rPr>
              <w:t>1990</w:t>
            </w:r>
            <w:r>
              <w:rPr>
                <w:rFonts w:hint="eastAsia" w:ascii="仿宋" w:hAnsi="仿宋" w:eastAsia="仿宋"/>
                <w:szCs w:val="21"/>
              </w:rPr>
              <w:t xml:space="preserve">年  </w:t>
            </w:r>
            <w:r>
              <w:rPr>
                <w:rFonts w:ascii="仿宋" w:hAnsi="仿宋" w:eastAsia="仿宋"/>
                <w:szCs w:val="21"/>
              </w:rPr>
              <w:t>□</w:t>
            </w:r>
            <w:r>
              <w:rPr>
                <w:rFonts w:ascii="Times New Roman" w:hAnsi="Times New Roman" w:eastAsia="仿宋"/>
                <w:szCs w:val="21"/>
              </w:rPr>
              <w:t>1991</w:t>
            </w:r>
            <w:r>
              <w:rPr>
                <w:rFonts w:hint="eastAsia" w:ascii="仿宋" w:hAnsi="仿宋" w:eastAsia="仿宋"/>
                <w:szCs w:val="21"/>
              </w:rPr>
              <w:t>-</w:t>
            </w:r>
            <w:r>
              <w:rPr>
                <w:rFonts w:ascii="Times New Roman" w:hAnsi="Times New Roman" w:eastAsia="仿宋"/>
                <w:szCs w:val="21"/>
              </w:rPr>
              <w:t>2000</w:t>
            </w:r>
            <w:r>
              <w:rPr>
                <w:rFonts w:hint="eastAsia" w:ascii="仿宋" w:hAnsi="仿宋" w:eastAsia="仿宋"/>
                <w:szCs w:val="21"/>
              </w:rPr>
              <w:t xml:space="preserve">年 </w:t>
            </w:r>
            <w:r>
              <w:rPr>
                <w:rFonts w:ascii="仿宋" w:hAnsi="仿宋" w:eastAsia="仿宋"/>
                <w:szCs w:val="21"/>
              </w:rPr>
              <w:t xml:space="preserve"> □</w:t>
            </w:r>
            <w:r>
              <w:rPr>
                <w:rFonts w:ascii="Times New Roman" w:hAnsi="Times New Roman" w:eastAsia="仿宋"/>
                <w:szCs w:val="21"/>
              </w:rPr>
              <w:t>2001</w:t>
            </w:r>
            <w:r>
              <w:rPr>
                <w:rFonts w:hint="eastAsia" w:ascii="仿宋" w:hAnsi="仿宋" w:eastAsia="仿宋"/>
                <w:szCs w:val="21"/>
              </w:rPr>
              <w:t>-</w:t>
            </w:r>
            <w:r>
              <w:rPr>
                <w:rFonts w:ascii="Times New Roman" w:hAnsi="Times New Roman" w:eastAsia="仿宋"/>
                <w:szCs w:val="21"/>
              </w:rPr>
              <w:t>2010</w:t>
            </w:r>
            <w:r>
              <w:rPr>
                <w:rFonts w:hint="eastAsia" w:ascii="仿宋" w:hAnsi="仿宋" w:eastAsia="仿宋"/>
                <w:szCs w:val="21"/>
              </w:rPr>
              <w:t xml:space="preserve">年  </w:t>
            </w:r>
            <w:r>
              <w:rPr>
                <w:rFonts w:ascii="仿宋" w:hAnsi="仿宋" w:eastAsia="仿宋"/>
                <w:szCs w:val="21"/>
              </w:rPr>
              <w:t>□</w:t>
            </w:r>
            <w:r>
              <w:rPr>
                <w:rFonts w:ascii="Times New Roman" w:hAnsi="Times New Roman" w:eastAsia="仿宋"/>
                <w:szCs w:val="21"/>
              </w:rPr>
              <w:t>2011</w:t>
            </w:r>
            <w:r>
              <w:rPr>
                <w:rFonts w:hint="eastAsia" w:ascii="仿宋" w:hAnsi="仿宋" w:eastAsia="仿宋"/>
                <w:szCs w:val="21"/>
              </w:rPr>
              <w:t>年及以后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ascii="仿宋" w:hAnsi="仿宋" w:eastAsia="仿宋"/>
                <w:szCs w:val="21"/>
              </w:rPr>
              <w:t>结构类型</w:t>
            </w:r>
          </w:p>
        </w:tc>
        <w:tc>
          <w:tcPr>
            <w:tcW w:w="8505" w:type="dxa"/>
            <w:gridSpan w:val="7"/>
            <w:vAlign w:val="center"/>
          </w:tcPr>
          <w:p>
            <w:pPr>
              <w:snapToGrid w:val="0"/>
              <w:spacing w:line="600" w:lineRule="exact"/>
              <w:jc w:val="left"/>
              <w:rPr>
                <w:rFonts w:hint="default" w:ascii="仿宋" w:hAnsi="仿宋" w:eastAsia="仿宋"/>
                <w:szCs w:val="21"/>
                <w:u w:val="single"/>
                <w:lang w:val="en-US" w:eastAsia="zh-CN"/>
              </w:rPr>
            </w:pPr>
            <w:r>
              <w:rPr>
                <w:rFonts w:hint="eastAsia" w:ascii="仿宋" w:hAnsi="仿宋" w:eastAsia="仿宋"/>
                <w:szCs w:val="21"/>
              </w:rPr>
              <w:t xml:space="preserve">□砌体结构  □钢筋混凝土结构  </w:t>
            </w:r>
            <w:r>
              <w:rPr>
                <w:rFonts w:hint="eastAsia" w:ascii="仿宋" w:hAnsi="仿宋" w:eastAsia="仿宋"/>
                <w:szCs w:val="21"/>
                <w:lang w:val="en-US" w:eastAsia="zh-CN"/>
              </w:rPr>
              <w:t xml:space="preserve"> </w:t>
            </w:r>
            <w:r>
              <w:rPr>
                <w:rFonts w:hint="eastAsia" w:ascii="仿宋" w:hAnsi="仿宋" w:eastAsia="仿宋"/>
                <w:szCs w:val="21"/>
              </w:rPr>
              <w:t>□砌体结构</w:t>
            </w:r>
            <w:r>
              <w:rPr>
                <w:rFonts w:hint="eastAsia" w:ascii="仿宋" w:hAnsi="仿宋" w:eastAsia="仿宋"/>
                <w:szCs w:val="21"/>
                <w:lang w:val="en-US" w:eastAsia="zh-CN"/>
              </w:rPr>
              <w:t>与</w:t>
            </w:r>
            <w:r>
              <w:rPr>
                <w:rFonts w:hint="eastAsia" w:ascii="仿宋" w:hAnsi="仿宋" w:eastAsia="仿宋"/>
                <w:szCs w:val="21"/>
              </w:rPr>
              <w:t>钢筋混凝土结构</w:t>
            </w:r>
            <w:r>
              <w:rPr>
                <w:rFonts w:hint="eastAsia" w:ascii="仿宋" w:hAnsi="仿宋" w:eastAsia="仿宋"/>
                <w:szCs w:val="21"/>
                <w:lang w:val="en-US" w:eastAsia="zh-CN"/>
              </w:rPr>
              <w:t>混建</w:t>
            </w: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szCs w:val="21"/>
              </w:rPr>
              <w:t xml:space="preserve"> □木结构   </w:t>
            </w:r>
            <w:r>
              <w:rPr>
                <w:rFonts w:hint="eastAsia" w:ascii="仿宋" w:hAnsi="仿宋" w:eastAsia="仿宋"/>
                <w:szCs w:val="21"/>
                <w:lang w:val="en-US" w:eastAsia="zh-CN"/>
              </w:rPr>
              <w:t xml:space="preserve">    </w:t>
            </w:r>
            <w:r>
              <w:rPr>
                <w:rFonts w:hint="eastAsia" w:ascii="仿宋" w:hAnsi="仿宋" w:eastAsia="仿宋"/>
                <w:szCs w:val="21"/>
              </w:rPr>
              <w:t xml:space="preserve">□砖木结构  □简易结构  □钢结构  □其他   </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设计情况</w:t>
            </w:r>
          </w:p>
        </w:tc>
        <w:tc>
          <w:tcPr>
            <w:tcW w:w="8505" w:type="dxa"/>
            <w:gridSpan w:val="7"/>
            <w:vAlign w:val="center"/>
          </w:tcPr>
          <w:p>
            <w:pPr>
              <w:adjustRightInd w:val="0"/>
              <w:snapToGrid w:val="0"/>
              <w:spacing w:line="600" w:lineRule="exact"/>
              <w:jc w:val="left"/>
              <w:rPr>
                <w:rFonts w:ascii="仿宋" w:hAnsi="仿宋" w:eastAsia="仿宋"/>
                <w:szCs w:val="21"/>
              </w:rPr>
            </w:pPr>
            <w:r>
              <w:rPr>
                <w:rFonts w:hint="eastAsia" w:ascii="仿宋" w:hAnsi="仿宋" w:eastAsia="仿宋"/>
                <w:szCs w:val="21"/>
              </w:rPr>
              <w:t>□经有资质单位设计，原设计单位：</w:t>
            </w:r>
            <w:r>
              <w:rPr>
                <w:rFonts w:hint="eastAsia" w:ascii="仿宋" w:hAnsi="仿宋" w:eastAsia="仿宋"/>
                <w:szCs w:val="21"/>
                <w:u w:val="single"/>
              </w:rPr>
              <w:t xml:space="preserve">      　    　    　　　　　　　 </w:t>
            </w:r>
            <w:r>
              <w:rPr>
                <w:rFonts w:hint="eastAsia" w:ascii="仿宋" w:hAnsi="仿宋" w:eastAsia="仿宋"/>
                <w:szCs w:val="21"/>
              </w:rPr>
              <w:t xml:space="preserve"> </w:t>
            </w:r>
          </w:p>
          <w:p>
            <w:pPr>
              <w:adjustRightInd w:val="0"/>
              <w:snapToGrid w:val="0"/>
              <w:spacing w:line="600" w:lineRule="exact"/>
              <w:jc w:val="left"/>
              <w:rPr>
                <w:rFonts w:ascii="仿宋" w:hAnsi="仿宋" w:eastAsia="仿宋"/>
                <w:szCs w:val="21"/>
              </w:rPr>
            </w:pPr>
            <w:r>
              <w:rPr>
                <w:rFonts w:hint="eastAsia" w:ascii="仿宋" w:hAnsi="仿宋" w:eastAsia="仿宋"/>
                <w:szCs w:val="21"/>
              </w:rPr>
              <w:t>□未经正规设计：□有施工草图  □无施工草图　　　　　　□设计用途：</w:t>
            </w:r>
            <w:r>
              <w:rPr>
                <w:rFonts w:hint="eastAsia"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建造方式</w:t>
            </w:r>
          </w:p>
        </w:tc>
        <w:tc>
          <w:tcPr>
            <w:tcW w:w="8505" w:type="dxa"/>
            <w:gridSpan w:val="7"/>
            <w:vAlign w:val="center"/>
          </w:tcPr>
          <w:p>
            <w:pPr>
              <w:adjustRightInd w:val="0"/>
              <w:snapToGrid w:val="0"/>
              <w:spacing w:line="600" w:lineRule="exact"/>
              <w:jc w:val="left"/>
              <w:rPr>
                <w:rFonts w:ascii="仿宋" w:hAnsi="仿宋" w:eastAsia="仿宋"/>
                <w:szCs w:val="21"/>
              </w:rPr>
            </w:pPr>
            <w:r>
              <w:rPr>
                <w:rFonts w:hint="eastAsia" w:ascii="仿宋" w:hAnsi="仿宋" w:eastAsia="仿宋"/>
                <w:szCs w:val="21"/>
              </w:rPr>
              <w:t xml:space="preserve">□自行建造 </w:t>
            </w:r>
            <w:r>
              <w:rPr>
                <w:rFonts w:ascii="仿宋" w:hAnsi="仿宋" w:eastAsia="仿宋"/>
                <w:szCs w:val="21"/>
              </w:rPr>
              <w:t xml:space="preserve">   </w:t>
            </w:r>
            <w:r>
              <w:rPr>
                <w:rFonts w:hint="eastAsia" w:ascii="仿宋" w:hAnsi="仿宋" w:eastAsia="仿宋"/>
                <w:szCs w:val="21"/>
              </w:rPr>
              <w:t xml:space="preserve">□建筑工匠建造 </w:t>
            </w:r>
            <w:r>
              <w:rPr>
                <w:rFonts w:ascii="仿宋" w:hAnsi="仿宋" w:eastAsia="仿宋"/>
                <w:szCs w:val="21"/>
              </w:rPr>
              <w:t xml:space="preserve">   </w:t>
            </w:r>
            <w:r>
              <w:rPr>
                <w:rFonts w:hint="eastAsia" w:ascii="仿宋" w:hAnsi="仿宋" w:eastAsia="仿宋"/>
                <w:szCs w:val="21"/>
              </w:rPr>
              <w:t xml:space="preserve">□有资质的施工队伍建造 </w:t>
            </w:r>
            <w:r>
              <w:rPr>
                <w:rFonts w:ascii="仿宋" w:hAnsi="仿宋" w:eastAsia="仿宋"/>
                <w:szCs w:val="21"/>
              </w:rPr>
              <w:t xml:space="preserve">   □其他</w:t>
            </w:r>
            <w:r>
              <w:rPr>
                <w:rFonts w:hint="eastAsia" w:ascii="仿宋" w:hAnsi="仿宋" w:eastAsia="仿宋"/>
                <w:szCs w:val="21"/>
                <w:u w:val="single"/>
              </w:rPr>
              <w:t xml:space="preserve"> </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92" w:type="dxa"/>
            <w:gridSpan w:val="8"/>
            <w:vAlign w:val="center"/>
          </w:tcPr>
          <w:p>
            <w:pPr>
              <w:adjustRightInd w:val="0"/>
              <w:snapToGrid w:val="0"/>
              <w:spacing w:line="600" w:lineRule="exact"/>
              <w:jc w:val="left"/>
              <w:rPr>
                <w:rFonts w:ascii="仿宋" w:hAnsi="仿宋" w:eastAsia="仿宋"/>
                <w:szCs w:val="21"/>
              </w:rPr>
            </w:pPr>
            <w:bookmarkStart w:id="0" w:name="_Hlk50390475"/>
            <w:r>
              <w:rPr>
                <w:rFonts w:ascii="Times New Roman" w:hAnsi="Times New Roman" w:eastAsia="仿宋"/>
                <w:b/>
                <w:szCs w:val="21"/>
              </w:rPr>
              <w:t>第</w:t>
            </w:r>
            <w:r>
              <w:rPr>
                <w:rFonts w:hint="eastAsia" w:ascii="Times New Roman" w:hAnsi="Times New Roman" w:eastAsia="仿宋"/>
                <w:b/>
                <w:szCs w:val="21"/>
              </w:rPr>
              <w:t>二</w:t>
            </w:r>
            <w:r>
              <w:rPr>
                <w:rFonts w:ascii="Times New Roman" w:hAnsi="Times New Roman" w:eastAsia="仿宋"/>
                <w:b/>
                <w:szCs w:val="21"/>
              </w:rPr>
              <w:t>部分：</w:t>
            </w:r>
            <w:r>
              <w:rPr>
                <w:rFonts w:hint="eastAsia" w:ascii="Times New Roman" w:hAnsi="Times New Roman" w:eastAsia="仿宋"/>
                <w:b/>
                <w:szCs w:val="21"/>
              </w:rPr>
              <w:t>审批手续情况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立项手续</w:t>
            </w:r>
          </w:p>
        </w:tc>
        <w:tc>
          <w:tcPr>
            <w:tcW w:w="3804" w:type="dxa"/>
            <w:gridSpan w:val="3"/>
            <w:vAlign w:val="center"/>
          </w:tcPr>
          <w:p>
            <w:pPr>
              <w:adjustRightInd w:val="0"/>
              <w:snapToGrid w:val="0"/>
              <w:spacing w:line="600" w:lineRule="exact"/>
              <w:jc w:val="left"/>
              <w:rPr>
                <w:rFonts w:ascii="Times New Roman" w:hAnsi="Times New Roman" w:eastAsia="仿宋"/>
                <w:b/>
                <w:szCs w:val="21"/>
              </w:rPr>
            </w:pPr>
            <w:r>
              <w:rPr>
                <w:rFonts w:hint="eastAsia" w:ascii="仿宋" w:hAnsi="仿宋" w:eastAsia="仿宋"/>
                <w:szCs w:val="21"/>
              </w:rPr>
              <w:t>□有            □无</w:t>
            </w:r>
          </w:p>
        </w:tc>
        <w:tc>
          <w:tcPr>
            <w:tcW w:w="1950" w:type="dxa"/>
            <w:gridSpan w:val="3"/>
            <w:vAlign w:val="center"/>
          </w:tcPr>
          <w:p>
            <w:pPr>
              <w:adjustRightInd w:val="0"/>
              <w:snapToGrid w:val="0"/>
              <w:spacing w:line="600" w:lineRule="exact"/>
              <w:jc w:val="center"/>
              <w:rPr>
                <w:rFonts w:ascii="Times New Roman" w:hAnsi="Times New Roman" w:eastAsia="仿宋"/>
                <w:b/>
                <w:szCs w:val="21"/>
              </w:rPr>
            </w:pPr>
            <w:r>
              <w:rPr>
                <w:rFonts w:hint="eastAsia" w:ascii="仿宋" w:hAnsi="仿宋" w:eastAsia="仿宋"/>
                <w:szCs w:val="21"/>
              </w:rPr>
              <w:t>规划手续</w:t>
            </w:r>
          </w:p>
        </w:tc>
        <w:tc>
          <w:tcPr>
            <w:tcW w:w="2751" w:type="dxa"/>
            <w:vAlign w:val="center"/>
          </w:tcPr>
          <w:p>
            <w:pPr>
              <w:adjustRightInd w:val="0"/>
              <w:snapToGrid w:val="0"/>
              <w:spacing w:line="600" w:lineRule="exact"/>
              <w:jc w:val="left"/>
              <w:rPr>
                <w:rFonts w:ascii="Times New Roman" w:hAnsi="Times New Roman" w:eastAsia="仿宋"/>
                <w:b/>
                <w:szCs w:val="21"/>
              </w:rPr>
            </w:pPr>
            <w:r>
              <w:rPr>
                <w:rFonts w:hint="eastAsia" w:ascii="仿宋" w:hAnsi="仿宋" w:eastAsia="仿宋"/>
                <w:szCs w:val="21"/>
              </w:rPr>
              <w:t>□有            □无</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87" w:type="dxa"/>
            <w:vAlign w:val="center"/>
          </w:tcPr>
          <w:p>
            <w:pPr>
              <w:adjustRightInd w:val="0"/>
              <w:snapToGrid w:val="0"/>
              <w:spacing w:line="600" w:lineRule="exact"/>
              <w:jc w:val="center"/>
              <w:rPr>
                <w:rFonts w:ascii="Times New Roman" w:hAnsi="Times New Roman" w:eastAsia="仿宋"/>
                <w:b/>
                <w:szCs w:val="21"/>
              </w:rPr>
            </w:pPr>
            <w:r>
              <w:rPr>
                <w:rFonts w:hint="eastAsia" w:ascii="仿宋" w:hAnsi="仿宋" w:eastAsia="仿宋"/>
                <w:szCs w:val="21"/>
              </w:rPr>
              <w:t>用地手续</w:t>
            </w:r>
          </w:p>
        </w:tc>
        <w:tc>
          <w:tcPr>
            <w:tcW w:w="3804" w:type="dxa"/>
            <w:gridSpan w:val="3"/>
            <w:vAlign w:val="center"/>
          </w:tcPr>
          <w:p>
            <w:pPr>
              <w:adjustRightInd w:val="0"/>
              <w:snapToGrid w:val="0"/>
              <w:spacing w:line="600" w:lineRule="exact"/>
              <w:jc w:val="left"/>
              <w:rPr>
                <w:rFonts w:ascii="Times New Roman" w:hAnsi="Times New Roman" w:eastAsia="仿宋"/>
                <w:b/>
                <w:szCs w:val="21"/>
              </w:rPr>
            </w:pPr>
            <w:r>
              <w:rPr>
                <w:rFonts w:hint="eastAsia" w:ascii="仿宋" w:hAnsi="仿宋" w:eastAsia="仿宋"/>
                <w:szCs w:val="21"/>
              </w:rPr>
              <w:t>□有            □无</w:t>
            </w:r>
          </w:p>
        </w:tc>
        <w:tc>
          <w:tcPr>
            <w:tcW w:w="1950" w:type="dxa"/>
            <w:gridSpan w:val="3"/>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建设手续</w:t>
            </w:r>
          </w:p>
        </w:tc>
        <w:tc>
          <w:tcPr>
            <w:tcW w:w="2751" w:type="dxa"/>
            <w:vAlign w:val="center"/>
          </w:tcPr>
          <w:p>
            <w:pPr>
              <w:adjustRightInd w:val="0"/>
              <w:snapToGrid w:val="0"/>
              <w:spacing w:line="600" w:lineRule="exact"/>
              <w:jc w:val="left"/>
              <w:rPr>
                <w:rFonts w:ascii="Times New Roman" w:hAnsi="Times New Roman" w:eastAsia="仿宋"/>
                <w:b/>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87" w:type="dxa"/>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房屋登记手续</w:t>
            </w:r>
          </w:p>
        </w:tc>
        <w:tc>
          <w:tcPr>
            <w:tcW w:w="3804" w:type="dxa"/>
            <w:gridSpan w:val="3"/>
            <w:vAlign w:val="center"/>
          </w:tcPr>
          <w:p>
            <w:pPr>
              <w:adjustRightInd w:val="0"/>
              <w:snapToGrid w:val="0"/>
              <w:spacing w:line="600" w:lineRule="exact"/>
              <w:jc w:val="left"/>
              <w:rPr>
                <w:rFonts w:ascii="Times New Roman" w:hAnsi="Times New Roman" w:eastAsia="仿宋"/>
                <w:b/>
                <w:szCs w:val="21"/>
              </w:rPr>
            </w:pPr>
            <w:r>
              <w:rPr>
                <w:rFonts w:hint="eastAsia" w:ascii="仿宋" w:hAnsi="仿宋" w:eastAsia="仿宋"/>
                <w:szCs w:val="21"/>
              </w:rPr>
              <w:t>□有            □无</w:t>
            </w:r>
          </w:p>
        </w:tc>
        <w:tc>
          <w:tcPr>
            <w:tcW w:w="1950" w:type="dxa"/>
            <w:gridSpan w:val="3"/>
            <w:vAlign w:val="center"/>
          </w:tcPr>
          <w:p>
            <w:pPr>
              <w:adjustRightInd w:val="0"/>
              <w:snapToGrid w:val="0"/>
              <w:spacing w:line="600" w:lineRule="exact"/>
              <w:jc w:val="center"/>
              <w:rPr>
                <w:rFonts w:ascii="仿宋" w:hAnsi="仿宋" w:eastAsia="仿宋"/>
                <w:szCs w:val="21"/>
              </w:rPr>
            </w:pPr>
            <w:r>
              <w:rPr>
                <w:rFonts w:hint="eastAsia" w:ascii="仿宋" w:hAnsi="仿宋" w:eastAsia="仿宋"/>
                <w:szCs w:val="21"/>
              </w:rPr>
              <w:t>特种行业手续</w:t>
            </w:r>
          </w:p>
        </w:tc>
        <w:tc>
          <w:tcPr>
            <w:tcW w:w="2751" w:type="dxa"/>
            <w:vAlign w:val="center"/>
          </w:tcPr>
          <w:p>
            <w:pPr>
              <w:adjustRightInd w:val="0"/>
              <w:snapToGrid w:val="0"/>
              <w:spacing w:line="600" w:lineRule="exact"/>
              <w:jc w:val="left"/>
              <w:rPr>
                <w:rFonts w:ascii="仿宋" w:hAnsi="仿宋" w:eastAsia="仿宋"/>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792" w:type="dxa"/>
            <w:gridSpan w:val="8"/>
            <w:vAlign w:val="center"/>
          </w:tcPr>
          <w:p>
            <w:pPr>
              <w:snapToGrid w:val="0"/>
              <w:spacing w:line="600" w:lineRule="exact"/>
              <w:jc w:val="left"/>
              <w:rPr>
                <w:rFonts w:ascii="仿宋" w:hAnsi="仿宋" w:eastAsia="仿宋"/>
                <w:szCs w:val="21"/>
              </w:rPr>
            </w:pPr>
            <w:r>
              <w:rPr>
                <w:rFonts w:hint="eastAsia" w:ascii="等线" w:hAnsi="等线" w:eastAsia="仿宋"/>
                <w:b/>
                <w:szCs w:val="21"/>
              </w:rPr>
              <w:t>第三部分：改造情况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87" w:type="dxa"/>
            <w:vAlign w:val="center"/>
          </w:tcPr>
          <w:p>
            <w:pPr>
              <w:snapToGrid w:val="0"/>
              <w:spacing w:line="600" w:lineRule="exact"/>
              <w:jc w:val="center"/>
              <w:rPr>
                <w:rFonts w:ascii="仿宋" w:hAnsi="仿宋" w:eastAsia="仿宋"/>
                <w:szCs w:val="21"/>
              </w:rPr>
            </w:pPr>
            <w:r>
              <w:rPr>
                <w:rFonts w:hint="eastAsia" w:ascii="仿宋" w:hAnsi="仿宋" w:eastAsia="仿宋"/>
                <w:szCs w:val="21"/>
              </w:rPr>
              <w:t>是否改造</w:t>
            </w:r>
          </w:p>
        </w:tc>
        <w:tc>
          <w:tcPr>
            <w:tcW w:w="8505" w:type="dxa"/>
            <w:gridSpan w:val="7"/>
            <w:vAlign w:val="center"/>
          </w:tcPr>
          <w:p>
            <w:pPr>
              <w:snapToGrid w:val="0"/>
              <w:spacing w:line="600" w:lineRule="exact"/>
              <w:jc w:val="left"/>
              <w:rPr>
                <w:rFonts w:ascii="仿宋" w:hAnsi="仿宋" w:eastAsia="仿宋"/>
                <w:szCs w:val="21"/>
              </w:rPr>
            </w:pPr>
            <w:r>
              <w:rPr>
                <w:rFonts w:ascii="仿宋" w:hAnsi="仿宋" w:eastAsia="仿宋"/>
                <w:szCs w:val="21"/>
              </w:rPr>
              <w:t>□</w:t>
            </w:r>
            <w:r>
              <w:rPr>
                <w:rFonts w:hint="eastAsia" w:ascii="仿宋" w:hAnsi="仿宋" w:eastAsia="仿宋"/>
                <w:szCs w:val="21"/>
              </w:rPr>
              <w:t>否</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是 </w:t>
            </w:r>
            <w:r>
              <w:rPr>
                <w:rFonts w:ascii="仿宋" w:hAnsi="仿宋" w:eastAsia="仿宋"/>
                <w:szCs w:val="21"/>
              </w:rPr>
              <w:t xml:space="preserve">         □</w:t>
            </w:r>
            <w:r>
              <w:rPr>
                <w:rFonts w:hint="eastAsia" w:ascii="仿宋" w:hAnsi="仿宋" w:eastAsia="仿宋"/>
                <w:szCs w:val="21"/>
              </w:rPr>
              <w:t>改造</w:t>
            </w:r>
            <w:r>
              <w:rPr>
                <w:rFonts w:ascii="Times New Roman" w:hAnsi="Times New Roman" w:eastAsia="仿宋"/>
                <w:szCs w:val="21"/>
              </w:rPr>
              <w:t>1</w:t>
            </w:r>
            <w:r>
              <w:rPr>
                <w:rFonts w:hint="eastAsia" w:ascii="仿宋" w:hAnsi="仿宋" w:eastAsia="仿宋"/>
                <w:szCs w:val="21"/>
              </w:rPr>
              <w:t xml:space="preserve">次 </w:t>
            </w:r>
            <w:r>
              <w:rPr>
                <w:rFonts w:ascii="仿宋" w:hAnsi="仿宋" w:eastAsia="仿宋"/>
                <w:szCs w:val="21"/>
              </w:rPr>
              <w:t xml:space="preserve">   □</w:t>
            </w:r>
            <w:r>
              <w:rPr>
                <w:rFonts w:hint="eastAsia" w:ascii="仿宋" w:hAnsi="仿宋" w:eastAsia="仿宋"/>
                <w:szCs w:val="21"/>
              </w:rPr>
              <w:t>改造</w:t>
            </w:r>
            <w:r>
              <w:rPr>
                <w:rFonts w:ascii="Times New Roman" w:hAnsi="Times New Roman" w:eastAsia="仿宋"/>
                <w:szCs w:val="21"/>
              </w:rPr>
              <w:t>2</w:t>
            </w:r>
            <w:r>
              <w:rPr>
                <w:rFonts w:hint="eastAsia" w:ascii="仿宋" w:hAnsi="仿宋" w:eastAsia="仿宋"/>
                <w:szCs w:val="21"/>
              </w:rPr>
              <w:t>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87" w:type="dxa"/>
            <w:vAlign w:val="center"/>
          </w:tcPr>
          <w:p>
            <w:pPr>
              <w:snapToGrid w:val="0"/>
              <w:spacing w:line="600" w:lineRule="exact"/>
              <w:jc w:val="center"/>
              <w:rPr>
                <w:rFonts w:ascii="仿宋" w:hAnsi="仿宋" w:eastAsia="仿宋"/>
                <w:szCs w:val="21"/>
              </w:rPr>
            </w:pPr>
            <w:r>
              <w:rPr>
                <w:rFonts w:hint="eastAsia" w:ascii="仿宋" w:hAnsi="仿宋" w:eastAsia="仿宋"/>
                <w:szCs w:val="21"/>
              </w:rPr>
              <w:t>改造设计施工情况</w:t>
            </w:r>
          </w:p>
        </w:tc>
        <w:tc>
          <w:tcPr>
            <w:tcW w:w="8505" w:type="dxa"/>
            <w:gridSpan w:val="7"/>
            <w:vAlign w:val="center"/>
          </w:tcPr>
          <w:p>
            <w:pPr>
              <w:snapToGrid w:val="0"/>
              <w:spacing w:line="600" w:lineRule="exact"/>
              <w:jc w:val="left"/>
              <w:rPr>
                <w:rFonts w:ascii="仿宋" w:hAnsi="仿宋" w:eastAsia="仿宋"/>
                <w:szCs w:val="21"/>
              </w:rPr>
            </w:pPr>
            <w:r>
              <w:rPr>
                <w:rFonts w:hint="eastAsia" w:ascii="仿宋" w:hAnsi="仿宋" w:eastAsia="仿宋"/>
                <w:szCs w:val="21"/>
              </w:rPr>
              <w:t>□经有资质单位设计改造，改造设计单位：</w:t>
            </w:r>
            <w:r>
              <w:rPr>
                <w:rFonts w:hint="eastAsia" w:ascii="仿宋" w:hAnsi="仿宋" w:eastAsia="仿宋"/>
                <w:szCs w:val="21"/>
                <w:u w:val="single"/>
              </w:rPr>
              <w:t xml:space="preserve">             　　</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无资质单位设计改造                 □经有资质单位施工改造，改造施工单位：</w:t>
            </w:r>
            <w:r>
              <w:rPr>
                <w:rFonts w:hint="eastAsia" w:ascii="仿宋" w:hAnsi="仿宋" w:eastAsia="仿宋"/>
                <w:szCs w:val="21"/>
                <w:u w:val="single"/>
              </w:rPr>
              <w:t xml:space="preserve">                 </w:t>
            </w:r>
            <w:r>
              <w:rPr>
                <w:rFonts w:hint="eastAsia" w:ascii="仿宋" w:hAnsi="仿宋" w:eastAsia="仿宋"/>
                <w:szCs w:val="21"/>
              </w:rPr>
              <w:t>　　　</w:t>
            </w:r>
            <w:r>
              <w:rPr>
                <w:rFonts w:ascii="仿宋" w:hAnsi="仿宋" w:eastAsia="仿宋"/>
                <w:szCs w:val="21"/>
              </w:rPr>
              <w:t>□</w:t>
            </w:r>
            <w:r>
              <w:rPr>
                <w:rFonts w:hint="eastAsia" w:ascii="仿宋" w:hAnsi="仿宋" w:eastAsia="仿宋"/>
                <w:szCs w:val="21"/>
              </w:rPr>
              <w:t>无资质单位施工改造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287" w:type="dxa"/>
            <w:vAlign w:val="center"/>
          </w:tcPr>
          <w:p>
            <w:pPr>
              <w:snapToGrid w:val="0"/>
              <w:spacing w:line="600" w:lineRule="exact"/>
              <w:jc w:val="center"/>
              <w:rPr>
                <w:rFonts w:ascii="仿宋" w:hAnsi="仿宋" w:eastAsia="仿宋"/>
                <w:szCs w:val="21"/>
              </w:rPr>
            </w:pPr>
            <w:r>
              <w:rPr>
                <w:rFonts w:hint="eastAsia" w:ascii="仿宋" w:hAnsi="仿宋" w:eastAsia="仿宋"/>
                <w:szCs w:val="21"/>
              </w:rPr>
              <w:t>违规改造</w:t>
            </w:r>
          </w:p>
          <w:p>
            <w:pPr>
              <w:snapToGrid w:val="0"/>
              <w:spacing w:line="600" w:lineRule="exact"/>
              <w:jc w:val="center"/>
              <w:rPr>
                <w:rFonts w:ascii="仿宋" w:hAnsi="仿宋" w:eastAsia="仿宋"/>
                <w:szCs w:val="21"/>
              </w:rPr>
            </w:pPr>
            <w:r>
              <w:rPr>
                <w:rFonts w:hint="eastAsia" w:ascii="仿宋" w:hAnsi="仿宋" w:eastAsia="仿宋"/>
                <w:szCs w:val="21"/>
              </w:rPr>
              <w:t>内容</w:t>
            </w:r>
          </w:p>
        </w:tc>
        <w:tc>
          <w:tcPr>
            <w:tcW w:w="8505" w:type="dxa"/>
            <w:gridSpan w:val="7"/>
            <w:vAlign w:val="center"/>
          </w:tcPr>
          <w:p>
            <w:pPr>
              <w:snapToGrid w:val="0"/>
              <w:spacing w:line="600" w:lineRule="exact"/>
              <w:jc w:val="left"/>
              <w:rPr>
                <w:rFonts w:ascii="仿宋" w:hAnsi="仿宋" w:eastAsia="仿宋"/>
                <w:szCs w:val="21"/>
              </w:rPr>
            </w:pPr>
            <w:r>
              <w:rPr>
                <w:rFonts w:hint="eastAsia" w:ascii="仿宋" w:hAnsi="仿宋" w:eastAsia="仿宋"/>
                <w:szCs w:val="21"/>
              </w:rPr>
              <w:t>□加层（含夹层）  □扩建　 □拆改主体承重结构   □改变使用功能      □开挖地下空间      □分隔群租(隔断)  □随意加大门窗洞口</w:t>
            </w:r>
            <w:r>
              <w:rPr>
                <w:rFonts w:hint="eastAsia" w:ascii="Times New Roman" w:hAnsi="Times New Roman"/>
                <w:color w:val="000000"/>
                <w:sz w:val="32"/>
                <w:szCs w:val="32"/>
              </w:rPr>
              <w:t xml:space="preserve">　 </w:t>
            </w:r>
            <w:r>
              <w:rPr>
                <w:rFonts w:hint="eastAsia" w:ascii="仿宋" w:hAnsi="仿宋" w:eastAsia="仿宋"/>
                <w:szCs w:val="21"/>
              </w:rPr>
              <w:t>□其他：</w:t>
            </w:r>
            <w:r>
              <w:rPr>
                <w:rFonts w:hint="eastAsia" w:ascii="仿宋" w:hAnsi="仿宋" w:eastAsia="仿宋"/>
                <w:szCs w:val="21"/>
                <w:u w:val="single"/>
              </w:rPr>
              <w:t>　　　　　</w:t>
            </w:r>
            <w:r>
              <w:rPr>
                <w:rFonts w:hint="eastAsia" w:ascii="仿宋" w:hAnsi="仿宋" w:eastAsia="仿宋"/>
                <w:szCs w:val="21"/>
              </w:rPr>
              <w:t>（</w:t>
            </w:r>
            <w:r>
              <w:rPr>
                <w:rFonts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792" w:type="dxa"/>
            <w:gridSpan w:val="8"/>
            <w:vAlign w:val="center"/>
          </w:tcPr>
          <w:p>
            <w:pPr>
              <w:snapToGrid w:val="0"/>
              <w:spacing w:line="600" w:lineRule="exact"/>
              <w:jc w:val="left"/>
              <w:rPr>
                <w:rFonts w:ascii="仿宋" w:hAnsi="仿宋" w:eastAsia="仿宋"/>
                <w:szCs w:val="21"/>
              </w:rPr>
            </w:pPr>
            <w:r>
              <w:rPr>
                <w:rFonts w:hint="eastAsia" w:ascii="等线" w:hAnsi="等线" w:eastAsia="仿宋"/>
                <w:b/>
                <w:szCs w:val="21"/>
              </w:rPr>
              <w:t>第四部分：用途改变情况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87" w:type="dxa"/>
            <w:vAlign w:val="center"/>
          </w:tcPr>
          <w:p>
            <w:pPr>
              <w:snapToGrid w:val="0"/>
              <w:spacing w:line="600" w:lineRule="exact"/>
              <w:jc w:val="center"/>
              <w:rPr>
                <w:rFonts w:ascii="仿宋" w:hAnsi="仿宋" w:eastAsia="仿宋"/>
                <w:szCs w:val="21"/>
              </w:rPr>
            </w:pPr>
            <w:r>
              <w:rPr>
                <w:rFonts w:hint="eastAsia" w:ascii="仿宋" w:hAnsi="仿宋" w:eastAsia="仿宋"/>
                <w:szCs w:val="21"/>
              </w:rPr>
              <w:t>是否用作</w:t>
            </w:r>
          </w:p>
          <w:p>
            <w:pPr>
              <w:snapToGrid w:val="0"/>
              <w:spacing w:line="600" w:lineRule="exact"/>
              <w:jc w:val="center"/>
              <w:rPr>
                <w:rFonts w:ascii="仿宋" w:hAnsi="仿宋" w:eastAsia="仿宋"/>
                <w:szCs w:val="21"/>
              </w:rPr>
            </w:pPr>
            <w:r>
              <w:rPr>
                <w:rFonts w:hint="eastAsia" w:ascii="仿宋" w:hAnsi="仿宋" w:eastAsia="仿宋"/>
                <w:szCs w:val="21"/>
              </w:rPr>
              <w:t>经营</w:t>
            </w:r>
          </w:p>
        </w:tc>
        <w:tc>
          <w:tcPr>
            <w:tcW w:w="2919" w:type="dxa"/>
            <w:gridSpan w:val="2"/>
            <w:vAlign w:val="center"/>
          </w:tcPr>
          <w:p>
            <w:pPr>
              <w:snapToGrid w:val="0"/>
              <w:spacing w:line="600" w:lineRule="exact"/>
              <w:jc w:val="left"/>
              <w:rPr>
                <w:rFonts w:ascii="等线" w:hAnsi="等线" w:eastAsia="等线"/>
                <w:szCs w:val="22"/>
              </w:rPr>
            </w:pPr>
            <w:r>
              <w:rPr>
                <w:rFonts w:ascii="仿宋" w:hAnsi="仿宋" w:eastAsia="仿宋"/>
                <w:szCs w:val="21"/>
              </w:rPr>
              <w:t>□</w:t>
            </w:r>
            <w:r>
              <w:rPr>
                <w:rFonts w:hint="eastAsia" w:ascii="仿宋" w:hAnsi="仿宋" w:eastAsia="仿宋"/>
                <w:szCs w:val="21"/>
              </w:rPr>
              <w:t xml:space="preserve">是 </w:t>
            </w:r>
            <w:r>
              <w:rPr>
                <w:rFonts w:ascii="仿宋" w:hAnsi="仿宋" w:eastAsia="仿宋"/>
                <w:szCs w:val="21"/>
              </w:rPr>
              <w:t xml:space="preserve">         □</w:t>
            </w:r>
            <w:r>
              <w:rPr>
                <w:rFonts w:hint="eastAsia" w:ascii="仿宋" w:hAnsi="仿宋" w:eastAsia="仿宋"/>
                <w:szCs w:val="21"/>
              </w:rPr>
              <w:t>否</w:t>
            </w:r>
          </w:p>
        </w:tc>
        <w:tc>
          <w:tcPr>
            <w:tcW w:w="5586" w:type="dxa"/>
            <w:gridSpan w:val="5"/>
            <w:vMerge w:val="restart"/>
            <w:vAlign w:val="center"/>
          </w:tcPr>
          <w:p>
            <w:pPr>
              <w:snapToGrid w:val="0"/>
              <w:spacing w:line="600" w:lineRule="exact"/>
              <w:jc w:val="left"/>
              <w:rPr>
                <w:rFonts w:ascii="仿宋" w:hAnsi="仿宋" w:eastAsia="仿宋"/>
                <w:szCs w:val="21"/>
              </w:rPr>
            </w:pPr>
            <w:r>
              <w:rPr>
                <w:rFonts w:hint="eastAsia" w:ascii="仿宋" w:hAnsi="仿宋" w:eastAsia="仿宋"/>
                <w:szCs w:val="21"/>
              </w:rPr>
              <w:t>实际用途：</w:t>
            </w:r>
          </w:p>
          <w:p>
            <w:pPr>
              <w:snapToGrid w:val="0"/>
              <w:spacing w:line="600" w:lineRule="exact"/>
              <w:jc w:val="left"/>
              <w:rPr>
                <w:rFonts w:ascii="仿宋" w:hAnsi="仿宋" w:eastAsia="仿宋"/>
                <w:szCs w:val="21"/>
              </w:rPr>
            </w:pPr>
            <w:r>
              <w:rPr>
                <w:rFonts w:hint="eastAsia" w:ascii="仿宋" w:hAnsi="仿宋" w:eastAsia="仿宋"/>
                <w:szCs w:val="21"/>
              </w:rPr>
              <w:t>□餐饮饭店</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民宿宾馆  □批发零售  □</w:t>
            </w:r>
            <w:r>
              <w:rPr>
                <w:rFonts w:hint="eastAsia" w:ascii="仿宋" w:hAnsi="仿宋" w:eastAsia="仿宋"/>
                <w:szCs w:val="21"/>
              </w:rPr>
              <w:t>医疗卫生</w:t>
            </w:r>
            <w:r>
              <w:rPr>
                <w:rFonts w:ascii="仿宋" w:hAnsi="仿宋" w:eastAsia="仿宋"/>
                <w:szCs w:val="21"/>
              </w:rPr>
              <w:t xml:space="preserve">  </w:t>
            </w:r>
          </w:p>
          <w:p>
            <w:pPr>
              <w:snapToGrid w:val="0"/>
              <w:spacing w:line="600" w:lineRule="exact"/>
              <w:jc w:val="left"/>
              <w:rPr>
                <w:rFonts w:ascii="仿宋" w:hAnsi="仿宋" w:eastAsia="仿宋"/>
                <w:b/>
                <w:color w:val="FF0000"/>
                <w:szCs w:val="21"/>
                <w:u w:val="single"/>
              </w:rPr>
            </w:pPr>
            <w:r>
              <w:rPr>
                <w:rFonts w:hint="eastAsia" w:ascii="仿宋" w:hAnsi="仿宋" w:eastAsia="仿宋"/>
                <w:szCs w:val="21"/>
              </w:rPr>
              <w:t>□</w:t>
            </w:r>
            <w:r>
              <w:rPr>
                <w:rFonts w:ascii="仿宋" w:hAnsi="仿宋" w:eastAsia="仿宋"/>
                <w:szCs w:val="21"/>
              </w:rPr>
              <w:t>休闲娱乐  □生产加工  □仓储物流  □其他</w:t>
            </w:r>
            <w:r>
              <w:rPr>
                <w:rFonts w:ascii="仿宋" w:hAnsi="仿宋" w:eastAsia="仿宋"/>
                <w:szCs w:val="21"/>
                <w:u w:val="single"/>
              </w:rPr>
              <w:t xml:space="preserve">  </w:t>
            </w:r>
            <w:r>
              <w:rPr>
                <w:rFonts w:hint="eastAsia" w:ascii="仿宋" w:hAnsi="仿宋" w:eastAsia="仿宋"/>
                <w:szCs w:val="21"/>
                <w:u w:val="single"/>
              </w:rPr>
              <w:t>　　</w:t>
            </w:r>
            <w:r>
              <w:rPr>
                <w:rFonts w:ascii="仿宋" w:hAnsi="仿宋" w:eastAsia="仿宋"/>
                <w:szCs w:val="21"/>
                <w:u w:val="single"/>
              </w:rPr>
              <w:t xml:space="preserve">    </w:t>
            </w:r>
            <w:r>
              <w:rPr>
                <w:rFonts w:hint="eastAsia"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87" w:type="dxa"/>
            <w:vAlign w:val="center"/>
          </w:tcPr>
          <w:p>
            <w:pPr>
              <w:snapToGrid w:val="0"/>
              <w:spacing w:line="600" w:lineRule="exact"/>
              <w:jc w:val="center"/>
              <w:rPr>
                <w:rFonts w:ascii="仿宋" w:hAnsi="仿宋" w:eastAsia="仿宋"/>
                <w:szCs w:val="21"/>
              </w:rPr>
            </w:pPr>
            <w:r>
              <w:rPr>
                <w:rFonts w:hint="eastAsia" w:ascii="仿宋" w:hAnsi="仿宋" w:eastAsia="仿宋"/>
                <w:szCs w:val="21"/>
              </w:rPr>
              <w:t>经营审批</w:t>
            </w:r>
          </w:p>
          <w:p>
            <w:pPr>
              <w:snapToGrid w:val="0"/>
              <w:spacing w:line="600" w:lineRule="exact"/>
              <w:jc w:val="center"/>
              <w:rPr>
                <w:rFonts w:ascii="仿宋" w:hAnsi="仿宋" w:eastAsia="仿宋"/>
                <w:szCs w:val="21"/>
              </w:rPr>
            </w:pPr>
            <w:r>
              <w:rPr>
                <w:rFonts w:hint="eastAsia" w:ascii="仿宋" w:hAnsi="仿宋" w:eastAsia="仿宋"/>
                <w:szCs w:val="21"/>
              </w:rPr>
              <w:t>手续</w:t>
            </w:r>
          </w:p>
        </w:tc>
        <w:tc>
          <w:tcPr>
            <w:tcW w:w="2919" w:type="dxa"/>
            <w:gridSpan w:val="2"/>
            <w:vAlign w:val="center"/>
          </w:tcPr>
          <w:p>
            <w:pPr>
              <w:snapToGrid w:val="0"/>
              <w:spacing w:line="600" w:lineRule="exact"/>
              <w:jc w:val="left"/>
              <w:rPr>
                <w:rFonts w:ascii="仿宋" w:hAnsi="仿宋" w:eastAsia="仿宋"/>
                <w:szCs w:val="21"/>
              </w:rPr>
            </w:pPr>
            <w:r>
              <w:rPr>
                <w:rFonts w:ascii="仿宋" w:hAnsi="仿宋" w:eastAsia="仿宋"/>
                <w:szCs w:val="21"/>
              </w:rPr>
              <w:t>□</w:t>
            </w:r>
            <w:r>
              <w:rPr>
                <w:rFonts w:hint="eastAsia" w:ascii="仿宋" w:hAnsi="仿宋" w:eastAsia="仿宋"/>
                <w:szCs w:val="21"/>
              </w:rPr>
              <w:t xml:space="preserve">有 </w:t>
            </w:r>
            <w:r>
              <w:rPr>
                <w:rFonts w:ascii="仿宋" w:hAnsi="仿宋" w:eastAsia="仿宋"/>
                <w:szCs w:val="21"/>
              </w:rPr>
              <w:t xml:space="preserve">         □</w:t>
            </w:r>
            <w:r>
              <w:rPr>
                <w:rFonts w:hint="eastAsia" w:ascii="仿宋" w:hAnsi="仿宋" w:eastAsia="仿宋"/>
                <w:szCs w:val="21"/>
              </w:rPr>
              <w:t>无</w:t>
            </w:r>
          </w:p>
        </w:tc>
        <w:tc>
          <w:tcPr>
            <w:tcW w:w="5586" w:type="dxa"/>
            <w:gridSpan w:val="5"/>
            <w:vMerge w:val="continue"/>
            <w:vAlign w:val="center"/>
          </w:tcPr>
          <w:p>
            <w:pPr>
              <w:snapToGrid w:val="0"/>
              <w:spacing w:line="600" w:lineRule="exac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792" w:type="dxa"/>
            <w:gridSpan w:val="8"/>
            <w:vAlign w:val="center"/>
          </w:tcPr>
          <w:p>
            <w:pPr>
              <w:adjustRightInd w:val="0"/>
              <w:snapToGrid w:val="0"/>
              <w:spacing w:line="600" w:lineRule="exact"/>
              <w:jc w:val="left"/>
              <w:rPr>
                <w:rFonts w:ascii="Times New Roman" w:hAnsi="Times New Roman" w:eastAsia="仿宋"/>
                <w:b/>
                <w:szCs w:val="21"/>
              </w:rPr>
            </w:pPr>
            <w:r>
              <w:rPr>
                <w:rFonts w:hint="eastAsia" w:ascii="Times New Roman" w:hAnsi="Times New Roman" w:eastAsia="仿宋"/>
                <w:b/>
                <w:szCs w:val="21"/>
              </w:rPr>
              <w:t>第五部分：结构安全状况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87" w:type="dxa"/>
            <w:vAlign w:val="center"/>
          </w:tcPr>
          <w:p>
            <w:pPr>
              <w:adjustRightInd w:val="0"/>
              <w:snapToGrid w:val="0"/>
              <w:spacing w:line="600" w:lineRule="exact"/>
              <w:jc w:val="center"/>
              <w:rPr>
                <w:rFonts w:ascii="仿宋" w:hAnsi="仿宋" w:eastAsia="仿宋"/>
                <w:szCs w:val="18"/>
              </w:rPr>
            </w:pPr>
            <w:r>
              <w:rPr>
                <w:rFonts w:hint="eastAsia" w:ascii="仿宋" w:hAnsi="仿宋" w:eastAsia="仿宋"/>
                <w:szCs w:val="18"/>
              </w:rPr>
              <w:t>安全隐患</w:t>
            </w:r>
          </w:p>
          <w:p>
            <w:pPr>
              <w:adjustRightInd w:val="0"/>
              <w:snapToGrid w:val="0"/>
              <w:spacing w:line="600" w:lineRule="exact"/>
              <w:jc w:val="center"/>
              <w:rPr>
                <w:rFonts w:ascii="Times New Roman" w:hAnsi="Times New Roman" w:eastAsia="仿宋"/>
                <w:b/>
                <w:szCs w:val="18"/>
              </w:rPr>
            </w:pPr>
            <w:r>
              <w:rPr>
                <w:rFonts w:hint="eastAsia" w:ascii="仿宋" w:hAnsi="仿宋" w:eastAsia="仿宋"/>
                <w:szCs w:val="18"/>
              </w:rPr>
              <w:t>排查</w:t>
            </w:r>
          </w:p>
        </w:tc>
        <w:tc>
          <w:tcPr>
            <w:tcW w:w="2919" w:type="dxa"/>
            <w:gridSpan w:val="2"/>
            <w:vAlign w:val="center"/>
          </w:tcPr>
          <w:p>
            <w:pPr>
              <w:snapToGrid w:val="0"/>
              <w:spacing w:line="600" w:lineRule="exact"/>
              <w:jc w:val="left"/>
              <w:rPr>
                <w:rFonts w:ascii="仿宋" w:hAnsi="仿宋" w:eastAsia="仿宋"/>
                <w:szCs w:val="21"/>
              </w:rPr>
            </w:pPr>
            <w:r>
              <w:rPr>
                <w:rFonts w:hint="eastAsia" w:ascii="仿宋" w:hAnsi="仿宋" w:eastAsia="仿宋"/>
                <w:szCs w:val="21"/>
              </w:rPr>
              <w:t>□暂无安全隐患</w:t>
            </w:r>
          </w:p>
          <w:p>
            <w:pPr>
              <w:snapToGrid w:val="0"/>
              <w:spacing w:line="600" w:lineRule="exact"/>
              <w:jc w:val="left"/>
              <w:rPr>
                <w:rFonts w:ascii="仿宋" w:hAnsi="仿宋" w:eastAsia="仿宋"/>
                <w:szCs w:val="21"/>
              </w:rPr>
            </w:pPr>
            <w:r>
              <w:rPr>
                <w:rFonts w:hint="eastAsia" w:ascii="仿宋" w:hAnsi="仿宋" w:eastAsia="仿宋"/>
                <w:szCs w:val="21"/>
              </w:rPr>
              <w:t xml:space="preserve">□存在安全隐患 </w:t>
            </w:r>
          </w:p>
          <w:p>
            <w:pPr>
              <w:snapToGrid w:val="0"/>
              <w:spacing w:line="600" w:lineRule="exact"/>
              <w:jc w:val="left"/>
            </w:pPr>
            <w:r>
              <w:rPr>
                <w:rFonts w:hint="eastAsia" w:ascii="仿宋" w:hAnsi="仿宋" w:eastAsia="仿宋"/>
                <w:szCs w:val="21"/>
              </w:rPr>
              <w:t xml:space="preserve">□存在重大安全隐患 </w:t>
            </w:r>
          </w:p>
        </w:tc>
        <w:tc>
          <w:tcPr>
            <w:tcW w:w="5586" w:type="dxa"/>
            <w:gridSpan w:val="5"/>
            <w:vAlign w:val="center"/>
          </w:tcPr>
          <w:p>
            <w:pPr>
              <w:adjustRightInd w:val="0"/>
              <w:snapToGrid w:val="0"/>
              <w:spacing w:line="600" w:lineRule="exact"/>
              <w:jc w:val="left"/>
              <w:rPr>
                <w:rFonts w:ascii="仿宋" w:hAnsi="仿宋" w:eastAsia="仿宋"/>
                <w:szCs w:val="18"/>
              </w:rPr>
            </w:pPr>
            <w:r>
              <w:rPr>
                <w:rFonts w:hint="eastAsia" w:ascii="仿宋" w:hAnsi="仿宋" w:eastAsia="仿宋"/>
                <w:szCs w:val="18"/>
              </w:rPr>
              <w:t>隐患部位：</w:t>
            </w:r>
          </w:p>
          <w:p>
            <w:pPr>
              <w:adjustRightInd w:val="0"/>
              <w:snapToGrid w:val="0"/>
              <w:spacing w:line="600" w:lineRule="exact"/>
              <w:jc w:val="left"/>
              <w:rPr>
                <w:rFonts w:ascii="Times New Roman" w:hAnsi="Times New Roman" w:eastAsia="仿宋"/>
                <w:b/>
                <w:szCs w:val="18"/>
              </w:rPr>
            </w:pPr>
            <w:r>
              <w:rPr>
                <w:rFonts w:ascii="仿宋" w:hAnsi="仿宋" w:eastAsia="仿宋"/>
                <w:szCs w:val="18"/>
              </w:rPr>
              <w:t>□</w:t>
            </w:r>
            <w:r>
              <w:rPr>
                <w:rFonts w:hint="eastAsia" w:ascii="仿宋" w:hAnsi="仿宋" w:eastAsia="仿宋"/>
                <w:szCs w:val="18"/>
              </w:rPr>
              <w:t>场址</w:t>
            </w:r>
            <w:r>
              <w:rPr>
                <w:rFonts w:ascii="仿宋" w:hAnsi="仿宋" w:eastAsia="仿宋"/>
                <w:szCs w:val="18"/>
              </w:rPr>
              <w:t xml:space="preserve">   </w:t>
            </w:r>
            <w:r>
              <w:rPr>
                <w:rFonts w:hint="eastAsia" w:ascii="仿宋" w:hAnsi="仿宋" w:eastAsia="仿宋"/>
                <w:szCs w:val="18"/>
              </w:rPr>
              <w:t>□地基基础　</w:t>
            </w:r>
            <w:r>
              <w:rPr>
                <w:rFonts w:ascii="仿宋" w:hAnsi="仿宋" w:eastAsia="仿宋"/>
                <w:szCs w:val="18"/>
              </w:rPr>
              <w:t>□</w:t>
            </w:r>
            <w:r>
              <w:rPr>
                <w:rFonts w:hint="eastAsia" w:ascii="仿宋" w:hAnsi="仿宋" w:eastAsia="仿宋"/>
                <w:szCs w:val="18"/>
              </w:rPr>
              <w:t>墙柱</w:t>
            </w:r>
            <w:r>
              <w:rPr>
                <w:rFonts w:ascii="仿宋" w:hAnsi="仿宋" w:eastAsia="仿宋"/>
                <w:szCs w:val="18"/>
              </w:rPr>
              <w:t xml:space="preserve">   □</w:t>
            </w:r>
            <w:r>
              <w:rPr>
                <w:rFonts w:hint="eastAsia" w:ascii="仿宋" w:hAnsi="仿宋" w:eastAsia="仿宋"/>
                <w:szCs w:val="18"/>
              </w:rPr>
              <w:t>梁板　</w:t>
            </w:r>
            <w:r>
              <w:rPr>
                <w:rFonts w:ascii="仿宋" w:hAnsi="仿宋" w:eastAsia="仿宋"/>
                <w:szCs w:val="18"/>
              </w:rPr>
              <w:t>□</w:t>
            </w:r>
            <w:r>
              <w:rPr>
                <w:rFonts w:hint="eastAsia" w:ascii="仿宋" w:hAnsi="仿宋" w:eastAsia="仿宋"/>
                <w:szCs w:val="18"/>
              </w:rPr>
              <w:t xml:space="preserve">屋面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87" w:type="dxa"/>
            <w:vAlign w:val="center"/>
          </w:tcPr>
          <w:p>
            <w:pPr>
              <w:adjustRightInd w:val="0"/>
              <w:snapToGrid w:val="0"/>
              <w:spacing w:line="600" w:lineRule="exact"/>
              <w:jc w:val="center"/>
              <w:rPr>
                <w:rFonts w:ascii="仿宋" w:hAnsi="仿宋" w:eastAsia="仿宋"/>
                <w:szCs w:val="18"/>
              </w:rPr>
            </w:pPr>
            <w:r>
              <w:rPr>
                <w:rFonts w:hint="eastAsia" w:ascii="仿宋" w:hAnsi="仿宋" w:eastAsia="仿宋"/>
                <w:szCs w:val="18"/>
              </w:rPr>
              <w:t>鉴定情况</w:t>
            </w:r>
          </w:p>
        </w:tc>
        <w:tc>
          <w:tcPr>
            <w:tcW w:w="2919" w:type="dxa"/>
            <w:gridSpan w:val="2"/>
            <w:vAlign w:val="center"/>
          </w:tcPr>
          <w:p>
            <w:pPr>
              <w:adjustRightInd w:val="0"/>
              <w:snapToGrid w:val="0"/>
              <w:spacing w:line="600" w:lineRule="exac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A级 </w:t>
            </w:r>
            <w:r>
              <w:rPr>
                <w:rFonts w:ascii="仿宋" w:hAnsi="仿宋" w:eastAsia="仿宋"/>
                <w:szCs w:val="18"/>
              </w:rPr>
              <w:t xml:space="preserve">    □</w:t>
            </w:r>
            <w:r>
              <w:rPr>
                <w:rFonts w:hint="eastAsia" w:ascii="仿宋" w:hAnsi="仿宋" w:eastAsia="仿宋"/>
                <w:szCs w:val="18"/>
              </w:rPr>
              <w:t>B级</w:t>
            </w:r>
          </w:p>
          <w:p>
            <w:pPr>
              <w:adjustRightInd w:val="0"/>
              <w:snapToGrid w:val="0"/>
              <w:spacing w:line="600" w:lineRule="exac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C级 </w:t>
            </w:r>
            <w:r>
              <w:rPr>
                <w:rFonts w:ascii="仿宋" w:hAnsi="仿宋" w:eastAsia="仿宋"/>
                <w:szCs w:val="18"/>
              </w:rPr>
              <w:t xml:space="preserve">    □D</w:t>
            </w:r>
            <w:r>
              <w:rPr>
                <w:rFonts w:hint="eastAsia" w:ascii="仿宋" w:hAnsi="仿宋" w:eastAsia="仿宋"/>
                <w:szCs w:val="18"/>
              </w:rPr>
              <w:t>级</w:t>
            </w:r>
          </w:p>
        </w:tc>
        <w:tc>
          <w:tcPr>
            <w:tcW w:w="5586" w:type="dxa"/>
            <w:gridSpan w:val="5"/>
            <w:vAlign w:val="center"/>
          </w:tcPr>
          <w:p>
            <w:pPr>
              <w:adjustRightInd w:val="0"/>
              <w:snapToGrid w:val="0"/>
              <w:spacing w:line="600" w:lineRule="exact"/>
              <w:jc w:val="left"/>
              <w:rPr>
                <w:rFonts w:ascii="仿宋" w:hAnsi="仿宋" w:eastAsia="仿宋"/>
                <w:szCs w:val="18"/>
              </w:rPr>
            </w:pPr>
            <w:r>
              <w:rPr>
                <w:rFonts w:hint="eastAsia" w:ascii="仿宋" w:hAnsi="仿宋" w:eastAsia="仿宋"/>
                <w:szCs w:val="18"/>
              </w:rPr>
              <w:t>危险部位：</w:t>
            </w:r>
          </w:p>
          <w:p>
            <w:pPr>
              <w:adjustRightInd w:val="0"/>
              <w:snapToGrid w:val="0"/>
              <w:spacing w:line="600" w:lineRule="exact"/>
              <w:jc w:val="left"/>
              <w:rPr>
                <w:rFonts w:ascii="仿宋" w:hAnsi="仿宋" w:eastAsia="仿宋"/>
                <w:szCs w:val="18"/>
              </w:rPr>
            </w:pPr>
            <w:r>
              <w:rPr>
                <w:rFonts w:ascii="仿宋" w:hAnsi="仿宋" w:eastAsia="仿宋"/>
                <w:szCs w:val="18"/>
              </w:rPr>
              <w:t>□</w:t>
            </w:r>
            <w:r>
              <w:rPr>
                <w:rFonts w:hint="eastAsia" w:ascii="仿宋" w:hAnsi="仿宋" w:eastAsia="仿宋"/>
                <w:szCs w:val="18"/>
              </w:rPr>
              <w:t>场址</w:t>
            </w:r>
            <w:r>
              <w:rPr>
                <w:rFonts w:ascii="仿宋" w:hAnsi="仿宋" w:eastAsia="仿宋"/>
                <w:szCs w:val="18"/>
              </w:rPr>
              <w:t xml:space="preserve">   </w:t>
            </w:r>
            <w:r>
              <w:rPr>
                <w:rFonts w:hint="eastAsia" w:ascii="仿宋" w:hAnsi="仿宋" w:eastAsia="仿宋"/>
                <w:szCs w:val="18"/>
              </w:rPr>
              <w:t>□地基基础　</w:t>
            </w:r>
            <w:r>
              <w:rPr>
                <w:rFonts w:ascii="仿宋" w:hAnsi="仿宋" w:eastAsia="仿宋"/>
                <w:szCs w:val="18"/>
              </w:rPr>
              <w:t>□</w:t>
            </w:r>
            <w:r>
              <w:rPr>
                <w:rFonts w:hint="eastAsia" w:ascii="仿宋" w:hAnsi="仿宋" w:eastAsia="仿宋"/>
                <w:szCs w:val="18"/>
              </w:rPr>
              <w:t>上部结构</w:t>
            </w:r>
            <w:r>
              <w:rPr>
                <w:rFonts w:ascii="仿宋" w:hAnsi="仿宋" w:eastAsia="仿宋"/>
                <w:szCs w:val="18"/>
              </w:rPr>
              <w:t xml:space="preserve">   □</w:t>
            </w:r>
            <w:r>
              <w:rPr>
                <w:rFonts w:hint="eastAsia" w:ascii="仿宋" w:hAnsi="仿宋" w:eastAsia="仿宋"/>
                <w:szCs w:val="18"/>
              </w:rPr>
              <w:t>围护结构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9792" w:type="dxa"/>
            <w:gridSpan w:val="8"/>
            <w:vAlign w:val="center"/>
          </w:tcPr>
          <w:p>
            <w:pPr>
              <w:adjustRightInd w:val="0"/>
              <w:snapToGrid w:val="0"/>
              <w:spacing w:line="600" w:lineRule="exact"/>
              <w:jc w:val="left"/>
              <w:rPr>
                <w:rFonts w:ascii="Times New Roman" w:hAnsi="Times New Roman" w:eastAsia="仿宋"/>
                <w:b/>
                <w:szCs w:val="21"/>
              </w:rPr>
            </w:pPr>
            <w:r>
              <w:rPr>
                <w:rFonts w:hint="eastAsia" w:ascii="Times New Roman" w:hAnsi="Times New Roman" w:eastAsia="仿宋"/>
                <w:b/>
                <w:szCs w:val="21"/>
              </w:rPr>
              <w:t>第六部分：整治情况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792" w:type="dxa"/>
            <w:gridSpan w:val="8"/>
            <w:vAlign w:val="center"/>
          </w:tcPr>
          <w:p>
            <w:pPr>
              <w:adjustRightInd w:val="0"/>
              <w:snapToGrid w:val="0"/>
              <w:spacing w:line="600" w:lineRule="exact"/>
              <w:jc w:val="left"/>
              <w:rPr>
                <w:rFonts w:ascii="仿宋" w:hAnsi="仿宋" w:eastAsia="仿宋"/>
                <w:sz w:val="24"/>
                <w:szCs w:val="21"/>
              </w:rPr>
            </w:pPr>
            <w:r>
              <w:rPr>
                <w:rFonts w:hint="eastAsia" w:ascii="仿宋" w:hAnsi="仿宋" w:eastAsia="仿宋"/>
                <w:szCs w:val="18"/>
              </w:rPr>
              <w:t xml:space="preserve">□已整治 </w:t>
            </w:r>
            <w:r>
              <w:rPr>
                <w:rFonts w:ascii="仿宋" w:hAnsi="仿宋" w:eastAsia="仿宋"/>
                <w:szCs w:val="18"/>
              </w:rPr>
              <w:t xml:space="preserve">    □</w:t>
            </w:r>
            <w:r>
              <w:rPr>
                <w:rFonts w:hint="eastAsia" w:ascii="仿宋" w:hAnsi="仿宋" w:eastAsia="仿宋"/>
                <w:szCs w:val="18"/>
              </w:rPr>
              <w:t>有整治计划　　□有整治方案</w:t>
            </w:r>
            <w:r>
              <w:rPr>
                <w:rFonts w:ascii="仿宋" w:hAnsi="仿宋" w:eastAsia="仿宋"/>
                <w:szCs w:val="18"/>
              </w:rPr>
              <w:t xml:space="preserve">     □</w:t>
            </w:r>
            <w:r>
              <w:rPr>
                <w:rFonts w:hint="eastAsia" w:ascii="仿宋" w:hAnsi="仿宋" w:eastAsia="仿宋"/>
                <w:szCs w:val="18"/>
              </w:rPr>
              <w:t xml:space="preserve">无整治计划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r>
              <w:rPr>
                <w:rFonts w:hint="eastAsia" w:ascii="仿宋" w:hAnsi="仿宋" w:eastAsia="仿宋"/>
                <w:szCs w:val="18"/>
                <w:u w:val="single"/>
              </w:rPr>
              <w:t>　</w:t>
            </w:r>
            <w:r>
              <w:rPr>
                <w:rFonts w:ascii="仿宋" w:hAnsi="仿宋" w:eastAsia="仿宋"/>
                <w:szCs w:val="18"/>
                <w:u w:val="single"/>
              </w:rPr>
              <w:t xml:space="preserve">    </w:t>
            </w:r>
          </w:p>
        </w:tc>
      </w:tr>
    </w:tbl>
    <w:p>
      <w:pPr>
        <w:widowControl/>
        <w:spacing w:line="600" w:lineRule="exact"/>
        <w:jc w:val="left"/>
        <w:textAlignment w:val="center"/>
        <w:rPr>
          <w:rFonts w:ascii="方正仿宋_GBK" w:hAnsi="宋体" w:eastAsia="方正仿宋_GBK" w:cs="宋体"/>
          <w:color w:val="000000"/>
          <w:kern w:val="0"/>
          <w:sz w:val="24"/>
          <w:lang w:bidi="ar"/>
        </w:rPr>
      </w:pPr>
      <w:bookmarkStart w:id="1" w:name="_Hlk50396340"/>
      <w:r>
        <w:rPr>
          <w:rFonts w:hint="eastAsia" w:ascii="方正仿宋_GBK" w:hAnsi="宋体" w:eastAsia="方正仿宋_GBK" w:cs="宋体"/>
          <w:color w:val="000000"/>
          <w:kern w:val="0"/>
          <w:sz w:val="24"/>
          <w:lang w:bidi="ar"/>
        </w:rPr>
        <w:t>产权人（使用人）：                     　　　　　排查日期：</w:t>
      </w:r>
    </w:p>
    <w:p>
      <w:pPr>
        <w:widowControl/>
        <w:spacing w:line="600" w:lineRule="exact"/>
        <w:jc w:val="left"/>
        <w:textAlignment w:val="center"/>
        <w:rPr>
          <w:rFonts w:ascii="方正仿宋_GBK" w:hAnsi="宋体" w:eastAsia="方正仿宋_GBK" w:cs="宋体"/>
          <w:color w:val="000000"/>
          <w:kern w:val="0"/>
          <w:sz w:val="24"/>
          <w:lang w:bidi="ar"/>
        </w:rPr>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pPr>
      <w:r>
        <w:rPr>
          <w:rFonts w:hint="eastAsia" w:ascii="方正仿宋_GBK" w:hAnsi="宋体" w:eastAsia="方正仿宋_GBK" w:cs="宋体"/>
          <w:color w:val="000000"/>
          <w:kern w:val="0"/>
          <w:sz w:val="24"/>
          <w:lang w:bidi="ar"/>
        </w:rPr>
        <w:t>排查人：         专业技术人员：               乡镇（街道）负责人：</w:t>
      </w:r>
    </w:p>
    <w:bookmarkEnd w:id="1"/>
    <w:tbl>
      <w:tblPr>
        <w:tblStyle w:val="6"/>
        <w:tblW w:w="10704" w:type="dxa"/>
        <w:jc w:val="center"/>
        <w:tblLayout w:type="fixed"/>
        <w:tblCellMar>
          <w:top w:w="0" w:type="dxa"/>
          <w:left w:w="108" w:type="dxa"/>
          <w:bottom w:w="0" w:type="dxa"/>
          <w:right w:w="108" w:type="dxa"/>
        </w:tblCellMar>
      </w:tblPr>
      <w:tblGrid>
        <w:gridCol w:w="1755"/>
        <w:gridCol w:w="2866"/>
        <w:gridCol w:w="3797"/>
        <w:gridCol w:w="2286"/>
      </w:tblGrid>
      <w:tr>
        <w:tblPrEx>
          <w:tblCellMar>
            <w:top w:w="0" w:type="dxa"/>
            <w:left w:w="108" w:type="dxa"/>
            <w:bottom w:w="0" w:type="dxa"/>
            <w:right w:w="108" w:type="dxa"/>
          </w:tblCellMar>
        </w:tblPrEx>
        <w:trPr>
          <w:trHeight w:val="460" w:hRule="atLeast"/>
          <w:jc w:val="center"/>
        </w:trPr>
        <w:tc>
          <w:tcPr>
            <w:tcW w:w="10704" w:type="dxa"/>
            <w:gridSpan w:val="4"/>
            <w:tcBorders>
              <w:top w:val="nil"/>
              <w:left w:val="nil"/>
              <w:bottom w:val="nil"/>
              <w:right w:val="nil"/>
            </w:tcBorders>
            <w:noWrap/>
            <w:vAlign w:val="center"/>
          </w:tcPr>
          <w:p>
            <w:pPr>
              <w:snapToGrid w:val="0"/>
              <w:jc w:val="left"/>
              <w:outlineLvl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附件2</w:t>
            </w:r>
          </w:p>
          <w:p>
            <w:pPr>
              <w:snapToGrid w:val="0"/>
              <w:ind w:left="72" w:leftChars="-136" w:hanging="358" w:hangingChars="112"/>
              <w:jc w:val="center"/>
              <w:outlineLvl w:val="0"/>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sz w:val="32"/>
                <w:szCs w:val="32"/>
              </w:rPr>
              <w:t>农村自建房屋安全信息采集表</w:t>
            </w:r>
          </w:p>
          <w:tbl>
            <w:tblPr>
              <w:tblStyle w:val="6"/>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199"/>
              <w:gridCol w:w="1256"/>
              <w:gridCol w:w="851"/>
              <w:gridCol w:w="212"/>
              <w:gridCol w:w="1120"/>
              <w:gridCol w:w="544"/>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0224" w:type="dxa"/>
                  <w:gridSpan w:val="8"/>
                  <w:tcBorders>
                    <w:bottom w:val="single" w:color="auto" w:sz="4" w:space="0"/>
                  </w:tcBorders>
                  <w:vAlign w:val="center"/>
                </w:tcPr>
                <w:p>
                  <w:pPr>
                    <w:adjustRightInd w:val="0"/>
                    <w:snapToGrid w:val="0"/>
                    <w:spacing w:line="240" w:lineRule="atLeast"/>
                    <w:jc w:val="left"/>
                    <w:rPr>
                      <w:rFonts w:ascii="仿宋" w:hAnsi="仿宋" w:eastAsia="仿宋"/>
                      <w:b/>
                      <w:szCs w:val="21"/>
                    </w:rPr>
                  </w:pPr>
                  <w:r>
                    <w:rPr>
                      <w:rFonts w:hint="eastAsia" w:ascii="仿宋" w:hAnsi="仿宋" w:eastAsia="仿宋"/>
                      <w:b/>
                      <w:szCs w:val="21"/>
                    </w:rPr>
                    <w:t>第一部分：基本信息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91" w:type="dxa"/>
                  <w:tcBorders>
                    <w:bottom w:val="single" w:color="auto" w:sz="4" w:space="0"/>
                  </w:tcBorders>
                  <w:shd w:val="clear" w:color="auto" w:fill="FFFFFF"/>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地  址</w:t>
                  </w:r>
                </w:p>
              </w:tc>
              <w:tc>
                <w:tcPr>
                  <w:tcW w:w="8633" w:type="dxa"/>
                  <w:gridSpan w:val="7"/>
                  <w:tcBorders>
                    <w:bottom w:val="single" w:color="auto" w:sz="4" w:space="0"/>
                  </w:tcBorders>
                  <w:shd w:val="clear" w:color="auto" w:fill="FFFFFF"/>
                  <w:vAlign w:val="center"/>
                </w:tcPr>
                <w:p>
                  <w:pPr>
                    <w:adjustRightInd w:val="0"/>
                    <w:snapToGrid w:val="0"/>
                    <w:spacing w:line="400" w:lineRule="exact"/>
                    <w:jc w:val="left"/>
                    <w:rPr>
                      <w:rFonts w:ascii="仿宋" w:hAnsi="仿宋" w:eastAsia="仿宋"/>
                      <w:kern w:val="0"/>
                      <w:szCs w:val="21"/>
                    </w:rPr>
                  </w:pPr>
                  <w:r>
                    <w:rPr>
                      <w:rFonts w:hint="eastAsia" w:ascii="仿宋" w:hAnsi="仿宋" w:eastAsia="仿宋"/>
                      <w:b/>
                      <w:bCs/>
                      <w:kern w:val="0"/>
                      <w:szCs w:val="21"/>
                      <w:u w:val="single"/>
                    </w:rPr>
                    <w:t xml:space="preserve">      </w:t>
                  </w:r>
                  <w:r>
                    <w:rPr>
                      <w:rFonts w:ascii="仿宋" w:hAnsi="仿宋" w:eastAsia="仿宋"/>
                      <w:b/>
                      <w:bCs/>
                      <w:kern w:val="0"/>
                      <w:szCs w:val="21"/>
                      <w:u w:val="single"/>
                    </w:rPr>
                    <w:t xml:space="preserve">  </w:t>
                  </w:r>
                  <w:r>
                    <w:rPr>
                      <w:rFonts w:hint="eastAsia" w:ascii="仿宋" w:hAnsi="仿宋" w:eastAsia="仿宋"/>
                      <w:b/>
                      <w:bCs/>
                      <w:kern w:val="0"/>
                      <w:szCs w:val="21"/>
                      <w:u w:val="single"/>
                    </w:rPr>
                    <w:t xml:space="preserve">  </w:t>
                  </w:r>
                  <w:r>
                    <w:rPr>
                      <w:rFonts w:hint="eastAsia" w:ascii="仿宋" w:hAnsi="仿宋" w:eastAsia="仿宋"/>
                      <w:kern w:val="0"/>
                      <w:szCs w:val="21"/>
                    </w:rPr>
                    <w:t>区县</w:t>
                  </w:r>
                  <w:r>
                    <w:rPr>
                      <w:rFonts w:hint="eastAsia" w:ascii="仿宋" w:hAnsi="仿宋" w:eastAsia="仿宋"/>
                      <w:b/>
                      <w:bCs/>
                      <w:kern w:val="0"/>
                      <w:szCs w:val="21"/>
                      <w:u w:val="single"/>
                    </w:rPr>
                    <w:t xml:space="preserve">          </w:t>
                  </w:r>
                  <w:r>
                    <w:rPr>
                      <w:rFonts w:hint="eastAsia" w:ascii="仿宋" w:hAnsi="仿宋" w:eastAsia="仿宋"/>
                      <w:kern w:val="0"/>
                      <w:szCs w:val="21"/>
                    </w:rPr>
                    <w:t>乡镇（街道）</w:t>
                  </w:r>
                  <w:r>
                    <w:rPr>
                      <w:rFonts w:hint="eastAsia" w:ascii="仿宋" w:hAnsi="仿宋" w:eastAsia="仿宋"/>
                      <w:kern w:val="0"/>
                      <w:szCs w:val="21"/>
                      <w:u w:val="single"/>
                    </w:rPr>
                    <w:t xml:space="preserve">              </w:t>
                  </w:r>
                  <w:r>
                    <w:rPr>
                      <w:rFonts w:hint="eastAsia" w:ascii="仿宋" w:hAnsi="仿宋" w:eastAsia="仿宋"/>
                      <w:kern w:val="0"/>
                      <w:szCs w:val="21"/>
                    </w:rPr>
                    <w:t>村（居委）</w:t>
                  </w:r>
                  <w:r>
                    <w:rPr>
                      <w:rFonts w:hint="eastAsia" w:ascii="仿宋" w:hAnsi="仿宋" w:eastAsia="仿宋"/>
                      <w:kern w:val="0"/>
                      <w:szCs w:val="21"/>
                      <w:u w:val="single"/>
                    </w:rPr>
                    <w:t xml:space="preserve">            </w:t>
                  </w:r>
                  <w:r>
                    <w:rPr>
                      <w:rFonts w:hint="eastAsia" w:ascii="仿宋" w:hAnsi="仿宋" w:eastAsia="仿宋"/>
                      <w:kern w:val="0"/>
                      <w:szCs w:val="21"/>
                    </w:rPr>
                    <w:t>组（社）</w:t>
                  </w:r>
                </w:p>
                <w:p>
                  <w:pPr>
                    <w:adjustRightInd w:val="0"/>
                    <w:snapToGrid w:val="0"/>
                    <w:spacing w:line="240" w:lineRule="atLeast"/>
                    <w:jc w:val="left"/>
                    <w:rPr>
                      <w:rFonts w:ascii="仿宋" w:hAnsi="仿宋" w:eastAsia="仿宋"/>
                      <w:szCs w:val="21"/>
                    </w:rPr>
                  </w:pPr>
                  <w:r>
                    <w:rPr>
                      <w:rFonts w:hint="eastAsia" w:ascii="仿宋" w:hAnsi="仿宋" w:eastAsia="仿宋"/>
                      <w:kern w:val="0"/>
                      <w:szCs w:val="21"/>
                      <w:u w:val="single"/>
                    </w:rPr>
                    <w:t xml:space="preserve">          </w:t>
                  </w:r>
                  <w:r>
                    <w:rPr>
                      <w:rFonts w:hint="eastAsia" w:ascii="仿宋" w:hAnsi="仿宋" w:eastAsia="仿宋"/>
                      <w:kern w:val="0"/>
                      <w:szCs w:val="21"/>
                    </w:rPr>
                    <w:t>路（街巷）</w:t>
                  </w:r>
                  <w:r>
                    <w:rPr>
                      <w:rFonts w:hint="eastAsia" w:ascii="仿宋" w:hAnsi="仿宋" w:eastAsia="仿宋"/>
                      <w:kern w:val="0"/>
                      <w:szCs w:val="21"/>
                      <w:u w:val="single"/>
                    </w:rPr>
                    <w:t xml:space="preserve">         </w:t>
                  </w:r>
                  <w:r>
                    <w:rPr>
                      <w:rFonts w:hint="eastAsia" w:ascii="仿宋" w:hAnsi="仿宋" w:eastAsia="仿宋"/>
                      <w:kern w:val="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□产权人</w:t>
                  </w:r>
                </w:p>
                <w:p>
                  <w:pPr>
                    <w:adjustRightInd w:val="0"/>
                    <w:snapToGrid w:val="0"/>
                    <w:spacing w:line="240" w:lineRule="atLeast"/>
                    <w:jc w:val="center"/>
                    <w:rPr>
                      <w:rFonts w:ascii="仿宋" w:hAnsi="仿宋" w:eastAsia="仿宋"/>
                      <w:szCs w:val="21"/>
                    </w:rPr>
                  </w:pPr>
                  <w:r>
                    <w:rPr>
                      <w:rFonts w:hint="eastAsia" w:ascii="仿宋" w:hAnsi="仿宋" w:eastAsia="仿宋"/>
                      <w:szCs w:val="21"/>
                    </w:rPr>
                    <w:t>□使用人</w:t>
                  </w:r>
                </w:p>
              </w:tc>
              <w:tc>
                <w:tcPr>
                  <w:tcW w:w="1199"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姓 名</w:t>
                  </w:r>
                </w:p>
              </w:tc>
              <w:tc>
                <w:tcPr>
                  <w:tcW w:w="2319" w:type="dxa"/>
                  <w:gridSpan w:val="3"/>
                  <w:vAlign w:val="center"/>
                </w:tcPr>
                <w:p>
                  <w:pPr>
                    <w:adjustRightInd w:val="0"/>
                    <w:snapToGrid w:val="0"/>
                    <w:spacing w:line="240" w:lineRule="atLeast"/>
                    <w:jc w:val="center"/>
                    <w:rPr>
                      <w:rFonts w:ascii="仿宋" w:hAnsi="仿宋" w:eastAsia="仿宋"/>
                      <w:szCs w:val="21"/>
                    </w:rPr>
                  </w:pPr>
                </w:p>
              </w:tc>
              <w:tc>
                <w:tcPr>
                  <w:tcW w:w="112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身份证号</w:t>
                  </w:r>
                </w:p>
              </w:tc>
              <w:tc>
                <w:tcPr>
                  <w:tcW w:w="3995" w:type="dxa"/>
                  <w:gridSpan w:val="2"/>
                  <w:vAlign w:val="center"/>
                </w:tcPr>
                <w:p>
                  <w:pPr>
                    <w:adjustRightInd w:val="0"/>
                    <w:snapToGrid w:val="0"/>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建筑层数</w:t>
                  </w:r>
                </w:p>
              </w:tc>
              <w:tc>
                <w:tcPr>
                  <w:tcW w:w="3518" w:type="dxa"/>
                  <w:gridSpan w:val="4"/>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w:t>
                  </w:r>
                  <w:r>
                    <w:rPr>
                      <w:rFonts w:hint="eastAsia" w:ascii="仿宋" w:hAnsi="仿宋" w:eastAsia="仿宋"/>
                      <w:szCs w:val="21"/>
                    </w:rPr>
                    <w:t xml:space="preserve">1层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2层</w:t>
                  </w:r>
                  <w:r>
                    <w:rPr>
                      <w:rFonts w:ascii="仿宋" w:hAnsi="仿宋" w:eastAsia="仿宋"/>
                      <w:szCs w:val="21"/>
                    </w:rPr>
                    <w:t xml:space="preserve">   □</w:t>
                  </w:r>
                  <w:r>
                    <w:rPr>
                      <w:rFonts w:hint="eastAsia" w:ascii="仿宋" w:hAnsi="仿宋" w:eastAsia="仿宋"/>
                      <w:szCs w:val="21"/>
                    </w:rPr>
                    <w:t>3层及以上</w:t>
                  </w:r>
                </w:p>
              </w:tc>
              <w:tc>
                <w:tcPr>
                  <w:tcW w:w="1120"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建筑面积</w:t>
                  </w:r>
                </w:p>
              </w:tc>
              <w:tc>
                <w:tcPr>
                  <w:tcW w:w="3995" w:type="dxa"/>
                  <w:gridSpan w:val="2"/>
                  <w:vAlign w:val="center"/>
                </w:tcPr>
                <w:p>
                  <w:pPr>
                    <w:adjustRightInd w:val="0"/>
                    <w:snapToGrid w:val="0"/>
                    <w:spacing w:line="240" w:lineRule="atLeast"/>
                    <w:jc w:val="center"/>
                    <w:rPr>
                      <w:rFonts w:ascii="仿宋" w:hAnsi="仿宋" w:eastAsia="仿宋"/>
                      <w:szCs w:val="21"/>
                    </w:rPr>
                  </w:pPr>
                  <w:r>
                    <w:rPr>
                      <w:rFonts w:ascii="仿宋" w:hAnsi="仿宋" w:eastAsia="仿宋"/>
                      <w:szCs w:val="21"/>
                      <w:u w:val="single"/>
                    </w:rPr>
                    <w:t xml:space="preserve">         </w:t>
                  </w:r>
                  <w:r>
                    <w:rPr>
                      <w:rFonts w:hint="eastAsia" w:ascii="仿宋" w:hAnsi="仿宋" w:eastAsia="仿宋"/>
                      <w:szCs w:val="21"/>
                    </w:rPr>
                    <w:t>m</w:t>
                  </w:r>
                  <w:r>
                    <w:rPr>
                      <w:rFonts w:ascii="仿宋" w:hAnsi="仿宋" w:eastAsia="仿宋"/>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建造年代</w:t>
                  </w:r>
                </w:p>
              </w:tc>
              <w:tc>
                <w:tcPr>
                  <w:tcW w:w="8633" w:type="dxa"/>
                  <w:gridSpan w:val="7"/>
                  <w:vAlign w:val="center"/>
                </w:tcPr>
                <w:p>
                  <w:pPr>
                    <w:adjustRightInd w:val="0"/>
                    <w:snapToGrid w:val="0"/>
                    <w:spacing w:line="240" w:lineRule="atLeast"/>
                    <w:rPr>
                      <w:rFonts w:ascii="仿宋" w:hAnsi="仿宋" w:eastAsia="仿宋"/>
                      <w:szCs w:val="21"/>
                    </w:rPr>
                  </w:pPr>
                  <w:r>
                    <w:rPr>
                      <w:rFonts w:ascii="仿宋" w:hAnsi="仿宋" w:eastAsia="仿宋"/>
                      <w:szCs w:val="21"/>
                    </w:rPr>
                    <w:t>□</w:t>
                  </w:r>
                  <w:r>
                    <w:rPr>
                      <w:rFonts w:hint="eastAsia" w:ascii="仿宋" w:hAnsi="仿宋" w:eastAsia="仿宋"/>
                      <w:szCs w:val="21"/>
                    </w:rPr>
                    <w:t xml:space="preserve">1980年及以前 </w:t>
                  </w:r>
                  <w:r>
                    <w:rPr>
                      <w:rFonts w:ascii="仿宋" w:hAnsi="仿宋" w:eastAsia="仿宋"/>
                      <w:szCs w:val="21"/>
                    </w:rPr>
                    <w:t xml:space="preserve"> □</w:t>
                  </w:r>
                  <w:r>
                    <w:rPr>
                      <w:rFonts w:hint="eastAsia" w:ascii="仿宋" w:hAnsi="仿宋" w:eastAsia="仿宋"/>
                      <w:szCs w:val="21"/>
                    </w:rPr>
                    <w:t xml:space="preserve">1981-1990年  </w:t>
                  </w:r>
                  <w:r>
                    <w:rPr>
                      <w:rFonts w:ascii="仿宋" w:hAnsi="仿宋" w:eastAsia="仿宋"/>
                      <w:szCs w:val="21"/>
                    </w:rPr>
                    <w:t>□</w:t>
                  </w:r>
                  <w:r>
                    <w:rPr>
                      <w:rFonts w:hint="eastAsia" w:ascii="仿宋" w:hAnsi="仿宋" w:eastAsia="仿宋"/>
                      <w:szCs w:val="21"/>
                    </w:rPr>
                    <w:t xml:space="preserve">1991-2000年 </w:t>
                  </w:r>
                  <w:r>
                    <w:rPr>
                      <w:rFonts w:ascii="仿宋" w:hAnsi="仿宋" w:eastAsia="仿宋"/>
                      <w:szCs w:val="21"/>
                    </w:rPr>
                    <w:t xml:space="preserve"> □</w:t>
                  </w:r>
                  <w:r>
                    <w:rPr>
                      <w:rFonts w:hint="eastAsia" w:ascii="仿宋" w:hAnsi="仿宋" w:eastAsia="仿宋"/>
                      <w:szCs w:val="21"/>
                    </w:rPr>
                    <w:t xml:space="preserve">2001-2010年  </w:t>
                  </w:r>
                  <w:r>
                    <w:rPr>
                      <w:rFonts w:ascii="仿宋" w:hAnsi="仿宋" w:eastAsia="仿宋"/>
                      <w:szCs w:val="21"/>
                    </w:rPr>
                    <w:t>□</w:t>
                  </w:r>
                  <w:r>
                    <w:rPr>
                      <w:rFonts w:hint="eastAsia" w:ascii="仿宋" w:hAnsi="仿宋" w:eastAsia="仿宋"/>
                      <w:szCs w:val="21"/>
                    </w:rPr>
                    <w:t>2011年及以后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ascii="仿宋" w:hAnsi="仿宋" w:eastAsia="仿宋"/>
                      <w:szCs w:val="21"/>
                    </w:rPr>
                    <w:t>结构类型</w:t>
                  </w:r>
                </w:p>
              </w:tc>
              <w:tc>
                <w:tcPr>
                  <w:tcW w:w="8633" w:type="dxa"/>
                  <w:gridSpan w:val="7"/>
                  <w:vAlign w:val="center"/>
                </w:tcPr>
                <w:p>
                  <w:pPr>
                    <w:snapToGrid w:val="0"/>
                    <w:spacing w:line="240" w:lineRule="atLeast"/>
                    <w:jc w:val="left"/>
                    <w:rPr>
                      <w:rFonts w:ascii="仿宋" w:hAnsi="仿宋" w:eastAsia="仿宋"/>
                      <w:szCs w:val="21"/>
                    </w:rPr>
                  </w:pPr>
                  <w:r>
                    <w:rPr>
                      <w:rFonts w:hint="eastAsia" w:ascii="仿宋" w:hAnsi="仿宋" w:eastAsia="仿宋"/>
                      <w:szCs w:val="21"/>
                    </w:rPr>
                    <w:t>□砖石结构（预制板）</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砖石结构（非预制板）</w:t>
                  </w:r>
                  <w:r>
                    <w:rPr>
                      <w:rFonts w:ascii="仿宋" w:hAnsi="仿宋" w:eastAsia="仿宋"/>
                      <w:szCs w:val="21"/>
                    </w:rPr>
                    <w:t>□</w:t>
                  </w:r>
                  <w:r>
                    <w:rPr>
                      <w:rFonts w:hint="eastAsia" w:ascii="仿宋" w:hAnsi="仿宋" w:eastAsia="仿宋"/>
                      <w:szCs w:val="21"/>
                    </w:rPr>
                    <w:t xml:space="preserve">土木结构     □混凝土结构        </w:t>
                  </w:r>
                  <w:r>
                    <w:rPr>
                      <w:rFonts w:ascii="仿宋" w:hAnsi="仿宋" w:eastAsia="仿宋"/>
                      <w:szCs w:val="21"/>
                    </w:rPr>
                    <w:t xml:space="preserve"> </w:t>
                  </w:r>
                  <w:r>
                    <w:rPr>
                      <w:rFonts w:hint="eastAsia" w:ascii="仿宋" w:hAnsi="仿宋" w:eastAsia="仿宋"/>
                      <w:szCs w:val="21"/>
                    </w:rPr>
                    <w:t xml:space="preserve"> </w:t>
                  </w:r>
                </w:p>
                <w:p>
                  <w:pPr>
                    <w:snapToGrid w:val="0"/>
                    <w:spacing w:line="240" w:lineRule="atLeast"/>
                    <w:jc w:val="left"/>
                    <w:rPr>
                      <w:rFonts w:ascii="仿宋" w:hAnsi="仿宋" w:eastAsia="仿宋"/>
                      <w:szCs w:val="21"/>
                      <w:u w:val="single"/>
                    </w:rPr>
                  </w:pPr>
                  <w:r>
                    <w:rPr>
                      <w:rFonts w:ascii="仿宋" w:hAnsi="仿宋" w:eastAsia="仿宋"/>
                      <w:szCs w:val="21"/>
                    </w:rPr>
                    <w:t>□窑洞</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□钢结构</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 xml:space="preserve">混杂结构     </w:t>
                  </w:r>
                  <w:r>
                    <w:rPr>
                      <w:rFonts w:ascii="仿宋" w:hAnsi="仿宋" w:eastAsia="仿宋"/>
                      <w:szCs w:val="21"/>
                    </w:rPr>
                    <w:t>□其他</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u w:val="single"/>
                    </w:rPr>
                    <w:t xml:space="preserve">  </w:t>
                  </w:r>
                  <w:r>
                    <w:rPr>
                      <w:rFonts w:hint="eastAsia" w:ascii="仿宋" w:hAnsi="仿宋" w:eastAsia="仿宋"/>
                      <w:szCs w:val="21"/>
                      <w:u w:val="single"/>
                    </w:rPr>
                    <w:t xml:space="preserve">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建造方式</w:t>
                  </w:r>
                </w:p>
              </w:tc>
              <w:tc>
                <w:tcPr>
                  <w:tcW w:w="8633" w:type="dxa"/>
                  <w:gridSpan w:val="7"/>
                  <w:vAlign w:val="center"/>
                </w:tcPr>
                <w:p>
                  <w:pPr>
                    <w:adjustRightInd w:val="0"/>
                    <w:snapToGrid w:val="0"/>
                    <w:spacing w:line="240" w:lineRule="atLeast"/>
                    <w:jc w:val="left"/>
                    <w:rPr>
                      <w:rFonts w:ascii="仿宋" w:hAnsi="仿宋" w:eastAsia="仿宋"/>
                      <w:szCs w:val="21"/>
                    </w:rPr>
                  </w:pPr>
                  <w:r>
                    <w:rPr>
                      <w:rFonts w:hint="eastAsia" w:ascii="仿宋" w:hAnsi="仿宋" w:eastAsia="仿宋"/>
                      <w:szCs w:val="21"/>
                    </w:rPr>
                    <w:t xml:space="preserve">□自行建造 </w:t>
                  </w:r>
                  <w:r>
                    <w:rPr>
                      <w:rFonts w:ascii="仿宋" w:hAnsi="仿宋" w:eastAsia="仿宋"/>
                      <w:szCs w:val="21"/>
                    </w:rPr>
                    <w:t xml:space="preserve">   </w:t>
                  </w:r>
                  <w:r>
                    <w:rPr>
                      <w:rFonts w:hint="eastAsia" w:ascii="仿宋" w:hAnsi="仿宋" w:eastAsia="仿宋"/>
                      <w:szCs w:val="21"/>
                    </w:rPr>
                    <w:t xml:space="preserve">□建筑工匠建造 </w:t>
                  </w:r>
                  <w:r>
                    <w:rPr>
                      <w:rFonts w:ascii="仿宋" w:hAnsi="仿宋" w:eastAsia="仿宋"/>
                      <w:szCs w:val="21"/>
                    </w:rPr>
                    <w:t xml:space="preserve">   </w:t>
                  </w:r>
                  <w:r>
                    <w:rPr>
                      <w:rFonts w:hint="eastAsia" w:ascii="仿宋" w:hAnsi="仿宋" w:eastAsia="仿宋"/>
                      <w:szCs w:val="21"/>
                    </w:rPr>
                    <w:t xml:space="preserve">□有资质的施工队伍建造 </w:t>
                  </w:r>
                  <w:r>
                    <w:rPr>
                      <w:rFonts w:ascii="仿宋" w:hAnsi="仿宋" w:eastAsia="仿宋"/>
                      <w:szCs w:val="21"/>
                    </w:rPr>
                    <w:t xml:space="preserve">   □其他</w:t>
                  </w:r>
                  <w:r>
                    <w:rPr>
                      <w:rFonts w:hint="eastAsia" w:ascii="仿宋" w:hAnsi="仿宋" w:eastAsia="仿宋"/>
                      <w:szCs w:val="21"/>
                      <w:u w:val="single"/>
                    </w:rPr>
                    <w:t xml:space="preserve"> </w:t>
                  </w:r>
                  <w:r>
                    <w:rPr>
                      <w:rFonts w:ascii="仿宋" w:hAnsi="仿宋" w:eastAsia="仿宋"/>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土地性质</w:t>
                  </w:r>
                </w:p>
              </w:tc>
              <w:tc>
                <w:tcPr>
                  <w:tcW w:w="8633" w:type="dxa"/>
                  <w:gridSpan w:val="7"/>
                  <w:vAlign w:val="center"/>
                </w:tcPr>
                <w:p>
                  <w:pPr>
                    <w:adjustRightInd w:val="0"/>
                    <w:snapToGrid w:val="0"/>
                    <w:spacing w:line="240" w:lineRule="atLeast"/>
                    <w:jc w:val="left"/>
                    <w:rPr>
                      <w:rFonts w:ascii="仿宋" w:hAnsi="仿宋" w:eastAsia="仿宋"/>
                      <w:szCs w:val="21"/>
                    </w:rPr>
                  </w:pPr>
                  <w:r>
                    <w:rPr>
                      <w:rFonts w:ascii="仿宋" w:hAnsi="仿宋" w:eastAsia="仿宋"/>
                      <w:szCs w:val="21"/>
                    </w:rPr>
                    <w:t>□</w:t>
                  </w:r>
                  <w:r>
                    <w:rPr>
                      <w:rFonts w:hint="eastAsia" w:ascii="仿宋" w:hAnsi="仿宋" w:eastAsia="仿宋"/>
                      <w:szCs w:val="21"/>
                    </w:rPr>
                    <w:t xml:space="preserve">宅基地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 xml:space="preserve">非宅基地 </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0224" w:type="dxa"/>
                  <w:gridSpan w:val="8"/>
                  <w:vAlign w:val="center"/>
                </w:tcPr>
                <w:p>
                  <w:pPr>
                    <w:adjustRightInd w:val="0"/>
                    <w:snapToGrid w:val="0"/>
                    <w:spacing w:line="240" w:lineRule="atLeast"/>
                    <w:jc w:val="left"/>
                    <w:rPr>
                      <w:rFonts w:ascii="仿宋" w:hAnsi="仿宋" w:eastAsia="仿宋"/>
                      <w:szCs w:val="21"/>
                    </w:rPr>
                  </w:pPr>
                  <w:r>
                    <w:rPr>
                      <w:rFonts w:ascii="Times New Roman" w:hAnsi="Times New Roman" w:eastAsia="仿宋"/>
                      <w:b/>
                      <w:szCs w:val="21"/>
                    </w:rPr>
                    <w:t>第</w:t>
                  </w:r>
                  <w:r>
                    <w:rPr>
                      <w:rFonts w:hint="eastAsia" w:ascii="Times New Roman" w:hAnsi="Times New Roman" w:eastAsia="仿宋"/>
                      <w:b/>
                      <w:szCs w:val="21"/>
                    </w:rPr>
                    <w:t>二</w:t>
                  </w:r>
                  <w:r>
                    <w:rPr>
                      <w:rFonts w:ascii="Times New Roman" w:hAnsi="Times New Roman" w:eastAsia="仿宋"/>
                      <w:b/>
                      <w:szCs w:val="21"/>
                    </w:rPr>
                    <w:t>部分：</w:t>
                  </w:r>
                  <w:r>
                    <w:rPr>
                      <w:rFonts w:hint="eastAsia" w:ascii="Times New Roman" w:hAnsi="Times New Roman" w:eastAsia="仿宋"/>
                      <w:b/>
                      <w:szCs w:val="21"/>
                    </w:rPr>
                    <w:t>审批手续情况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1591" w:type="dxa"/>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宅基地手续</w:t>
                  </w:r>
                </w:p>
              </w:tc>
              <w:tc>
                <w:tcPr>
                  <w:tcW w:w="3306" w:type="dxa"/>
                  <w:gridSpan w:val="3"/>
                  <w:vAlign w:val="center"/>
                </w:tcPr>
                <w:p>
                  <w:pPr>
                    <w:adjustRightInd w:val="0"/>
                    <w:snapToGrid w:val="0"/>
                    <w:spacing w:line="240" w:lineRule="atLeast"/>
                    <w:jc w:val="left"/>
                    <w:rPr>
                      <w:rFonts w:ascii="Times New Roman" w:hAnsi="Times New Roman" w:eastAsia="仿宋"/>
                      <w:b/>
                      <w:szCs w:val="21"/>
                    </w:rPr>
                  </w:pPr>
                  <w:r>
                    <w:rPr>
                      <w:rFonts w:hint="eastAsia" w:ascii="仿宋" w:hAnsi="仿宋" w:eastAsia="仿宋"/>
                      <w:szCs w:val="21"/>
                    </w:rPr>
                    <w:t>□有            □无</w:t>
                  </w:r>
                </w:p>
              </w:tc>
              <w:tc>
                <w:tcPr>
                  <w:tcW w:w="1876" w:type="dxa"/>
                  <w:gridSpan w:val="3"/>
                  <w:vAlign w:val="center"/>
                </w:tcPr>
                <w:p>
                  <w:pPr>
                    <w:adjustRightInd w:val="0"/>
                    <w:snapToGrid w:val="0"/>
                    <w:spacing w:line="240" w:lineRule="atLeast"/>
                    <w:jc w:val="center"/>
                    <w:rPr>
                      <w:rFonts w:ascii="Times New Roman" w:hAnsi="Times New Roman" w:eastAsia="仿宋"/>
                      <w:b/>
                      <w:szCs w:val="21"/>
                    </w:rPr>
                  </w:pPr>
                  <w:r>
                    <w:rPr>
                      <w:rFonts w:hint="eastAsia" w:ascii="仿宋" w:hAnsi="仿宋" w:eastAsia="仿宋"/>
                      <w:szCs w:val="21"/>
                    </w:rPr>
                    <w:t>规划建设手续</w:t>
                  </w:r>
                </w:p>
              </w:tc>
              <w:tc>
                <w:tcPr>
                  <w:tcW w:w="3451" w:type="dxa"/>
                  <w:vAlign w:val="center"/>
                </w:tcPr>
                <w:p>
                  <w:pPr>
                    <w:adjustRightInd w:val="0"/>
                    <w:snapToGrid w:val="0"/>
                    <w:spacing w:line="240" w:lineRule="atLeast"/>
                    <w:jc w:val="left"/>
                    <w:rPr>
                      <w:rFonts w:ascii="Times New Roman" w:hAnsi="Times New Roman" w:eastAsia="仿宋"/>
                      <w:b/>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591" w:type="dxa"/>
                  <w:vAlign w:val="center"/>
                </w:tcPr>
                <w:p>
                  <w:pPr>
                    <w:adjustRightInd w:val="0"/>
                    <w:snapToGrid w:val="0"/>
                    <w:spacing w:line="240" w:lineRule="atLeast"/>
                    <w:jc w:val="center"/>
                    <w:rPr>
                      <w:rFonts w:ascii="Times New Roman" w:hAnsi="Times New Roman" w:eastAsia="仿宋"/>
                      <w:b/>
                      <w:szCs w:val="21"/>
                    </w:rPr>
                  </w:pPr>
                  <w:r>
                    <w:rPr>
                      <w:rFonts w:hint="eastAsia" w:ascii="仿宋" w:hAnsi="仿宋" w:eastAsia="仿宋"/>
                      <w:szCs w:val="21"/>
                    </w:rPr>
                    <w:t>竣工验收手续</w:t>
                  </w:r>
                </w:p>
              </w:tc>
              <w:tc>
                <w:tcPr>
                  <w:tcW w:w="3306" w:type="dxa"/>
                  <w:gridSpan w:val="3"/>
                  <w:vAlign w:val="center"/>
                </w:tcPr>
                <w:p>
                  <w:pPr>
                    <w:adjustRightInd w:val="0"/>
                    <w:snapToGrid w:val="0"/>
                    <w:spacing w:line="240" w:lineRule="atLeast"/>
                    <w:jc w:val="left"/>
                    <w:rPr>
                      <w:rFonts w:ascii="Times New Roman" w:hAnsi="Times New Roman" w:eastAsia="仿宋"/>
                      <w:b/>
                      <w:szCs w:val="21"/>
                    </w:rPr>
                  </w:pPr>
                  <w:r>
                    <w:rPr>
                      <w:rFonts w:hint="eastAsia" w:ascii="仿宋" w:hAnsi="仿宋" w:eastAsia="仿宋"/>
                      <w:szCs w:val="21"/>
                    </w:rPr>
                    <w:t>□有            □无</w:t>
                  </w:r>
                </w:p>
              </w:tc>
              <w:tc>
                <w:tcPr>
                  <w:tcW w:w="1876" w:type="dxa"/>
                  <w:gridSpan w:val="3"/>
                  <w:vAlign w:val="center"/>
                </w:tcPr>
                <w:p>
                  <w:pPr>
                    <w:adjustRightInd w:val="0"/>
                    <w:snapToGrid w:val="0"/>
                    <w:spacing w:line="240" w:lineRule="atLeast"/>
                    <w:jc w:val="center"/>
                    <w:rPr>
                      <w:rFonts w:ascii="仿宋" w:hAnsi="仿宋" w:eastAsia="仿宋"/>
                      <w:szCs w:val="21"/>
                    </w:rPr>
                  </w:pPr>
                  <w:r>
                    <w:rPr>
                      <w:rFonts w:hint="eastAsia" w:ascii="仿宋" w:hAnsi="仿宋" w:eastAsia="仿宋"/>
                      <w:szCs w:val="21"/>
                    </w:rPr>
                    <w:t>房屋登记手续</w:t>
                  </w:r>
                </w:p>
              </w:tc>
              <w:tc>
                <w:tcPr>
                  <w:tcW w:w="3451" w:type="dxa"/>
                  <w:vAlign w:val="center"/>
                </w:tcPr>
                <w:p>
                  <w:pPr>
                    <w:adjustRightInd w:val="0"/>
                    <w:snapToGrid w:val="0"/>
                    <w:spacing w:line="240" w:lineRule="atLeast"/>
                    <w:jc w:val="left"/>
                    <w:rPr>
                      <w:rFonts w:ascii="Times New Roman" w:hAnsi="Times New Roman" w:eastAsia="仿宋"/>
                      <w:b/>
                      <w:szCs w:val="21"/>
                    </w:rPr>
                  </w:pPr>
                  <w:r>
                    <w:rPr>
                      <w:rFonts w:hint="eastAsia" w:ascii="仿宋" w:hAnsi="仿宋" w:eastAsia="仿宋"/>
                      <w:szCs w:val="21"/>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224" w:type="dxa"/>
                  <w:gridSpan w:val="8"/>
                  <w:vAlign w:val="center"/>
                </w:tcPr>
                <w:p>
                  <w:pPr>
                    <w:snapToGrid w:val="0"/>
                    <w:spacing w:line="240" w:lineRule="atLeast"/>
                    <w:jc w:val="left"/>
                    <w:rPr>
                      <w:rFonts w:ascii="仿宋" w:hAnsi="仿宋" w:eastAsia="仿宋"/>
                      <w:szCs w:val="21"/>
                    </w:rPr>
                  </w:pPr>
                  <w:r>
                    <w:rPr>
                      <w:rFonts w:hint="eastAsia" w:ascii="等线" w:hAnsi="等线" w:eastAsia="仿宋"/>
                      <w:b/>
                      <w:szCs w:val="21"/>
                    </w:rPr>
                    <w:t>第三部分：改造情况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1591" w:type="dxa"/>
                  <w:vAlign w:val="center"/>
                </w:tcPr>
                <w:p>
                  <w:pPr>
                    <w:snapToGrid w:val="0"/>
                    <w:spacing w:line="240" w:lineRule="atLeast"/>
                    <w:jc w:val="center"/>
                    <w:rPr>
                      <w:rFonts w:ascii="仿宋" w:hAnsi="仿宋" w:eastAsia="仿宋"/>
                      <w:szCs w:val="21"/>
                    </w:rPr>
                  </w:pPr>
                  <w:r>
                    <w:rPr>
                      <w:rFonts w:hint="eastAsia" w:ascii="仿宋" w:hAnsi="仿宋" w:eastAsia="仿宋"/>
                      <w:szCs w:val="21"/>
                    </w:rPr>
                    <w:t>是否改造</w:t>
                  </w:r>
                </w:p>
              </w:tc>
              <w:tc>
                <w:tcPr>
                  <w:tcW w:w="8633" w:type="dxa"/>
                  <w:gridSpan w:val="7"/>
                  <w:vAlign w:val="center"/>
                </w:tcPr>
                <w:p>
                  <w:pPr>
                    <w:snapToGrid w:val="0"/>
                    <w:spacing w:line="240" w:lineRule="atLeast"/>
                    <w:jc w:val="left"/>
                    <w:rPr>
                      <w:rFonts w:ascii="仿宋" w:hAnsi="仿宋" w:eastAsia="仿宋"/>
                      <w:szCs w:val="21"/>
                    </w:rPr>
                  </w:pPr>
                  <w:r>
                    <w:rPr>
                      <w:rFonts w:ascii="仿宋" w:hAnsi="仿宋" w:eastAsia="仿宋"/>
                      <w:szCs w:val="21"/>
                    </w:rPr>
                    <w:t>□</w:t>
                  </w:r>
                  <w:r>
                    <w:rPr>
                      <w:rFonts w:hint="eastAsia" w:ascii="仿宋" w:hAnsi="仿宋" w:eastAsia="仿宋"/>
                      <w:szCs w:val="21"/>
                    </w:rPr>
                    <w:t>否</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r>
                    <w:rPr>
                      <w:rFonts w:hint="eastAsia" w:ascii="仿宋" w:hAnsi="仿宋" w:eastAsia="仿宋"/>
                      <w:szCs w:val="21"/>
                    </w:rPr>
                    <w:t xml:space="preserve">是 </w:t>
                  </w:r>
                  <w:r>
                    <w:rPr>
                      <w:rFonts w:ascii="仿宋" w:hAnsi="仿宋" w:eastAsia="仿宋"/>
                      <w:szCs w:val="21"/>
                    </w:rPr>
                    <w:t xml:space="preserve">         □</w:t>
                  </w:r>
                  <w:r>
                    <w:rPr>
                      <w:rFonts w:hint="eastAsia" w:ascii="仿宋" w:hAnsi="仿宋" w:eastAsia="仿宋"/>
                      <w:szCs w:val="21"/>
                    </w:rPr>
                    <w:t xml:space="preserve">改造1次 </w:t>
                  </w:r>
                  <w:r>
                    <w:rPr>
                      <w:rFonts w:ascii="仿宋" w:hAnsi="仿宋" w:eastAsia="仿宋"/>
                      <w:szCs w:val="21"/>
                    </w:rPr>
                    <w:t xml:space="preserve">   □</w:t>
                  </w:r>
                  <w:r>
                    <w:rPr>
                      <w:rFonts w:hint="eastAsia" w:ascii="仿宋" w:hAnsi="仿宋" w:eastAsia="仿宋"/>
                      <w:szCs w:val="21"/>
                    </w:rPr>
                    <w:t>改造2次及以上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91" w:type="dxa"/>
                  <w:vAlign w:val="center"/>
                </w:tcPr>
                <w:p>
                  <w:pPr>
                    <w:snapToGrid w:val="0"/>
                    <w:spacing w:line="240" w:lineRule="atLeast"/>
                    <w:jc w:val="center"/>
                    <w:rPr>
                      <w:rFonts w:ascii="仿宋" w:hAnsi="仿宋" w:eastAsia="仿宋"/>
                      <w:szCs w:val="21"/>
                    </w:rPr>
                  </w:pPr>
                  <w:r>
                    <w:rPr>
                      <w:rFonts w:hint="eastAsia" w:ascii="仿宋" w:hAnsi="仿宋" w:eastAsia="仿宋"/>
                      <w:szCs w:val="21"/>
                    </w:rPr>
                    <w:t>改造内容</w:t>
                  </w:r>
                </w:p>
              </w:tc>
              <w:tc>
                <w:tcPr>
                  <w:tcW w:w="8633" w:type="dxa"/>
                  <w:gridSpan w:val="7"/>
                  <w:vAlign w:val="center"/>
                </w:tcPr>
                <w:p>
                  <w:pPr>
                    <w:snapToGrid w:val="0"/>
                    <w:spacing w:line="240" w:lineRule="atLeast"/>
                    <w:jc w:val="left"/>
                    <w:rPr>
                      <w:rFonts w:ascii="仿宋" w:hAnsi="仿宋" w:eastAsia="仿宋"/>
                      <w:szCs w:val="21"/>
                    </w:rPr>
                  </w:pPr>
                  <w:r>
                    <w:rPr>
                      <w:rFonts w:ascii="仿宋" w:hAnsi="仿宋" w:eastAsia="仿宋"/>
                      <w:szCs w:val="21"/>
                    </w:rPr>
                    <w:t>□</w:t>
                  </w:r>
                  <w:r>
                    <w:rPr>
                      <w:rFonts w:hint="eastAsia" w:ascii="仿宋" w:hAnsi="仿宋" w:eastAsia="仿宋"/>
                      <w:szCs w:val="21"/>
                    </w:rPr>
                    <w:t xml:space="preserve">楼顶加层   </w:t>
                  </w:r>
                  <w:r>
                    <w:rPr>
                      <w:rFonts w:ascii="仿宋" w:hAnsi="仿宋" w:eastAsia="仿宋"/>
                      <w:szCs w:val="21"/>
                    </w:rPr>
                    <w:t xml:space="preserve"> □</w:t>
                  </w:r>
                  <w:r>
                    <w:rPr>
                      <w:rFonts w:hint="eastAsia" w:ascii="仿宋" w:hAnsi="仿宋" w:eastAsia="仿宋"/>
                      <w:szCs w:val="21"/>
                    </w:rPr>
                    <w:t xml:space="preserve">周边扩建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 xml:space="preserve">楼内夹层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w:t>
                  </w:r>
                  <w:r>
                    <w:rPr>
                      <w:rFonts w:hint="eastAsia" w:ascii="仿宋" w:hAnsi="仿宋" w:eastAsia="仿宋"/>
                      <w:szCs w:val="21"/>
                    </w:rPr>
                    <w:t xml:space="preserve">改变承重结构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□其他</w:t>
                  </w:r>
                  <w:r>
                    <w:rPr>
                      <w:rFonts w:ascii="仿宋" w:hAnsi="仿宋" w:eastAsia="仿宋"/>
                      <w:szCs w:val="21"/>
                      <w:u w:val="single"/>
                    </w:rPr>
                    <w:t xml:space="preserve">       </w:t>
                  </w:r>
                  <w:r>
                    <w:rPr>
                      <w:rFonts w:hint="eastAsia" w:ascii="仿宋" w:hAnsi="仿宋" w:eastAsia="仿宋"/>
                      <w:szCs w:val="21"/>
                    </w:rPr>
                    <w:t>（</w:t>
                  </w:r>
                  <w:r>
                    <w:rPr>
                      <w:rFonts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0224" w:type="dxa"/>
                  <w:gridSpan w:val="8"/>
                  <w:vAlign w:val="center"/>
                </w:tcPr>
                <w:p>
                  <w:pPr>
                    <w:snapToGrid w:val="0"/>
                    <w:spacing w:line="240" w:lineRule="atLeast"/>
                    <w:jc w:val="left"/>
                    <w:rPr>
                      <w:rFonts w:ascii="仿宋" w:hAnsi="仿宋" w:eastAsia="仿宋"/>
                      <w:szCs w:val="21"/>
                    </w:rPr>
                  </w:pPr>
                  <w:r>
                    <w:rPr>
                      <w:rFonts w:hint="eastAsia" w:ascii="等线" w:hAnsi="等线" w:eastAsia="仿宋"/>
                      <w:b/>
                      <w:szCs w:val="21"/>
                    </w:rPr>
                    <w:t>第四部分：用途改变情况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91" w:type="dxa"/>
                  <w:vAlign w:val="center"/>
                </w:tcPr>
                <w:p>
                  <w:pPr>
                    <w:snapToGrid w:val="0"/>
                    <w:spacing w:line="240" w:lineRule="atLeast"/>
                    <w:jc w:val="center"/>
                    <w:rPr>
                      <w:rFonts w:ascii="仿宋" w:hAnsi="仿宋" w:eastAsia="仿宋"/>
                      <w:szCs w:val="21"/>
                    </w:rPr>
                  </w:pPr>
                  <w:r>
                    <w:rPr>
                      <w:rFonts w:hint="eastAsia" w:ascii="仿宋" w:hAnsi="仿宋" w:eastAsia="仿宋"/>
                      <w:szCs w:val="21"/>
                    </w:rPr>
                    <w:t>是否用作经营</w:t>
                  </w:r>
                </w:p>
              </w:tc>
              <w:tc>
                <w:tcPr>
                  <w:tcW w:w="2455" w:type="dxa"/>
                  <w:gridSpan w:val="2"/>
                  <w:vAlign w:val="center"/>
                </w:tcPr>
                <w:p>
                  <w:pPr>
                    <w:snapToGrid w:val="0"/>
                    <w:spacing w:line="240" w:lineRule="atLeast"/>
                    <w:jc w:val="left"/>
                    <w:rPr>
                      <w:rFonts w:ascii="等线" w:hAnsi="等线" w:eastAsia="等线"/>
                      <w:szCs w:val="22"/>
                    </w:rPr>
                  </w:pPr>
                  <w:r>
                    <w:rPr>
                      <w:rFonts w:ascii="仿宋" w:hAnsi="仿宋" w:eastAsia="仿宋"/>
                      <w:szCs w:val="21"/>
                    </w:rPr>
                    <w:t>□</w:t>
                  </w:r>
                  <w:r>
                    <w:rPr>
                      <w:rFonts w:hint="eastAsia" w:ascii="仿宋" w:hAnsi="仿宋" w:eastAsia="仿宋"/>
                      <w:szCs w:val="21"/>
                    </w:rPr>
                    <w:t xml:space="preserve">是 </w:t>
                  </w:r>
                  <w:r>
                    <w:rPr>
                      <w:rFonts w:ascii="仿宋" w:hAnsi="仿宋" w:eastAsia="仿宋"/>
                      <w:szCs w:val="21"/>
                    </w:rPr>
                    <w:t xml:space="preserve">         □</w:t>
                  </w:r>
                  <w:r>
                    <w:rPr>
                      <w:rFonts w:hint="eastAsia" w:ascii="仿宋" w:hAnsi="仿宋" w:eastAsia="仿宋"/>
                      <w:szCs w:val="21"/>
                    </w:rPr>
                    <w:t>否</w:t>
                  </w:r>
                </w:p>
              </w:tc>
              <w:tc>
                <w:tcPr>
                  <w:tcW w:w="6178" w:type="dxa"/>
                  <w:gridSpan w:val="5"/>
                  <w:vMerge w:val="restart"/>
                  <w:vAlign w:val="center"/>
                </w:tcPr>
                <w:p>
                  <w:pPr>
                    <w:snapToGrid w:val="0"/>
                    <w:spacing w:line="240" w:lineRule="atLeast"/>
                    <w:jc w:val="left"/>
                    <w:rPr>
                      <w:rFonts w:ascii="仿宋" w:hAnsi="仿宋" w:eastAsia="仿宋"/>
                      <w:szCs w:val="21"/>
                    </w:rPr>
                  </w:pPr>
                  <w:r>
                    <w:rPr>
                      <w:rFonts w:hint="eastAsia" w:ascii="仿宋" w:hAnsi="仿宋" w:eastAsia="仿宋"/>
                      <w:szCs w:val="21"/>
                    </w:rPr>
                    <w:t>主要用途：</w:t>
                  </w:r>
                </w:p>
                <w:p>
                  <w:pPr>
                    <w:snapToGrid w:val="0"/>
                    <w:spacing w:line="240" w:lineRule="atLeast"/>
                    <w:jc w:val="left"/>
                    <w:rPr>
                      <w:rFonts w:ascii="仿宋" w:hAnsi="仿宋" w:eastAsia="仿宋"/>
                      <w:szCs w:val="21"/>
                    </w:rPr>
                  </w:pPr>
                  <w:r>
                    <w:rPr>
                      <w:rFonts w:hint="eastAsia" w:ascii="仿宋" w:hAnsi="仿宋" w:eastAsia="仿宋"/>
                      <w:szCs w:val="21"/>
                    </w:rPr>
                    <w:t>□餐饮饭店</w:t>
                  </w:r>
                  <w:r>
                    <w:rPr>
                      <w:rFonts w:ascii="仿宋" w:hAnsi="仿宋" w:eastAsia="仿宋"/>
                      <w:szCs w:val="21"/>
                    </w:rPr>
                    <w:t xml:space="preserve">  □民宿宾馆  □批发零售  □</w:t>
                  </w:r>
                  <w:r>
                    <w:rPr>
                      <w:rFonts w:hint="eastAsia" w:ascii="仿宋" w:hAnsi="仿宋" w:eastAsia="仿宋"/>
                      <w:szCs w:val="21"/>
                    </w:rPr>
                    <w:t>医疗卫生</w:t>
                  </w:r>
                  <w:r>
                    <w:rPr>
                      <w:rFonts w:ascii="仿宋" w:hAnsi="仿宋" w:eastAsia="仿宋"/>
                      <w:szCs w:val="21"/>
                    </w:rPr>
                    <w:t xml:space="preserve">  </w:t>
                  </w:r>
                </w:p>
                <w:p>
                  <w:pPr>
                    <w:snapToGrid w:val="0"/>
                    <w:spacing w:line="240" w:lineRule="atLeast"/>
                    <w:jc w:val="left"/>
                    <w:rPr>
                      <w:rFonts w:ascii="仿宋" w:hAnsi="仿宋" w:eastAsia="仿宋"/>
                      <w:szCs w:val="21"/>
                    </w:rPr>
                  </w:pPr>
                  <w:r>
                    <w:rPr>
                      <w:rFonts w:hint="eastAsia" w:ascii="仿宋" w:hAnsi="仿宋" w:eastAsia="仿宋"/>
                      <w:szCs w:val="21"/>
                    </w:rPr>
                    <w:t>□</w:t>
                  </w:r>
                  <w:r>
                    <w:rPr>
                      <w:rFonts w:ascii="仿宋" w:hAnsi="仿宋" w:eastAsia="仿宋"/>
                      <w:szCs w:val="21"/>
                    </w:rPr>
                    <w:t>休闲娱乐  □生产加工  □仓储物流  □其他</w:t>
                  </w:r>
                  <w:r>
                    <w:rPr>
                      <w:rFonts w:ascii="仿宋" w:hAnsi="仿宋" w:eastAsia="仿宋"/>
                      <w:szCs w:val="21"/>
                      <w:u w:val="single"/>
                    </w:rPr>
                    <w:t xml:space="preserve">      </w:t>
                  </w:r>
                </w:p>
                <w:p>
                  <w:pPr>
                    <w:snapToGrid w:val="0"/>
                    <w:spacing w:line="240" w:lineRule="atLeast"/>
                    <w:jc w:val="right"/>
                    <w:rPr>
                      <w:rFonts w:ascii="仿宋" w:hAnsi="仿宋" w:eastAsia="仿宋"/>
                      <w:b/>
                      <w:szCs w:val="21"/>
                      <w:u w:val="single"/>
                    </w:rPr>
                  </w:pPr>
                  <w:r>
                    <w:rPr>
                      <w:rFonts w:hint="eastAsia"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591" w:type="dxa"/>
                  <w:vAlign w:val="center"/>
                </w:tcPr>
                <w:p>
                  <w:pPr>
                    <w:snapToGrid w:val="0"/>
                    <w:spacing w:line="240" w:lineRule="atLeast"/>
                    <w:jc w:val="center"/>
                    <w:rPr>
                      <w:rFonts w:ascii="仿宋" w:hAnsi="仿宋" w:eastAsia="仿宋"/>
                      <w:szCs w:val="21"/>
                    </w:rPr>
                  </w:pPr>
                  <w:r>
                    <w:rPr>
                      <w:rFonts w:hint="eastAsia" w:ascii="仿宋" w:hAnsi="仿宋" w:eastAsia="仿宋"/>
                      <w:szCs w:val="21"/>
                    </w:rPr>
                    <w:t>经营审批手续</w:t>
                  </w:r>
                </w:p>
              </w:tc>
              <w:tc>
                <w:tcPr>
                  <w:tcW w:w="2455" w:type="dxa"/>
                  <w:gridSpan w:val="2"/>
                  <w:vAlign w:val="center"/>
                </w:tcPr>
                <w:p>
                  <w:pPr>
                    <w:snapToGrid w:val="0"/>
                    <w:spacing w:line="240" w:lineRule="atLeast"/>
                    <w:jc w:val="left"/>
                    <w:rPr>
                      <w:rFonts w:ascii="仿宋" w:hAnsi="仿宋" w:eastAsia="仿宋"/>
                      <w:szCs w:val="21"/>
                    </w:rPr>
                  </w:pPr>
                  <w:r>
                    <w:rPr>
                      <w:rFonts w:ascii="仿宋" w:hAnsi="仿宋" w:eastAsia="仿宋"/>
                      <w:szCs w:val="21"/>
                    </w:rPr>
                    <w:t>□</w:t>
                  </w:r>
                  <w:r>
                    <w:rPr>
                      <w:rFonts w:hint="eastAsia" w:ascii="仿宋" w:hAnsi="仿宋" w:eastAsia="仿宋"/>
                      <w:szCs w:val="21"/>
                    </w:rPr>
                    <w:t xml:space="preserve">有 </w:t>
                  </w:r>
                  <w:r>
                    <w:rPr>
                      <w:rFonts w:ascii="仿宋" w:hAnsi="仿宋" w:eastAsia="仿宋"/>
                      <w:szCs w:val="21"/>
                    </w:rPr>
                    <w:t xml:space="preserve">         □</w:t>
                  </w:r>
                  <w:r>
                    <w:rPr>
                      <w:rFonts w:hint="eastAsia" w:ascii="仿宋" w:hAnsi="仿宋" w:eastAsia="仿宋"/>
                      <w:szCs w:val="21"/>
                    </w:rPr>
                    <w:t>无</w:t>
                  </w:r>
                </w:p>
              </w:tc>
              <w:tc>
                <w:tcPr>
                  <w:tcW w:w="6178" w:type="dxa"/>
                  <w:gridSpan w:val="5"/>
                  <w:vMerge w:val="continue"/>
                  <w:vAlign w:val="center"/>
                </w:tcPr>
                <w:p>
                  <w:pPr>
                    <w:snapToGrid w:val="0"/>
                    <w:spacing w:line="240" w:lineRule="atLeast"/>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224" w:type="dxa"/>
                  <w:gridSpan w:val="8"/>
                  <w:vAlign w:val="center"/>
                </w:tcPr>
                <w:p>
                  <w:pPr>
                    <w:adjustRightInd w:val="0"/>
                    <w:snapToGrid w:val="0"/>
                    <w:spacing w:line="240" w:lineRule="atLeast"/>
                    <w:jc w:val="left"/>
                    <w:rPr>
                      <w:rFonts w:ascii="Times New Roman" w:hAnsi="Times New Roman" w:eastAsia="仿宋"/>
                      <w:b/>
                      <w:szCs w:val="21"/>
                    </w:rPr>
                  </w:pPr>
                  <w:bookmarkStart w:id="2" w:name="_Hlk53214987"/>
                  <w:r>
                    <w:rPr>
                      <w:rFonts w:hint="eastAsia" w:ascii="Times New Roman" w:hAnsi="Times New Roman" w:eastAsia="仿宋"/>
                      <w:b/>
                      <w:szCs w:val="21"/>
                    </w:rPr>
                    <w:t>第五部分：用能情况</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91" w:type="dxa"/>
                  <w:vAlign w:val="center"/>
                </w:tcPr>
                <w:p>
                  <w:pPr>
                    <w:adjustRightInd w:val="0"/>
                    <w:snapToGrid w:val="0"/>
                    <w:spacing w:line="240" w:lineRule="atLeast"/>
                    <w:jc w:val="center"/>
                    <w:rPr>
                      <w:rFonts w:ascii="Times New Roman" w:hAnsi="Times New Roman" w:eastAsia="仿宋"/>
                      <w:b/>
                      <w:szCs w:val="18"/>
                    </w:rPr>
                  </w:pPr>
                  <w:r>
                    <w:rPr>
                      <w:rFonts w:hint="eastAsia" w:ascii="仿宋" w:hAnsi="仿宋" w:eastAsia="仿宋"/>
                      <w:szCs w:val="18"/>
                    </w:rPr>
                    <w:t>采暖用能</w:t>
                  </w:r>
                </w:p>
              </w:tc>
              <w:tc>
                <w:tcPr>
                  <w:tcW w:w="8633" w:type="dxa"/>
                  <w:gridSpan w:val="7"/>
                  <w:vAlign w:val="center"/>
                </w:tcPr>
                <w:p>
                  <w:pPr>
                    <w:adjustRightInd w:val="0"/>
                    <w:snapToGrid w:val="0"/>
                    <w:spacing w:line="240" w:lineRule="atLeast"/>
                    <w:jc w:val="left"/>
                    <w:rPr>
                      <w:rFonts w:ascii="Times New Roman" w:hAnsi="Times New Roman" w:eastAsia="仿宋"/>
                      <w:b/>
                      <w:szCs w:val="18"/>
                      <w:u w:val="single"/>
                    </w:rPr>
                  </w:pPr>
                  <w:r>
                    <w:rPr>
                      <w:rFonts w:ascii="仿宋" w:hAnsi="仿宋" w:eastAsia="仿宋"/>
                      <w:szCs w:val="18"/>
                    </w:rPr>
                    <w:t>□</w:t>
                  </w:r>
                  <w:r>
                    <w:rPr>
                      <w:rFonts w:hint="eastAsia" w:ascii="仿宋" w:hAnsi="仿宋" w:eastAsia="仿宋"/>
                      <w:szCs w:val="18"/>
                    </w:rPr>
                    <w:t xml:space="preserve">煤炭  </w:t>
                  </w:r>
                  <w:r>
                    <w:rPr>
                      <w:rFonts w:ascii="仿宋" w:hAnsi="仿宋" w:eastAsia="仿宋"/>
                      <w:szCs w:val="18"/>
                    </w:rPr>
                    <w:t xml:space="preserve">    □电</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 xml:space="preserve">液化气 </w:t>
                  </w:r>
                  <w:r>
                    <w:rPr>
                      <w:rFonts w:ascii="仿宋" w:hAnsi="仿宋" w:eastAsia="仿宋"/>
                      <w:szCs w:val="18"/>
                    </w:rPr>
                    <w:t xml:space="preserve"> </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 xml:space="preserve"> </w:t>
                  </w:r>
                  <w:r>
                    <w:rPr>
                      <w:rFonts w:ascii="仿宋" w:hAnsi="仿宋" w:eastAsia="仿宋"/>
                      <w:szCs w:val="18"/>
                    </w:rPr>
                    <w:t xml:space="preserve">  □天然气</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r>
                    <w:rPr>
                      <w:rFonts w:ascii="仿宋" w:hAnsi="仿宋" w:eastAsia="仿宋"/>
                      <w:sz w:val="24"/>
                      <w:szCs w:val="21"/>
                    </w:rPr>
                    <w:t xml:space="preserve">   </w:t>
                  </w:r>
                  <w:r>
                    <w:rPr>
                      <w:rFonts w:hint="eastAsia"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91" w:type="dxa"/>
                  <w:vAlign w:val="center"/>
                </w:tcPr>
                <w:p>
                  <w:pPr>
                    <w:adjustRightInd w:val="0"/>
                    <w:snapToGrid w:val="0"/>
                    <w:spacing w:line="240" w:lineRule="atLeast"/>
                    <w:jc w:val="center"/>
                    <w:rPr>
                      <w:rFonts w:ascii="仿宋" w:hAnsi="仿宋" w:eastAsia="仿宋"/>
                      <w:szCs w:val="18"/>
                    </w:rPr>
                  </w:pPr>
                  <w:r>
                    <w:rPr>
                      <w:rFonts w:hint="eastAsia" w:ascii="仿宋" w:hAnsi="仿宋" w:eastAsia="仿宋"/>
                      <w:szCs w:val="18"/>
                    </w:rPr>
                    <w:t>炊事用能</w:t>
                  </w:r>
                </w:p>
                <w:p>
                  <w:pPr>
                    <w:adjustRightInd w:val="0"/>
                    <w:snapToGrid w:val="0"/>
                    <w:spacing w:line="240" w:lineRule="atLeast"/>
                    <w:jc w:val="center"/>
                    <w:rPr>
                      <w:rFonts w:ascii="仿宋" w:hAnsi="仿宋" w:eastAsia="仿宋"/>
                      <w:szCs w:val="18"/>
                    </w:rPr>
                  </w:pPr>
                  <w:r>
                    <w:rPr>
                      <w:rFonts w:hint="eastAsia" w:ascii="仿宋" w:hAnsi="仿宋" w:eastAsia="仿宋"/>
                      <w:szCs w:val="18"/>
                    </w:rPr>
                    <w:t>（含生活热水</w:t>
                  </w:r>
                  <w:r>
                    <w:rPr>
                      <w:rFonts w:ascii="仿宋" w:hAnsi="仿宋" w:eastAsia="仿宋"/>
                      <w:szCs w:val="18"/>
                    </w:rPr>
                    <w:t>）</w:t>
                  </w:r>
                </w:p>
              </w:tc>
              <w:tc>
                <w:tcPr>
                  <w:tcW w:w="8633" w:type="dxa"/>
                  <w:gridSpan w:val="7"/>
                  <w:vAlign w:val="center"/>
                </w:tcPr>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煤炭 </w:t>
                  </w:r>
                  <w:r>
                    <w:rPr>
                      <w:rFonts w:ascii="仿宋" w:hAnsi="仿宋" w:eastAsia="仿宋"/>
                      <w:szCs w:val="18"/>
                    </w:rPr>
                    <w:t xml:space="preserve">   </w:t>
                  </w:r>
                  <w:r>
                    <w:rPr>
                      <w:rFonts w:hint="eastAsia" w:ascii="仿宋" w:hAnsi="仿宋" w:eastAsia="仿宋"/>
                      <w:szCs w:val="18"/>
                    </w:rPr>
                    <w:t xml:space="preserve"> </w:t>
                  </w:r>
                  <w:r>
                    <w:rPr>
                      <w:rFonts w:ascii="仿宋" w:hAnsi="仿宋" w:eastAsia="仿宋"/>
                      <w:szCs w:val="18"/>
                    </w:rPr>
                    <w:t xml:space="preserve"> □电</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 xml:space="preserve">液化气 </w:t>
                  </w:r>
                  <w:r>
                    <w:rPr>
                      <w:rFonts w:ascii="仿宋" w:hAnsi="仿宋" w:eastAsia="仿宋"/>
                      <w:szCs w:val="18"/>
                    </w:rPr>
                    <w:t xml:space="preserve">  </w:t>
                  </w:r>
                  <w:r>
                    <w:rPr>
                      <w:rFonts w:hint="eastAsia" w:ascii="仿宋" w:hAnsi="仿宋" w:eastAsia="仿宋"/>
                      <w:szCs w:val="18"/>
                    </w:rPr>
                    <w:t xml:space="preserve"> </w:t>
                  </w:r>
                  <w:r>
                    <w:rPr>
                      <w:rFonts w:ascii="仿宋" w:hAnsi="仿宋" w:eastAsia="仿宋"/>
                      <w:szCs w:val="18"/>
                    </w:rPr>
                    <w:t xml:space="preserve">     □天然气</w:t>
                  </w:r>
                  <w:r>
                    <w:rPr>
                      <w:rFonts w:hint="eastAsia" w:ascii="仿宋" w:hAnsi="仿宋" w:eastAsia="仿宋"/>
                      <w:szCs w:val="18"/>
                    </w:rPr>
                    <w:t xml:space="preserve">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r>
                    <w:rPr>
                      <w:rFonts w:ascii="仿宋" w:hAnsi="仿宋" w:eastAsia="仿宋"/>
                      <w:sz w:val="24"/>
                      <w:szCs w:val="21"/>
                    </w:rPr>
                    <w:t xml:space="preserve">   </w:t>
                  </w:r>
                  <w:r>
                    <w:rPr>
                      <w:rFonts w:hint="eastAsia" w:ascii="仿宋" w:hAnsi="仿宋" w:eastAsia="仿宋"/>
                      <w:szCs w:val="21"/>
                    </w:rPr>
                    <w:t>（多选）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224" w:type="dxa"/>
                  <w:gridSpan w:val="8"/>
                  <w:vAlign w:val="center"/>
                </w:tcPr>
                <w:p>
                  <w:pPr>
                    <w:adjustRightInd w:val="0"/>
                    <w:snapToGrid w:val="0"/>
                    <w:spacing w:line="240" w:lineRule="atLeast"/>
                    <w:jc w:val="left"/>
                    <w:rPr>
                      <w:rFonts w:ascii="Times New Roman" w:hAnsi="Times New Roman" w:eastAsia="仿宋"/>
                      <w:b/>
                      <w:szCs w:val="21"/>
                    </w:rPr>
                  </w:pPr>
                  <w:r>
                    <w:rPr>
                      <w:rFonts w:hint="eastAsia" w:ascii="Times New Roman" w:hAnsi="Times New Roman" w:eastAsia="仿宋"/>
                      <w:b/>
                      <w:szCs w:val="21"/>
                    </w:rPr>
                    <w:t>第六部分：安全情况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91" w:type="dxa"/>
                  <w:vAlign w:val="center"/>
                </w:tcPr>
                <w:p>
                  <w:pPr>
                    <w:adjustRightInd w:val="0"/>
                    <w:snapToGrid w:val="0"/>
                    <w:spacing w:line="240" w:lineRule="atLeast"/>
                    <w:jc w:val="center"/>
                    <w:rPr>
                      <w:rFonts w:ascii="仿宋" w:hAnsi="仿宋" w:eastAsia="仿宋"/>
                      <w:szCs w:val="18"/>
                    </w:rPr>
                  </w:pPr>
                  <w:r>
                    <w:rPr>
                      <w:rFonts w:hint="eastAsia" w:ascii="仿宋" w:hAnsi="仿宋" w:eastAsia="仿宋"/>
                      <w:szCs w:val="18"/>
                    </w:rPr>
                    <w:t>地质灾害隐患</w:t>
                  </w:r>
                </w:p>
                <w:p>
                  <w:pPr>
                    <w:adjustRightInd w:val="0"/>
                    <w:snapToGrid w:val="0"/>
                    <w:spacing w:line="240" w:lineRule="atLeast"/>
                    <w:jc w:val="center"/>
                    <w:rPr>
                      <w:rFonts w:ascii="仿宋" w:hAnsi="仿宋" w:eastAsia="仿宋"/>
                      <w:szCs w:val="18"/>
                    </w:rPr>
                  </w:pPr>
                  <w:r>
                    <w:rPr>
                      <w:rFonts w:hint="eastAsia" w:ascii="仿宋" w:hAnsi="仿宋" w:eastAsia="仿宋"/>
                      <w:szCs w:val="18"/>
                    </w:rPr>
                    <w:t>判断</w:t>
                  </w:r>
                </w:p>
              </w:tc>
              <w:tc>
                <w:tcPr>
                  <w:tcW w:w="2455" w:type="dxa"/>
                  <w:gridSpan w:val="2"/>
                  <w:vAlign w:val="center"/>
                </w:tcPr>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存在    </w:t>
                  </w:r>
                  <w:r>
                    <w:rPr>
                      <w:rFonts w:ascii="仿宋" w:hAnsi="仿宋" w:eastAsia="仿宋"/>
                      <w:szCs w:val="18"/>
                    </w:rPr>
                    <w:t>□</w:t>
                  </w:r>
                  <w:r>
                    <w:rPr>
                      <w:rFonts w:hint="eastAsia" w:ascii="仿宋" w:hAnsi="仿宋" w:eastAsia="仿宋"/>
                      <w:szCs w:val="18"/>
                    </w:rPr>
                    <w:t>不存在</w:t>
                  </w:r>
                </w:p>
              </w:tc>
              <w:tc>
                <w:tcPr>
                  <w:tcW w:w="6178" w:type="dxa"/>
                  <w:gridSpan w:val="5"/>
                  <w:vAlign w:val="center"/>
                </w:tcPr>
                <w:p>
                  <w:pPr>
                    <w:adjustRightInd w:val="0"/>
                    <w:snapToGrid w:val="0"/>
                    <w:spacing w:line="240" w:lineRule="atLeast"/>
                    <w:jc w:val="left"/>
                    <w:rPr>
                      <w:rFonts w:ascii="仿宋" w:hAnsi="仿宋" w:eastAsia="仿宋"/>
                      <w:szCs w:val="18"/>
                    </w:rPr>
                  </w:pPr>
                  <w:r>
                    <w:rPr>
                      <w:rFonts w:hint="eastAsia" w:ascii="仿宋" w:hAnsi="仿宋" w:eastAsia="仿宋"/>
                      <w:szCs w:val="18"/>
                    </w:rPr>
                    <w:t>隐患类型：</w:t>
                  </w:r>
                </w:p>
                <w:p>
                  <w:pPr>
                    <w:adjustRightInd w:val="0"/>
                    <w:snapToGrid w:val="0"/>
                    <w:spacing w:line="240" w:lineRule="atLeast"/>
                    <w:jc w:val="left"/>
                    <w:rPr>
                      <w:rFonts w:ascii="仿宋" w:hAnsi="仿宋" w:eastAsia="仿宋"/>
                      <w:szCs w:val="18"/>
                    </w:rPr>
                  </w:pPr>
                  <w:r>
                    <w:rPr>
                      <w:rFonts w:hint="eastAsia" w:ascii="仿宋" w:hAnsi="仿宋" w:eastAsia="仿宋"/>
                      <w:szCs w:val="18"/>
                    </w:rPr>
                    <w:t xml:space="preserve">□人工斜坡  □自然斜坡  □危岩  □泥石流沟   □其他  </w:t>
                  </w:r>
                  <w:r>
                    <w:rPr>
                      <w:rFonts w:ascii="仿宋" w:hAnsi="仿宋" w:eastAsia="仿宋"/>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91" w:type="dxa"/>
                  <w:vAlign w:val="center"/>
                </w:tcPr>
                <w:p>
                  <w:pPr>
                    <w:adjustRightInd w:val="0"/>
                    <w:snapToGrid w:val="0"/>
                    <w:spacing w:line="240" w:lineRule="atLeast"/>
                    <w:jc w:val="center"/>
                    <w:rPr>
                      <w:rFonts w:ascii="Times New Roman" w:hAnsi="Times New Roman" w:eastAsia="仿宋"/>
                      <w:b/>
                      <w:szCs w:val="18"/>
                    </w:rPr>
                  </w:pPr>
                  <w:r>
                    <w:rPr>
                      <w:rFonts w:hint="eastAsia" w:ascii="仿宋" w:hAnsi="仿宋" w:eastAsia="仿宋"/>
                      <w:szCs w:val="18"/>
                    </w:rPr>
                    <w:t>安全隐患初判</w:t>
                  </w:r>
                </w:p>
              </w:tc>
              <w:tc>
                <w:tcPr>
                  <w:tcW w:w="2455" w:type="dxa"/>
                  <w:gridSpan w:val="2"/>
                  <w:vAlign w:val="center"/>
                </w:tcPr>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基本安全</w:t>
                  </w:r>
                </w:p>
                <w:p>
                  <w:pPr>
                    <w:adjustRightInd w:val="0"/>
                    <w:snapToGrid w:val="0"/>
                    <w:spacing w:line="240" w:lineRule="atLeast"/>
                    <w:jc w:val="left"/>
                    <w:rPr>
                      <w:rFonts w:ascii="Times New Roman" w:hAnsi="Times New Roman" w:eastAsia="仿宋"/>
                      <w:b/>
                      <w:szCs w:val="18"/>
                    </w:rPr>
                  </w:pPr>
                  <w:r>
                    <w:rPr>
                      <w:rFonts w:ascii="仿宋" w:hAnsi="仿宋" w:eastAsia="仿宋"/>
                      <w:szCs w:val="18"/>
                    </w:rPr>
                    <w:t>□</w:t>
                  </w:r>
                  <w:r>
                    <w:rPr>
                      <w:rFonts w:hint="eastAsia" w:ascii="仿宋" w:hAnsi="仿宋" w:eastAsia="仿宋"/>
                      <w:szCs w:val="18"/>
                    </w:rPr>
                    <w:t>存在风险</w:t>
                  </w:r>
                  <w:r>
                    <w:rPr>
                      <w:rFonts w:ascii="仿宋" w:hAnsi="仿宋" w:eastAsia="仿宋"/>
                      <w:szCs w:val="18"/>
                    </w:rPr>
                    <w:t xml:space="preserve"> </w:t>
                  </w:r>
                </w:p>
              </w:tc>
              <w:tc>
                <w:tcPr>
                  <w:tcW w:w="6178" w:type="dxa"/>
                  <w:gridSpan w:val="5"/>
                  <w:vAlign w:val="center"/>
                </w:tcPr>
                <w:p>
                  <w:pPr>
                    <w:adjustRightInd w:val="0"/>
                    <w:snapToGrid w:val="0"/>
                    <w:spacing w:line="240" w:lineRule="atLeast"/>
                    <w:jc w:val="left"/>
                    <w:rPr>
                      <w:rFonts w:ascii="仿宋" w:hAnsi="仿宋" w:eastAsia="仿宋"/>
                      <w:szCs w:val="18"/>
                    </w:rPr>
                  </w:pPr>
                  <w:r>
                    <w:rPr>
                      <w:rFonts w:hint="eastAsia" w:ascii="仿宋" w:hAnsi="仿宋" w:eastAsia="仿宋"/>
                      <w:szCs w:val="18"/>
                    </w:rPr>
                    <w:t>风险部位：</w:t>
                  </w:r>
                </w:p>
                <w:p>
                  <w:pPr>
                    <w:adjustRightInd w:val="0"/>
                    <w:snapToGrid w:val="0"/>
                    <w:spacing w:line="240" w:lineRule="atLeast"/>
                    <w:jc w:val="left"/>
                    <w:rPr>
                      <w:rFonts w:ascii="Times New Roman" w:hAnsi="Times New Roman" w:eastAsia="仿宋"/>
                      <w:b/>
                      <w:szCs w:val="18"/>
                    </w:rPr>
                  </w:pPr>
                  <w:r>
                    <w:rPr>
                      <w:rFonts w:ascii="仿宋" w:hAnsi="仿宋" w:eastAsia="仿宋"/>
                      <w:szCs w:val="18"/>
                    </w:rPr>
                    <w:t>□</w:t>
                  </w:r>
                  <w:r>
                    <w:rPr>
                      <w:rFonts w:hint="eastAsia" w:ascii="仿宋" w:hAnsi="仿宋" w:eastAsia="仿宋"/>
                      <w:szCs w:val="18"/>
                    </w:rPr>
                    <w:t>墙体</w:t>
                  </w:r>
                  <w:r>
                    <w:rPr>
                      <w:rFonts w:ascii="仿宋" w:hAnsi="仿宋" w:eastAsia="仿宋"/>
                      <w:szCs w:val="18"/>
                    </w:rPr>
                    <w:t xml:space="preserve">   □</w:t>
                  </w:r>
                  <w:r>
                    <w:rPr>
                      <w:rFonts w:hint="eastAsia" w:ascii="仿宋" w:hAnsi="仿宋" w:eastAsia="仿宋"/>
                      <w:szCs w:val="18"/>
                    </w:rPr>
                    <w:t>梁柱</w:t>
                  </w:r>
                  <w:r>
                    <w:rPr>
                      <w:rFonts w:ascii="仿宋" w:hAnsi="仿宋" w:eastAsia="仿宋"/>
                      <w:szCs w:val="18"/>
                    </w:rPr>
                    <w:t xml:space="preserve">   □</w:t>
                  </w:r>
                  <w:r>
                    <w:rPr>
                      <w:rFonts w:hint="eastAsia" w:ascii="仿宋" w:hAnsi="仿宋" w:eastAsia="仿宋"/>
                      <w:szCs w:val="18"/>
                    </w:rPr>
                    <w:t>地基</w:t>
                  </w:r>
                  <w:r>
                    <w:rPr>
                      <w:rFonts w:ascii="仿宋" w:hAnsi="仿宋" w:eastAsia="仿宋"/>
                      <w:szCs w:val="18"/>
                    </w:rPr>
                    <w:t xml:space="preserve">   □</w:t>
                  </w:r>
                  <w:r>
                    <w:rPr>
                      <w:rFonts w:hint="eastAsia" w:ascii="仿宋" w:hAnsi="仿宋" w:eastAsia="仿宋"/>
                      <w:szCs w:val="18"/>
                    </w:rPr>
                    <w:t>屋面</w:t>
                  </w:r>
                  <w:r>
                    <w:rPr>
                      <w:rFonts w:ascii="仿宋" w:hAnsi="仿宋" w:eastAsia="仿宋"/>
                      <w:szCs w:val="18"/>
                    </w:rPr>
                    <w:t xml:space="preserve">   □</w:t>
                  </w:r>
                  <w:r>
                    <w:rPr>
                      <w:rFonts w:hint="eastAsia" w:ascii="仿宋" w:hAnsi="仿宋" w:eastAsia="仿宋"/>
                      <w:szCs w:val="18"/>
                    </w:rPr>
                    <w:t xml:space="preserve">楼板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591" w:type="dxa"/>
                  <w:vAlign w:val="center"/>
                </w:tcPr>
                <w:p>
                  <w:pPr>
                    <w:adjustRightInd w:val="0"/>
                    <w:snapToGrid w:val="0"/>
                    <w:spacing w:line="240" w:lineRule="atLeast"/>
                    <w:jc w:val="center"/>
                    <w:rPr>
                      <w:rFonts w:ascii="仿宋" w:hAnsi="仿宋" w:eastAsia="仿宋"/>
                      <w:szCs w:val="18"/>
                    </w:rPr>
                  </w:pPr>
                  <w:r>
                    <w:rPr>
                      <w:rFonts w:hint="eastAsia" w:ascii="仿宋" w:hAnsi="仿宋" w:eastAsia="仿宋"/>
                      <w:szCs w:val="18"/>
                    </w:rPr>
                    <w:t>安全鉴定</w:t>
                  </w:r>
                </w:p>
                <w:p>
                  <w:pPr>
                    <w:adjustRightInd w:val="0"/>
                    <w:snapToGrid w:val="0"/>
                    <w:spacing w:line="240" w:lineRule="atLeast"/>
                    <w:jc w:val="center"/>
                    <w:rPr>
                      <w:rFonts w:ascii="仿宋" w:hAnsi="仿宋" w:eastAsia="仿宋"/>
                      <w:szCs w:val="18"/>
                    </w:rPr>
                  </w:pPr>
                  <w:r>
                    <w:rPr>
                      <w:rFonts w:hint="eastAsia" w:ascii="仿宋" w:hAnsi="仿宋" w:eastAsia="仿宋"/>
                      <w:szCs w:val="18"/>
                    </w:rPr>
                    <w:t>或评定</w:t>
                  </w:r>
                </w:p>
              </w:tc>
              <w:tc>
                <w:tcPr>
                  <w:tcW w:w="2455" w:type="dxa"/>
                  <w:gridSpan w:val="2"/>
                  <w:vAlign w:val="center"/>
                </w:tcPr>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A级 </w:t>
                  </w:r>
                  <w:r>
                    <w:rPr>
                      <w:rFonts w:ascii="仿宋" w:hAnsi="仿宋" w:eastAsia="仿宋"/>
                      <w:szCs w:val="18"/>
                    </w:rPr>
                    <w:t xml:space="preserve">    □</w:t>
                  </w:r>
                  <w:r>
                    <w:rPr>
                      <w:rFonts w:hint="eastAsia" w:ascii="仿宋" w:hAnsi="仿宋" w:eastAsia="仿宋"/>
                      <w:szCs w:val="18"/>
                    </w:rPr>
                    <w:t>B级</w:t>
                  </w:r>
                </w:p>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 xml:space="preserve">C级 </w:t>
                  </w:r>
                  <w:r>
                    <w:rPr>
                      <w:rFonts w:ascii="仿宋" w:hAnsi="仿宋" w:eastAsia="仿宋"/>
                      <w:szCs w:val="18"/>
                    </w:rPr>
                    <w:t xml:space="preserve">    □D</w:t>
                  </w:r>
                  <w:r>
                    <w:rPr>
                      <w:rFonts w:hint="eastAsia" w:ascii="仿宋" w:hAnsi="仿宋" w:eastAsia="仿宋"/>
                      <w:szCs w:val="18"/>
                    </w:rPr>
                    <w:t>级</w:t>
                  </w:r>
                </w:p>
              </w:tc>
              <w:tc>
                <w:tcPr>
                  <w:tcW w:w="6178" w:type="dxa"/>
                  <w:gridSpan w:val="5"/>
                  <w:vAlign w:val="center"/>
                </w:tcPr>
                <w:p>
                  <w:pPr>
                    <w:adjustRightInd w:val="0"/>
                    <w:snapToGrid w:val="0"/>
                    <w:spacing w:line="240" w:lineRule="atLeast"/>
                    <w:jc w:val="left"/>
                    <w:rPr>
                      <w:rFonts w:ascii="仿宋" w:hAnsi="仿宋" w:eastAsia="仿宋"/>
                      <w:szCs w:val="18"/>
                    </w:rPr>
                  </w:pPr>
                  <w:r>
                    <w:rPr>
                      <w:rFonts w:hint="eastAsia" w:ascii="仿宋" w:hAnsi="仿宋" w:eastAsia="仿宋"/>
                      <w:szCs w:val="18"/>
                    </w:rPr>
                    <w:t>风险部位：</w:t>
                  </w:r>
                </w:p>
                <w:p>
                  <w:pPr>
                    <w:adjustRightInd w:val="0"/>
                    <w:snapToGrid w:val="0"/>
                    <w:spacing w:line="240" w:lineRule="atLeast"/>
                    <w:jc w:val="left"/>
                    <w:rPr>
                      <w:rFonts w:ascii="仿宋" w:hAnsi="仿宋" w:eastAsia="仿宋"/>
                      <w:szCs w:val="18"/>
                    </w:rPr>
                  </w:pPr>
                  <w:r>
                    <w:rPr>
                      <w:rFonts w:ascii="仿宋" w:hAnsi="仿宋" w:eastAsia="仿宋"/>
                      <w:szCs w:val="18"/>
                    </w:rPr>
                    <w:t>□</w:t>
                  </w:r>
                  <w:r>
                    <w:rPr>
                      <w:rFonts w:hint="eastAsia" w:ascii="仿宋" w:hAnsi="仿宋" w:eastAsia="仿宋"/>
                      <w:szCs w:val="18"/>
                    </w:rPr>
                    <w:t>墙体</w:t>
                  </w:r>
                  <w:r>
                    <w:rPr>
                      <w:rFonts w:ascii="仿宋" w:hAnsi="仿宋" w:eastAsia="仿宋"/>
                      <w:szCs w:val="18"/>
                    </w:rPr>
                    <w:t xml:space="preserve">   □</w:t>
                  </w:r>
                  <w:r>
                    <w:rPr>
                      <w:rFonts w:hint="eastAsia" w:ascii="仿宋" w:hAnsi="仿宋" w:eastAsia="仿宋"/>
                      <w:szCs w:val="18"/>
                    </w:rPr>
                    <w:t>梁柱</w:t>
                  </w:r>
                  <w:r>
                    <w:rPr>
                      <w:rFonts w:ascii="仿宋" w:hAnsi="仿宋" w:eastAsia="仿宋"/>
                      <w:szCs w:val="18"/>
                    </w:rPr>
                    <w:t xml:space="preserve">   □</w:t>
                  </w:r>
                  <w:r>
                    <w:rPr>
                      <w:rFonts w:hint="eastAsia" w:ascii="仿宋" w:hAnsi="仿宋" w:eastAsia="仿宋"/>
                      <w:szCs w:val="18"/>
                    </w:rPr>
                    <w:t>地基</w:t>
                  </w:r>
                  <w:r>
                    <w:rPr>
                      <w:rFonts w:ascii="仿宋" w:hAnsi="仿宋" w:eastAsia="仿宋"/>
                      <w:szCs w:val="18"/>
                    </w:rPr>
                    <w:t xml:space="preserve">   □</w:t>
                  </w:r>
                  <w:r>
                    <w:rPr>
                      <w:rFonts w:hint="eastAsia" w:ascii="仿宋" w:hAnsi="仿宋" w:eastAsia="仿宋"/>
                      <w:szCs w:val="18"/>
                    </w:rPr>
                    <w:t>屋面</w:t>
                  </w:r>
                  <w:r>
                    <w:rPr>
                      <w:rFonts w:ascii="仿宋" w:hAnsi="仿宋" w:eastAsia="仿宋"/>
                      <w:szCs w:val="18"/>
                    </w:rPr>
                    <w:t xml:space="preserve">   □</w:t>
                  </w:r>
                  <w:r>
                    <w:rPr>
                      <w:rFonts w:hint="eastAsia" w:ascii="仿宋" w:hAnsi="仿宋" w:eastAsia="仿宋"/>
                      <w:szCs w:val="18"/>
                    </w:rPr>
                    <w:t xml:space="preserve">楼板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224" w:type="dxa"/>
                  <w:gridSpan w:val="8"/>
                  <w:vAlign w:val="center"/>
                </w:tcPr>
                <w:p>
                  <w:pPr>
                    <w:adjustRightInd w:val="0"/>
                    <w:snapToGrid w:val="0"/>
                    <w:spacing w:line="240" w:lineRule="atLeast"/>
                    <w:jc w:val="left"/>
                    <w:rPr>
                      <w:rFonts w:ascii="仿宋" w:hAnsi="仿宋" w:eastAsia="仿宋"/>
                      <w:sz w:val="24"/>
                      <w:szCs w:val="21"/>
                    </w:rPr>
                  </w:pPr>
                  <w:r>
                    <w:rPr>
                      <w:rFonts w:hint="eastAsia" w:ascii="Times New Roman" w:hAnsi="Times New Roman" w:eastAsia="仿宋"/>
                      <w:b/>
                      <w:szCs w:val="21"/>
                    </w:rPr>
                    <w:t>第七部分：整治计划情况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224" w:type="dxa"/>
                  <w:gridSpan w:val="8"/>
                  <w:vAlign w:val="center"/>
                </w:tcPr>
                <w:p>
                  <w:pPr>
                    <w:adjustRightInd w:val="0"/>
                    <w:snapToGrid w:val="0"/>
                    <w:spacing w:line="240" w:lineRule="atLeast"/>
                    <w:ind w:firstLine="420" w:firstLineChars="200"/>
                    <w:jc w:val="left"/>
                    <w:rPr>
                      <w:rFonts w:ascii="Times New Roman" w:hAnsi="Times New Roman" w:eastAsia="仿宋"/>
                      <w:b/>
                      <w:szCs w:val="21"/>
                    </w:rPr>
                  </w:pPr>
                  <w:r>
                    <w:rPr>
                      <w:rFonts w:ascii="仿宋" w:hAnsi="仿宋" w:eastAsia="仿宋"/>
                      <w:szCs w:val="18"/>
                    </w:rPr>
                    <w:t>□</w:t>
                  </w:r>
                  <w:r>
                    <w:rPr>
                      <w:rFonts w:hint="eastAsia" w:ascii="仿宋" w:hAnsi="仿宋" w:eastAsia="仿宋"/>
                      <w:szCs w:val="18"/>
                    </w:rPr>
                    <w:t xml:space="preserve">已整治 </w:t>
                  </w:r>
                  <w:r>
                    <w:rPr>
                      <w:rFonts w:ascii="仿宋" w:hAnsi="仿宋" w:eastAsia="仿宋"/>
                      <w:szCs w:val="18"/>
                    </w:rPr>
                    <w:t xml:space="preserve">    □</w:t>
                  </w:r>
                  <w:r>
                    <w:rPr>
                      <w:rFonts w:hint="eastAsia" w:ascii="仿宋" w:hAnsi="仿宋" w:eastAsia="仿宋"/>
                      <w:szCs w:val="18"/>
                    </w:rPr>
                    <w:t xml:space="preserve">计划半年内整治 </w:t>
                  </w:r>
                  <w:r>
                    <w:rPr>
                      <w:rFonts w:ascii="仿宋" w:hAnsi="仿宋" w:eastAsia="仿宋"/>
                      <w:szCs w:val="18"/>
                    </w:rPr>
                    <w:t xml:space="preserve">    □</w:t>
                  </w:r>
                  <w:r>
                    <w:rPr>
                      <w:rFonts w:hint="eastAsia" w:ascii="仿宋" w:hAnsi="仿宋" w:eastAsia="仿宋"/>
                      <w:szCs w:val="18"/>
                    </w:rPr>
                    <w:t>计划1年内整治</w:t>
                  </w:r>
                  <w:r>
                    <w:rPr>
                      <w:rFonts w:ascii="仿宋" w:hAnsi="仿宋" w:eastAsia="仿宋"/>
                      <w:szCs w:val="18"/>
                    </w:rPr>
                    <w:t xml:space="preserve">      □</w:t>
                  </w:r>
                  <w:r>
                    <w:rPr>
                      <w:rFonts w:hint="eastAsia" w:ascii="仿宋" w:hAnsi="仿宋" w:eastAsia="仿宋"/>
                      <w:szCs w:val="18"/>
                    </w:rPr>
                    <w:t xml:space="preserve">无整治计划 </w:t>
                  </w:r>
                  <w:r>
                    <w:rPr>
                      <w:rFonts w:ascii="仿宋" w:hAnsi="仿宋" w:eastAsia="仿宋"/>
                      <w:szCs w:val="18"/>
                    </w:rPr>
                    <w:t xml:space="preserve">     □</w:t>
                  </w:r>
                  <w:r>
                    <w:rPr>
                      <w:rFonts w:hint="eastAsia" w:ascii="仿宋" w:hAnsi="仿宋" w:eastAsia="仿宋"/>
                      <w:szCs w:val="18"/>
                    </w:rPr>
                    <w:t>其他</w:t>
                  </w:r>
                  <w:r>
                    <w:rPr>
                      <w:rFonts w:hint="eastAsia" w:ascii="仿宋" w:hAnsi="仿宋" w:eastAsia="仿宋"/>
                      <w:szCs w:val="18"/>
                      <w:u w:val="single"/>
                    </w:rPr>
                    <w:t xml:space="preserve"> </w:t>
                  </w:r>
                  <w:r>
                    <w:rPr>
                      <w:rFonts w:ascii="仿宋" w:hAnsi="仿宋" w:eastAsia="仿宋"/>
                      <w:szCs w:val="18"/>
                      <w:u w:val="single"/>
                    </w:rPr>
                    <w:t xml:space="preserve">       </w:t>
                  </w:r>
                </w:p>
              </w:tc>
            </w:tr>
          </w:tbl>
          <w:p>
            <w:pPr>
              <w:snapToGrid w:val="0"/>
              <w:spacing w:before="156" w:beforeLines="50"/>
              <w:ind w:right="420" w:firstLine="210" w:firstLineChars="100"/>
              <w:outlineLvl w:val="0"/>
              <w:rPr>
                <w:rFonts w:ascii="楷体_GB2312" w:hAnsi="楷体_GB2312" w:eastAsia="楷体_GB2312" w:cs="楷体_GB2312"/>
                <w:szCs w:val="22"/>
              </w:rPr>
            </w:pPr>
            <w:r>
              <w:rPr>
                <w:rFonts w:hint="eastAsia" w:ascii="楷体_GB2312" w:hAnsi="楷体_GB2312" w:eastAsia="楷体_GB2312" w:cs="楷体_GB2312"/>
                <w:szCs w:val="22"/>
              </w:rPr>
              <w:t xml:space="preserve">产权人（使用人）：                      排查人：                      </w:t>
            </w:r>
          </w:p>
          <w:p>
            <w:pPr>
              <w:snapToGrid w:val="0"/>
              <w:spacing w:before="156" w:beforeLines="50"/>
              <w:ind w:right="420" w:firstLine="210" w:firstLineChars="100"/>
              <w:outlineLvl w:val="0"/>
              <w:rPr>
                <w:rFonts w:ascii="方正黑体_GBK" w:hAnsi="宋体" w:eastAsia="方正黑体_GBK" w:cs="黑体"/>
                <w:color w:val="000000"/>
                <w:kern w:val="0"/>
                <w:sz w:val="28"/>
                <w:szCs w:val="28"/>
                <w:lang w:bidi="ar"/>
              </w:rPr>
            </w:pPr>
            <w:r>
              <w:rPr>
                <w:rFonts w:hint="eastAsia" w:ascii="楷体_GB2312" w:hAnsi="楷体_GB2312" w:eastAsia="楷体_GB2312" w:cs="楷体_GB2312"/>
                <w:szCs w:val="22"/>
              </w:rPr>
              <w:t xml:space="preserve"> 专业技术人员：                        乡镇（街道）负责人：</w:t>
            </w:r>
          </w:p>
          <w:p>
            <w:pPr>
              <w:widowControl/>
              <w:spacing w:line="600" w:lineRule="exact"/>
              <w:jc w:val="left"/>
              <w:textAlignment w:val="center"/>
              <w:rPr>
                <w:rFonts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ascii="方正黑体_GBK" w:hAnsi="宋体" w:eastAsia="方正黑体_GBK" w:cs="黑体"/>
                <w:color w:val="000000"/>
                <w:sz w:val="28"/>
                <w:szCs w:val="28"/>
              </w:rPr>
            </w:pPr>
            <w:r>
              <w:rPr>
                <w:rFonts w:hint="eastAsia" w:ascii="方正黑体_GBK" w:hAnsi="宋体" w:eastAsia="方正黑体_GBK" w:cs="黑体"/>
                <w:color w:val="000000"/>
                <w:kern w:val="0"/>
                <w:sz w:val="28"/>
                <w:szCs w:val="28"/>
                <w:lang w:bidi="ar"/>
              </w:rPr>
              <w:t>附件</w:t>
            </w:r>
            <w:r>
              <w:rPr>
                <w:rFonts w:hint="eastAsia" w:ascii="Times New Roman" w:hAnsi="Times New Roman" w:eastAsia="方正黑体_GBK"/>
                <w:color w:val="000000"/>
                <w:kern w:val="0"/>
                <w:sz w:val="28"/>
                <w:szCs w:val="28"/>
                <w:lang w:bidi="ar"/>
              </w:rPr>
              <w:t>3</w:t>
            </w:r>
          </w:p>
        </w:tc>
      </w:tr>
      <w:tr>
        <w:tblPrEx>
          <w:tblCellMar>
            <w:top w:w="0" w:type="dxa"/>
            <w:left w:w="108" w:type="dxa"/>
            <w:bottom w:w="0" w:type="dxa"/>
            <w:right w:w="108" w:type="dxa"/>
          </w:tblCellMar>
        </w:tblPrEx>
        <w:trPr>
          <w:trHeight w:val="540" w:hRule="atLeast"/>
          <w:jc w:val="center"/>
        </w:trPr>
        <w:tc>
          <w:tcPr>
            <w:tcW w:w="10704" w:type="dxa"/>
            <w:gridSpan w:val="4"/>
            <w:tcBorders>
              <w:top w:val="nil"/>
              <w:left w:val="nil"/>
              <w:bottom w:val="nil"/>
              <w:right w:val="nil"/>
            </w:tcBorders>
            <w:vAlign w:val="center"/>
          </w:tcPr>
          <w:p>
            <w:pPr>
              <w:snapToGrid w:val="0"/>
              <w:spacing w:line="600" w:lineRule="exact"/>
              <w:ind w:left="117" w:leftChars="-136" w:hanging="403" w:hangingChars="112"/>
              <w:jc w:val="center"/>
              <w:outlineLvl w:val="0"/>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6"/>
                <w:szCs w:val="36"/>
              </w:rPr>
              <w:t>自建房安全隐患排查整治工作督查表</w:t>
            </w:r>
          </w:p>
        </w:tc>
      </w:tr>
      <w:tr>
        <w:tblPrEx>
          <w:tblCellMar>
            <w:top w:w="0" w:type="dxa"/>
            <w:left w:w="108" w:type="dxa"/>
            <w:bottom w:w="0" w:type="dxa"/>
            <w:right w:w="108" w:type="dxa"/>
          </w:tblCellMar>
        </w:tblPrEx>
        <w:trPr>
          <w:trHeight w:val="285" w:hRule="atLeast"/>
          <w:jc w:val="center"/>
        </w:trPr>
        <w:tc>
          <w:tcPr>
            <w:tcW w:w="10704" w:type="dxa"/>
            <w:gridSpan w:val="4"/>
            <w:tcBorders>
              <w:top w:val="nil"/>
              <w:left w:val="nil"/>
              <w:bottom w:val="nil"/>
              <w:right w:val="nil"/>
            </w:tcBorders>
            <w:vAlign w:val="center"/>
          </w:tcPr>
          <w:p>
            <w:pPr>
              <w:widowControl/>
              <w:spacing w:line="600" w:lineRule="exact"/>
              <w:jc w:val="left"/>
              <w:textAlignment w:val="center"/>
              <w:rPr>
                <w:rFonts w:ascii="宋体" w:hAnsi="宋体" w:cs="宋体"/>
                <w:color w:val="000000"/>
                <w:sz w:val="24"/>
                <w:u w:val="single"/>
              </w:rPr>
            </w:pP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镇（街道）         联系人：           电话：</w:t>
            </w:r>
          </w:p>
        </w:tc>
      </w:tr>
      <w:tr>
        <w:tblPrEx>
          <w:tblCellMar>
            <w:top w:w="0" w:type="dxa"/>
            <w:left w:w="108" w:type="dxa"/>
            <w:bottom w:w="0" w:type="dxa"/>
            <w:right w:w="108" w:type="dxa"/>
          </w:tblCellMar>
        </w:tblPrEx>
        <w:trPr>
          <w:trHeight w:val="600" w:hRule="atLeast"/>
          <w:jc w:val="center"/>
        </w:trPr>
        <w:tc>
          <w:tcPr>
            <w:tcW w:w="1755" w:type="dxa"/>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jc w:val="center"/>
              <w:textAlignment w:val="center"/>
              <w:rPr>
                <w:rFonts w:ascii="方正黑体_GBK" w:hAnsi="宋体" w:eastAsia="方正黑体_GBK" w:cs="宋体"/>
                <w:color w:val="000000"/>
                <w:sz w:val="28"/>
                <w:szCs w:val="28"/>
              </w:rPr>
            </w:pPr>
            <w:r>
              <w:rPr>
                <w:rFonts w:hint="eastAsia" w:ascii="方正黑体_GBK" w:hAnsi="宋体" w:eastAsia="方正黑体_GBK" w:cs="宋体"/>
                <w:color w:val="000000"/>
                <w:kern w:val="0"/>
                <w:sz w:val="28"/>
                <w:szCs w:val="28"/>
                <w:lang w:bidi="ar"/>
              </w:rPr>
              <w:t>序号</w:t>
            </w:r>
          </w:p>
        </w:tc>
        <w:tc>
          <w:tcPr>
            <w:tcW w:w="2866" w:type="dxa"/>
            <w:tcBorders>
              <w:top w:val="single" w:color="000000" w:sz="4" w:space="0"/>
              <w:left w:val="nil"/>
              <w:bottom w:val="nil"/>
              <w:right w:val="single" w:color="000000" w:sz="4" w:space="0"/>
            </w:tcBorders>
            <w:vAlign w:val="center"/>
          </w:tcPr>
          <w:p>
            <w:pPr>
              <w:widowControl/>
              <w:spacing w:line="600" w:lineRule="exact"/>
              <w:jc w:val="center"/>
              <w:textAlignment w:val="center"/>
              <w:rPr>
                <w:rFonts w:ascii="方正黑体_GBK" w:hAnsi="宋体" w:eastAsia="方正黑体_GBK" w:cs="宋体"/>
                <w:color w:val="000000"/>
                <w:sz w:val="28"/>
                <w:szCs w:val="28"/>
              </w:rPr>
            </w:pPr>
            <w:r>
              <w:rPr>
                <w:rFonts w:hint="eastAsia" w:ascii="方正黑体_GBK" w:hAnsi="宋体" w:eastAsia="方正黑体_GBK" w:cs="宋体"/>
                <w:color w:val="000000"/>
                <w:kern w:val="0"/>
                <w:sz w:val="28"/>
                <w:szCs w:val="28"/>
                <w:lang w:bidi="ar"/>
              </w:rPr>
              <w:t>督查内容</w:t>
            </w:r>
          </w:p>
        </w:tc>
        <w:tc>
          <w:tcPr>
            <w:tcW w:w="379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方正黑体_GBK" w:hAnsi="宋体" w:eastAsia="方正黑体_GBK" w:cs="宋体"/>
                <w:color w:val="000000"/>
                <w:sz w:val="28"/>
                <w:szCs w:val="28"/>
              </w:rPr>
            </w:pPr>
            <w:r>
              <w:rPr>
                <w:rFonts w:hint="eastAsia" w:ascii="方正黑体_GBK" w:hAnsi="宋体" w:eastAsia="方正黑体_GBK" w:cs="宋体"/>
                <w:color w:val="000000"/>
                <w:kern w:val="0"/>
                <w:sz w:val="28"/>
                <w:szCs w:val="28"/>
                <w:lang w:bidi="ar"/>
              </w:rPr>
              <w:t>督查情况</w:t>
            </w:r>
          </w:p>
        </w:tc>
        <w:tc>
          <w:tcPr>
            <w:tcW w:w="228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方正黑体_GBK" w:hAnsi="宋体" w:eastAsia="方正黑体_GBK" w:cs="宋体"/>
                <w:color w:val="000000"/>
                <w:sz w:val="28"/>
                <w:szCs w:val="28"/>
              </w:rPr>
            </w:pPr>
            <w:r>
              <w:rPr>
                <w:rFonts w:hint="eastAsia" w:ascii="方正黑体_GBK" w:hAnsi="宋体" w:eastAsia="方正黑体_GBK" w:cs="宋体"/>
                <w:color w:val="000000"/>
                <w:kern w:val="0"/>
                <w:sz w:val="28"/>
                <w:szCs w:val="28"/>
                <w:lang w:bidi="ar"/>
              </w:rPr>
              <w:t>备注</w:t>
            </w: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1</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按照区政府排查工作方案，落实分管领导和工作人员，开展排查工作</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2</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全面排查辖区内自建房情况，摸清自建房底数</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3</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根据排查情况建立完善自建房“一栋一档”，档案内容真实、完整，排查人员签字确认</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4</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严格按照工作安排，推进排查工作进度，按时报送排查数据</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5</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对排查发现的问题，及时上报相应行业主管部门，进行违法查处</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6</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对排查发现的隐患，建立隐患整改台帐，实现闭环管理，逐项整改销号</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1200" w:hRule="atLeast"/>
          <w:jc w:val="center"/>
        </w:trPr>
        <w:tc>
          <w:tcPr>
            <w:tcW w:w="1755" w:type="dxa"/>
            <w:tcBorders>
              <w:top w:val="single" w:color="000000" w:sz="4" w:space="0"/>
              <w:left w:val="single" w:color="000000" w:sz="4" w:space="0"/>
              <w:bottom w:val="single" w:color="000000" w:sz="4" w:space="0"/>
              <w:right w:val="nil"/>
            </w:tcBorders>
            <w:vAlign w:val="center"/>
          </w:tcPr>
          <w:p>
            <w:pPr>
              <w:widowControl/>
              <w:spacing w:line="600" w:lineRule="exact"/>
              <w:jc w:val="center"/>
              <w:textAlignment w:val="center"/>
              <w:rPr>
                <w:rFonts w:ascii="Times New Roman" w:hAnsi="Times New Roman" w:eastAsia="方正仿宋_GBK"/>
                <w:color w:val="000000"/>
                <w:sz w:val="24"/>
              </w:rPr>
            </w:pPr>
            <w:r>
              <w:rPr>
                <w:rFonts w:ascii="Times New Roman" w:hAnsi="Times New Roman" w:eastAsia="方正仿宋_GBK"/>
                <w:color w:val="000000"/>
                <w:kern w:val="0"/>
                <w:sz w:val="24"/>
                <w:lang w:bidi="ar"/>
              </w:rPr>
              <w:t>7</w:t>
            </w:r>
          </w:p>
        </w:tc>
        <w:tc>
          <w:tcPr>
            <w:tcW w:w="28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方正仿宋_GBK" w:hAnsi="宋体" w:eastAsia="方正仿宋_GBK" w:cs="宋体"/>
                <w:color w:val="000000"/>
                <w:sz w:val="24"/>
              </w:rPr>
            </w:pPr>
            <w:r>
              <w:rPr>
                <w:rFonts w:hint="eastAsia" w:ascii="方正仿宋_GBK" w:hAnsi="宋体" w:eastAsia="方正仿宋_GBK" w:cs="宋体"/>
                <w:color w:val="000000"/>
                <w:kern w:val="0"/>
                <w:sz w:val="24"/>
                <w:lang w:bidi="ar"/>
              </w:rPr>
              <w:t>威胁人数较多经营性自建房或危及公共安全的自建房，责令停止使用并要求限期整改</w:t>
            </w:r>
          </w:p>
        </w:tc>
        <w:tc>
          <w:tcPr>
            <w:tcW w:w="3797" w:type="dxa"/>
            <w:tcBorders>
              <w:top w:val="single" w:color="000000" w:sz="4" w:space="0"/>
              <w:left w:val="nil"/>
              <w:bottom w:val="single" w:color="000000" w:sz="4" w:space="0"/>
              <w:right w:val="single" w:color="000000" w:sz="4" w:space="0"/>
            </w:tcBorders>
            <w:vAlign w:val="center"/>
          </w:tcPr>
          <w:p>
            <w:pPr>
              <w:spacing w:line="600" w:lineRule="exact"/>
              <w:jc w:val="center"/>
              <w:rPr>
                <w:rFonts w:ascii="宋体" w:hAnsi="宋体" w:cs="宋体"/>
                <w:color w:val="000000"/>
                <w:sz w:val="24"/>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宋体" w:hAnsi="宋体" w:cs="宋体"/>
                <w:color w:val="000000"/>
                <w:sz w:val="24"/>
              </w:rPr>
            </w:pPr>
          </w:p>
        </w:tc>
      </w:tr>
      <w:tr>
        <w:tblPrEx>
          <w:tblCellMar>
            <w:top w:w="0" w:type="dxa"/>
            <w:left w:w="108" w:type="dxa"/>
            <w:bottom w:w="0" w:type="dxa"/>
            <w:right w:w="108" w:type="dxa"/>
          </w:tblCellMar>
        </w:tblPrEx>
        <w:trPr>
          <w:trHeight w:val="270" w:hRule="atLeast"/>
          <w:jc w:val="center"/>
        </w:trPr>
        <w:tc>
          <w:tcPr>
            <w:tcW w:w="4621" w:type="dxa"/>
            <w:gridSpan w:val="2"/>
            <w:tcBorders>
              <w:top w:val="nil"/>
              <w:left w:val="nil"/>
              <w:bottom w:val="nil"/>
              <w:right w:val="nil"/>
            </w:tcBorders>
            <w:noWrap/>
            <w:vAlign w:val="center"/>
          </w:tcPr>
          <w:p>
            <w:pPr>
              <w:spacing w:line="600" w:lineRule="exact"/>
              <w:jc w:val="left"/>
              <w:rPr>
                <w:rFonts w:ascii="宋体" w:hAnsi="宋体" w:cs="宋体"/>
                <w:color w:val="000000"/>
                <w:sz w:val="22"/>
                <w:szCs w:val="22"/>
              </w:rPr>
            </w:pPr>
            <w:r>
              <w:rPr>
                <w:rFonts w:ascii="宋体" w:hAnsi="宋体" w:cs="宋体"/>
                <w:color w:val="000000"/>
                <w:sz w:val="22"/>
                <w:szCs w:val="22"/>
              </w:rPr>
              <w:t>区督查检查组人员签字：</w:t>
            </w:r>
          </w:p>
        </w:tc>
        <w:tc>
          <w:tcPr>
            <w:tcW w:w="3797" w:type="dxa"/>
            <w:tcBorders>
              <w:top w:val="nil"/>
              <w:left w:val="nil"/>
              <w:bottom w:val="nil"/>
              <w:right w:val="nil"/>
            </w:tcBorders>
            <w:noWrap/>
            <w:vAlign w:val="center"/>
          </w:tcPr>
          <w:p>
            <w:pPr>
              <w:spacing w:line="600" w:lineRule="exact"/>
              <w:rPr>
                <w:rFonts w:ascii="宋体" w:hAnsi="宋体" w:cs="宋体"/>
                <w:color w:val="000000"/>
                <w:sz w:val="22"/>
                <w:szCs w:val="22"/>
              </w:rPr>
            </w:pPr>
          </w:p>
        </w:tc>
        <w:tc>
          <w:tcPr>
            <w:tcW w:w="2286" w:type="dxa"/>
            <w:tcBorders>
              <w:top w:val="nil"/>
              <w:left w:val="nil"/>
              <w:bottom w:val="nil"/>
              <w:right w:val="nil"/>
            </w:tcBorders>
            <w:noWrap/>
            <w:vAlign w:val="center"/>
          </w:tcPr>
          <w:p>
            <w:pPr>
              <w:spacing w:line="600" w:lineRule="exact"/>
              <w:rPr>
                <w:rFonts w:ascii="宋体" w:hAnsi="宋体" w:cs="宋体"/>
                <w:color w:val="000000"/>
                <w:sz w:val="22"/>
                <w:szCs w:val="22"/>
              </w:rPr>
            </w:pPr>
            <w:r>
              <w:rPr>
                <w:rFonts w:ascii="宋体" w:hAnsi="宋体" w:cs="宋体"/>
                <w:color w:val="000000"/>
                <w:sz w:val="22"/>
                <w:szCs w:val="22"/>
              </w:rPr>
              <w:t>检查时间：</w:t>
            </w:r>
          </w:p>
        </w:tc>
      </w:tr>
    </w:tbl>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hint="eastAsia" w:ascii="方正黑体_GBK" w:hAnsi="宋体" w:eastAsia="方正黑体_GBK" w:cs="黑体"/>
          <w:color w:val="000000"/>
          <w:kern w:val="0"/>
          <w:sz w:val="28"/>
          <w:szCs w:val="28"/>
          <w:lang w:bidi="ar"/>
        </w:rPr>
      </w:pPr>
    </w:p>
    <w:p>
      <w:pPr>
        <w:widowControl/>
        <w:spacing w:line="600" w:lineRule="exact"/>
        <w:jc w:val="left"/>
        <w:textAlignment w:val="center"/>
        <w:rPr>
          <w:rFonts w:ascii="黑体" w:hAnsi="黑体" w:eastAsia="黑体" w:cs="黑体"/>
          <w:sz w:val="28"/>
          <w:szCs w:val="28"/>
        </w:rPr>
      </w:pPr>
      <w:r>
        <w:rPr>
          <w:rFonts w:hint="eastAsia" w:ascii="方正黑体_GBK" w:hAnsi="宋体" w:eastAsia="方正黑体_GBK" w:cs="黑体"/>
          <w:color w:val="000000"/>
          <w:kern w:val="0"/>
          <w:sz w:val="28"/>
          <w:szCs w:val="28"/>
          <w:lang w:bidi="ar"/>
        </w:rPr>
        <w:t>附件</w:t>
      </w:r>
      <w:r>
        <w:rPr>
          <w:rFonts w:hint="eastAsia" w:ascii="Times New Roman" w:hAnsi="Times New Roman" w:eastAsia="方正黑体_GBK"/>
          <w:color w:val="000000"/>
          <w:kern w:val="0"/>
          <w:sz w:val="28"/>
          <w:szCs w:val="28"/>
          <w:lang w:bidi="ar"/>
        </w:rPr>
        <w:t>4</w:t>
      </w:r>
    </w:p>
    <w:p>
      <w:pPr>
        <w:spacing w:before="156" w:beforeLines="50" w:line="600" w:lineRule="exact"/>
        <w:jc w:val="center"/>
        <w:rPr>
          <w:rFonts w:ascii="方正小标宋_GBK" w:hAnsi="方正小标宋简体" w:eastAsia="方正小标宋_GBK" w:cs="方正小标宋简体"/>
          <w:sz w:val="36"/>
          <w:szCs w:val="36"/>
        </w:rPr>
      </w:pPr>
      <w:r>
        <w:rPr>
          <w:rFonts w:hint="eastAsia" w:ascii="方正小标宋_GBK" w:hAnsi="方正小标宋简体" w:eastAsia="方正小标宋_GBK" w:cs="方正小标宋简体"/>
          <w:sz w:val="36"/>
          <w:szCs w:val="36"/>
        </w:rPr>
        <w:t>城镇（农村）自建房安全隐患排查整治情况月报表</w:t>
      </w:r>
    </w:p>
    <w:p>
      <w:pPr>
        <w:spacing w:after="156" w:afterLines="50" w:line="600" w:lineRule="exact"/>
        <w:ind w:right="-840" w:rightChars="-400"/>
        <w:rPr>
          <w:rFonts w:ascii="仿宋_GB2312" w:hAnsi="仿宋_GB2312" w:eastAsia="仿宋_GB2312" w:cs="仿宋_GB2312"/>
          <w:sz w:val="24"/>
        </w:rPr>
      </w:pPr>
      <w:r>
        <w:rPr>
          <w:rFonts w:hint="eastAsia" w:ascii="仿宋_GB2312" w:hAnsi="仿宋_GB2312" w:eastAsia="仿宋_GB2312" w:cs="仿宋_GB2312"/>
          <w:sz w:val="24"/>
        </w:rPr>
        <w:t>填报镇街： （盖章）                               面积单位：万平方米</w:t>
      </w:r>
    </w:p>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755"/>
        <w:gridCol w:w="4710"/>
        <w:gridCol w:w="151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315" w:type="dxa"/>
            <w:gridSpan w:val="3"/>
            <w:shd w:val="clear" w:color="auto" w:fill="auto"/>
            <w:vAlign w:val="center"/>
          </w:tcPr>
          <w:p>
            <w:pPr>
              <w:pStyle w:val="5"/>
              <w:spacing w:after="0"/>
              <w:ind w:firstLine="0"/>
              <w:jc w:val="center"/>
              <w:rPr>
                <w:rFonts w:ascii="方正黑体_GBK" w:hAnsi="黑体" w:eastAsia="方正黑体_GBK" w:cs="黑体"/>
                <w:sz w:val="28"/>
                <w:szCs w:val="28"/>
              </w:rPr>
            </w:pPr>
            <w:r>
              <w:rPr>
                <w:rFonts w:hint="eastAsia" w:ascii="方正黑体_GBK" w:hAnsi="黑体" w:eastAsia="方正黑体_GBK" w:cs="黑体"/>
                <w:sz w:val="28"/>
                <w:szCs w:val="28"/>
              </w:rPr>
              <w:t>工作开展情况</w:t>
            </w:r>
          </w:p>
        </w:tc>
        <w:tc>
          <w:tcPr>
            <w:tcW w:w="1511" w:type="dxa"/>
            <w:shd w:val="clear" w:color="auto" w:fill="auto"/>
            <w:vAlign w:val="center"/>
          </w:tcPr>
          <w:p>
            <w:pPr>
              <w:pStyle w:val="5"/>
              <w:spacing w:after="0"/>
              <w:ind w:firstLine="0"/>
              <w:jc w:val="center"/>
              <w:rPr>
                <w:rFonts w:ascii="方正黑体_GBK" w:hAnsi="黑体" w:eastAsia="方正黑体_GBK" w:cs="黑体"/>
                <w:sz w:val="28"/>
                <w:szCs w:val="28"/>
              </w:rPr>
            </w:pPr>
            <w:r>
              <w:rPr>
                <w:rFonts w:hint="eastAsia" w:ascii="方正黑体_GBK" w:hAnsi="黑体" w:eastAsia="方正黑体_GBK" w:cs="黑体"/>
                <w:sz w:val="28"/>
                <w:szCs w:val="28"/>
              </w:rPr>
              <w:t>栋数</w:t>
            </w:r>
          </w:p>
        </w:tc>
        <w:tc>
          <w:tcPr>
            <w:tcW w:w="1585" w:type="dxa"/>
            <w:shd w:val="clear" w:color="auto" w:fill="auto"/>
            <w:vAlign w:val="center"/>
          </w:tcPr>
          <w:p>
            <w:pPr>
              <w:pStyle w:val="5"/>
              <w:spacing w:after="0"/>
              <w:ind w:firstLine="0"/>
              <w:jc w:val="center"/>
              <w:rPr>
                <w:rFonts w:ascii="方正黑体_GBK" w:hAnsi="黑体" w:eastAsia="方正黑体_GBK" w:cs="黑体"/>
                <w:sz w:val="28"/>
                <w:szCs w:val="28"/>
              </w:rPr>
            </w:pPr>
            <w:r>
              <w:rPr>
                <w:rFonts w:hint="eastAsia" w:ascii="方正黑体_GBK" w:hAnsi="黑体" w:eastAsia="方正黑体_GBK" w:cs="黑体"/>
                <w:sz w:val="28"/>
                <w:szCs w:val="28"/>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315" w:type="dxa"/>
            <w:gridSpan w:val="3"/>
            <w:tcBorders>
              <w:bottom w:val="nil"/>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自建房排查总量</w:t>
            </w:r>
          </w:p>
        </w:tc>
        <w:tc>
          <w:tcPr>
            <w:tcW w:w="1511" w:type="dxa"/>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850" w:type="dxa"/>
            <w:vMerge w:val="restart"/>
            <w:tcBorders>
              <w:top w:val="nil"/>
            </w:tcBorders>
            <w:shd w:val="clear" w:color="auto" w:fill="auto"/>
            <w:vAlign w:val="center"/>
          </w:tcPr>
          <w:p>
            <w:pPr>
              <w:spacing w:line="440" w:lineRule="exact"/>
              <w:jc w:val="left"/>
              <w:rPr>
                <w:rFonts w:ascii="仿宋_GB2312" w:hAnsi="仿宋_GB2312" w:eastAsia="仿宋_GB2312" w:cs="仿宋_GB2312"/>
                <w:sz w:val="24"/>
              </w:rPr>
            </w:pPr>
          </w:p>
        </w:tc>
        <w:tc>
          <w:tcPr>
            <w:tcW w:w="5465" w:type="dxa"/>
            <w:gridSpan w:val="2"/>
            <w:tcBorders>
              <w:bottom w:val="nil"/>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其中：排查发现存在问题、隐患的自建房</w:t>
            </w:r>
          </w:p>
        </w:tc>
        <w:tc>
          <w:tcPr>
            <w:tcW w:w="1511" w:type="dxa"/>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0" w:type="dxa"/>
            <w:vMerge w:val="continue"/>
            <w:tcBorders>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755" w:type="dxa"/>
            <w:vMerge w:val="restart"/>
            <w:tcBorders>
              <w:top w:val="nil"/>
            </w:tcBorders>
            <w:shd w:val="clear" w:color="auto" w:fill="auto"/>
            <w:vAlign w:val="center"/>
          </w:tcPr>
          <w:p>
            <w:pPr>
              <w:spacing w:line="440" w:lineRule="exact"/>
              <w:jc w:val="left"/>
              <w:rPr>
                <w:rFonts w:ascii="仿宋_GB2312" w:hAnsi="仿宋_GB2312" w:eastAsia="仿宋_GB2312" w:cs="仿宋_GB2312"/>
                <w:sz w:val="24"/>
              </w:rPr>
            </w:pPr>
          </w:p>
        </w:tc>
        <w:tc>
          <w:tcPr>
            <w:tcW w:w="4710" w:type="dxa"/>
            <w:tcBorders>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已移交相关部门查处的自建房</w:t>
            </w:r>
          </w:p>
        </w:tc>
        <w:tc>
          <w:tcPr>
            <w:tcW w:w="1511" w:type="dxa"/>
            <w:tcBorders>
              <w:bottom w:val="single" w:color="000000" w:sz="4" w:space="0"/>
            </w:tcBorders>
            <w:shd w:val="clear" w:color="auto" w:fill="auto"/>
            <w:vAlign w:val="center"/>
          </w:tcPr>
          <w:p>
            <w:pPr>
              <w:pStyle w:val="5"/>
              <w:ind w:firstLine="0"/>
              <w:jc w:val="center"/>
              <w:rPr>
                <w:rFonts w:eastAsia="仿宋_GB2312"/>
                <w:sz w:val="24"/>
                <w:szCs w:val="24"/>
              </w:rPr>
            </w:pPr>
          </w:p>
        </w:tc>
        <w:tc>
          <w:tcPr>
            <w:tcW w:w="1585" w:type="dxa"/>
            <w:tcBorders>
              <w:bottom w:val="single" w:color="000000" w:sz="4" w:space="0"/>
            </w:tcBorders>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50" w:type="dxa"/>
            <w:vMerge w:val="continue"/>
            <w:tcBorders>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755" w:type="dxa"/>
            <w:vMerge w:val="continue"/>
            <w:tcBorders>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4710" w:type="dxa"/>
            <w:tcBorders>
              <w:top w:val="single" w:color="000000" w:sz="4" w:space="0"/>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已完成整改的自建房</w:t>
            </w:r>
          </w:p>
        </w:tc>
        <w:tc>
          <w:tcPr>
            <w:tcW w:w="1511" w:type="dxa"/>
            <w:tcBorders>
              <w:top w:val="single" w:color="000000" w:sz="4" w:space="0"/>
            </w:tcBorders>
            <w:shd w:val="clear" w:color="auto" w:fill="auto"/>
            <w:vAlign w:val="center"/>
          </w:tcPr>
          <w:p>
            <w:pPr>
              <w:pStyle w:val="5"/>
              <w:ind w:firstLine="0"/>
              <w:jc w:val="center"/>
              <w:rPr>
                <w:rFonts w:eastAsia="仿宋_GB2312"/>
                <w:sz w:val="24"/>
                <w:szCs w:val="24"/>
              </w:rPr>
            </w:pPr>
          </w:p>
        </w:tc>
        <w:tc>
          <w:tcPr>
            <w:tcW w:w="1585" w:type="dxa"/>
            <w:tcBorders>
              <w:top w:val="single" w:color="000000" w:sz="4" w:space="0"/>
            </w:tcBorders>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50" w:type="dxa"/>
            <w:vMerge w:val="restart"/>
            <w:tcBorders>
              <w:top w:val="single" w:color="000000" w:sz="4" w:space="0"/>
              <w:bottom w:val="nil"/>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5465" w:type="dxa"/>
            <w:gridSpan w:val="2"/>
            <w:tcBorders>
              <w:top w:val="single" w:color="000000" w:sz="4" w:space="0"/>
              <w:left w:val="single" w:color="000000" w:sz="4" w:space="0"/>
              <w:bottom w:val="nil"/>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其中：存在违法建设，擅自加层和“长高”、“长胖”等违规改扩建行为的自建房</w:t>
            </w:r>
          </w:p>
        </w:tc>
        <w:tc>
          <w:tcPr>
            <w:tcW w:w="1511" w:type="dxa"/>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850" w:type="dxa"/>
            <w:vMerge w:val="continue"/>
            <w:tcBorders>
              <w:top w:val="nil"/>
              <w:bottom w:val="nil"/>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755" w:type="dxa"/>
            <w:tcBorders>
              <w:top w:val="nil"/>
              <w:left w:val="single" w:color="000000" w:sz="4" w:space="0"/>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4710" w:type="dxa"/>
            <w:tcBorders>
              <w:top w:val="single" w:color="000000" w:sz="4" w:space="0"/>
              <w:bottom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已完成整改的自建房</w:t>
            </w:r>
          </w:p>
        </w:tc>
        <w:tc>
          <w:tcPr>
            <w:tcW w:w="1511" w:type="dxa"/>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850" w:type="dxa"/>
            <w:vMerge w:val="restart"/>
            <w:tcBorders>
              <w:top w:val="nil"/>
              <w:left w:val="single" w:color="auto" w:sz="4" w:space="0"/>
              <w:bottom w:val="nil"/>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5465" w:type="dxa"/>
            <w:gridSpan w:val="2"/>
            <w:tcBorders>
              <w:top w:val="single" w:color="000000" w:sz="4" w:space="0"/>
              <w:left w:val="single" w:color="auto" w:sz="4" w:space="0"/>
              <w:bottom w:val="nil"/>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其中：存在装饰装修过程中，拆改房屋主体结构的违法违规行为的自建房</w:t>
            </w:r>
          </w:p>
        </w:tc>
        <w:tc>
          <w:tcPr>
            <w:tcW w:w="1511" w:type="dxa"/>
            <w:tcBorders>
              <w:left w:val="single" w:color="000000" w:sz="4" w:space="0"/>
            </w:tcBorders>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850" w:type="dxa"/>
            <w:vMerge w:val="continue"/>
            <w:tcBorders>
              <w:top w:val="nil"/>
              <w:left w:val="single" w:color="auto" w:sz="4" w:space="0"/>
              <w:bottom w:val="nil"/>
              <w:right w:val="single" w:color="auto" w:sz="4" w:space="0"/>
            </w:tcBorders>
            <w:shd w:val="clear" w:color="auto" w:fill="FFFFFF"/>
            <w:vAlign w:val="center"/>
          </w:tcPr>
          <w:p>
            <w:pPr>
              <w:spacing w:line="440" w:lineRule="exact"/>
              <w:jc w:val="left"/>
              <w:rPr>
                <w:rFonts w:ascii="仿宋_GB2312" w:hAnsi="仿宋_GB2312" w:eastAsia="仿宋_GB2312" w:cs="仿宋_GB2312"/>
                <w:color w:val="000000"/>
                <w:sz w:val="24"/>
              </w:rPr>
            </w:pPr>
          </w:p>
        </w:tc>
        <w:tc>
          <w:tcPr>
            <w:tcW w:w="755" w:type="dxa"/>
            <w:tcBorders>
              <w:top w:val="nil"/>
              <w:left w:val="single" w:color="auto" w:sz="4" w:space="0"/>
              <w:bottom w:val="single" w:color="000000" w:sz="8" w:space="0"/>
              <w:right w:val="single" w:color="000000" w:sz="8" w:space="0"/>
            </w:tcBorders>
            <w:shd w:val="clear" w:color="auto" w:fill="FFFFFF"/>
            <w:vAlign w:val="center"/>
          </w:tcPr>
          <w:p>
            <w:pPr>
              <w:spacing w:line="440" w:lineRule="exact"/>
              <w:jc w:val="left"/>
              <w:rPr>
                <w:rFonts w:ascii="仿宋_GB2312" w:hAnsi="仿宋_GB2312" w:eastAsia="仿宋_GB2312" w:cs="仿宋_GB2312"/>
                <w:color w:val="000000"/>
                <w:sz w:val="24"/>
              </w:rPr>
            </w:pPr>
          </w:p>
        </w:tc>
        <w:tc>
          <w:tcPr>
            <w:tcW w:w="47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40" w:lineRule="exact"/>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已完成整改的自建房</w:t>
            </w:r>
          </w:p>
        </w:tc>
        <w:tc>
          <w:tcPr>
            <w:tcW w:w="15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ind w:firstLine="0"/>
              <w:jc w:val="center"/>
              <w:rPr>
                <w:rFonts w:eastAsia="仿宋_GB2312"/>
                <w:color w:val="000000"/>
                <w:sz w:val="24"/>
                <w:szCs w:val="24"/>
              </w:rPr>
            </w:pPr>
          </w:p>
        </w:tc>
        <w:tc>
          <w:tcPr>
            <w:tcW w:w="15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
              <w:ind w:firstLine="0"/>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jc w:val="center"/>
        </w:trPr>
        <w:tc>
          <w:tcPr>
            <w:tcW w:w="850" w:type="dxa"/>
            <w:vMerge w:val="restart"/>
            <w:tcBorders>
              <w:top w:val="nil"/>
              <w:left w:val="single" w:color="auto" w:sz="4" w:space="0"/>
              <w:bottom w:val="nil"/>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5465" w:type="dxa"/>
            <w:gridSpan w:val="2"/>
            <w:tcBorders>
              <w:top w:val="single" w:color="000000" w:sz="8" w:space="0"/>
              <w:left w:val="single" w:color="auto" w:sz="4" w:space="0"/>
              <w:bottom w:val="nil"/>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其中：存在擅自改变房屋使用功能，擅自增加房屋荷载的违法违规行为的自建房</w:t>
            </w:r>
          </w:p>
        </w:tc>
        <w:tc>
          <w:tcPr>
            <w:tcW w:w="1511" w:type="dxa"/>
            <w:tcBorders>
              <w:left w:val="single" w:color="auto" w:sz="4" w:space="0"/>
            </w:tcBorders>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850" w:type="dxa"/>
            <w:vMerge w:val="continue"/>
            <w:tcBorders>
              <w:top w:val="nil"/>
              <w:left w:val="single" w:color="auto" w:sz="4" w:space="0"/>
              <w:bottom w:val="nil"/>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755" w:type="dxa"/>
            <w:tcBorders>
              <w:top w:val="nil"/>
              <w:left w:val="single" w:color="auto" w:sz="4" w:space="0"/>
              <w:bottom w:val="single" w:color="000000" w:sz="4" w:space="0"/>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4710"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已完成整改的自建房</w:t>
            </w:r>
          </w:p>
        </w:tc>
        <w:tc>
          <w:tcPr>
            <w:tcW w:w="1511" w:type="dxa"/>
            <w:tcBorders>
              <w:left w:val="single" w:color="auto" w:sz="4" w:space="0"/>
            </w:tcBorders>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5465" w:type="dxa"/>
            <w:gridSpan w:val="2"/>
            <w:tcBorders>
              <w:top w:val="single" w:color="000000" w:sz="4" w:space="0"/>
              <w:left w:val="single" w:color="auto" w:sz="4" w:space="0"/>
              <w:bottom w:val="nil"/>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其中：因其他原因导致房屋出现严重安全隐患的自建房</w:t>
            </w:r>
          </w:p>
        </w:tc>
        <w:tc>
          <w:tcPr>
            <w:tcW w:w="1511" w:type="dxa"/>
            <w:tcBorders>
              <w:left w:val="single" w:color="000000" w:sz="4" w:space="0"/>
            </w:tcBorders>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_GB2312" w:eastAsia="仿宋_GB2312" w:cs="仿宋_GB2312"/>
                <w:sz w:val="24"/>
              </w:rPr>
            </w:pPr>
          </w:p>
        </w:tc>
        <w:tc>
          <w:tcPr>
            <w:tcW w:w="755" w:type="dxa"/>
            <w:tcBorders>
              <w:top w:val="nil"/>
              <w:left w:val="single" w:color="auto" w:sz="4" w:space="0"/>
              <w:bottom w:val="single" w:color="000000" w:sz="4" w:space="0"/>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p>
        </w:tc>
        <w:tc>
          <w:tcPr>
            <w:tcW w:w="4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jc w:val="left"/>
              <w:rPr>
                <w:rFonts w:ascii="仿宋_GB2312" w:hAnsi="仿宋_GB2312" w:eastAsia="仿宋_GB2312" w:cs="仿宋_GB2312"/>
                <w:sz w:val="24"/>
              </w:rPr>
            </w:pPr>
            <w:r>
              <w:rPr>
                <w:rFonts w:hint="eastAsia" w:ascii="仿宋_GB2312" w:hAnsi="仿宋_GB2312" w:eastAsia="仿宋_GB2312" w:cs="仿宋_GB2312"/>
                <w:sz w:val="24"/>
              </w:rPr>
              <w:t>已完成整改的自建房</w:t>
            </w:r>
          </w:p>
        </w:tc>
        <w:tc>
          <w:tcPr>
            <w:tcW w:w="1511" w:type="dxa"/>
            <w:tcBorders>
              <w:left w:val="single" w:color="000000" w:sz="4" w:space="0"/>
            </w:tcBorders>
            <w:shd w:val="clear" w:color="auto" w:fill="auto"/>
            <w:vAlign w:val="center"/>
          </w:tcPr>
          <w:p>
            <w:pPr>
              <w:pStyle w:val="5"/>
              <w:ind w:firstLine="0"/>
              <w:jc w:val="center"/>
              <w:rPr>
                <w:rFonts w:eastAsia="仿宋_GB2312"/>
                <w:sz w:val="24"/>
                <w:szCs w:val="24"/>
              </w:rPr>
            </w:pPr>
          </w:p>
        </w:tc>
        <w:tc>
          <w:tcPr>
            <w:tcW w:w="1585" w:type="dxa"/>
            <w:shd w:val="clear" w:color="auto" w:fill="auto"/>
            <w:vAlign w:val="center"/>
          </w:tcPr>
          <w:p>
            <w:pPr>
              <w:pStyle w:val="5"/>
              <w:ind w:firstLine="0"/>
              <w:jc w:val="center"/>
              <w:rPr>
                <w:rFonts w:eastAsia="仿宋_GB2312"/>
                <w:sz w:val="24"/>
                <w:szCs w:val="24"/>
              </w:rPr>
            </w:pPr>
          </w:p>
        </w:tc>
      </w:tr>
    </w:tbl>
    <w:p>
      <w:pPr>
        <w:widowControl/>
        <w:spacing w:line="600" w:lineRule="exact"/>
        <w:jc w:val="left"/>
        <w:textAlignment w:val="center"/>
        <w:rPr>
          <w:rFonts w:ascii="方正仿宋_GBK" w:hAnsi="宋体" w:eastAsia="方正仿宋_GBK" w:cs="宋体"/>
          <w:color w:val="000000"/>
          <w:kern w:val="0"/>
          <w:sz w:val="24"/>
          <w:lang w:bidi="ar"/>
        </w:rPr>
      </w:pPr>
      <w:r>
        <w:rPr>
          <w:rFonts w:hint="eastAsia" w:ascii="方正仿宋_GBK" w:hAnsi="宋体" w:eastAsia="方正仿宋_GBK" w:cs="宋体"/>
          <w:color w:val="000000"/>
          <w:kern w:val="0"/>
          <w:sz w:val="24"/>
          <w:lang w:bidi="ar"/>
        </w:rPr>
        <w:t>联系人：                   联系电话：               填报日期：</w:t>
      </w:r>
    </w:p>
    <w:p>
      <w:pPr>
        <w:pStyle w:val="5"/>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17CE"/>
    <w:multiLevelType w:val="singleLevel"/>
    <w:tmpl w:val="3F8717CE"/>
    <w:lvl w:ilvl="0" w:tentative="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DJkZjQ3MDE0MTJmNWU3ZDM2ZmZiMmI3MjBlZjIifQ=="/>
  </w:docVars>
  <w:rsids>
    <w:rsidRoot w:val="00000000"/>
    <w:rsid w:val="00EA233A"/>
    <w:rsid w:val="01351297"/>
    <w:rsid w:val="02502671"/>
    <w:rsid w:val="03EB4FA5"/>
    <w:rsid w:val="04365896"/>
    <w:rsid w:val="074D53D1"/>
    <w:rsid w:val="077C74E6"/>
    <w:rsid w:val="079A1A3B"/>
    <w:rsid w:val="098C2FDB"/>
    <w:rsid w:val="09AD65E0"/>
    <w:rsid w:val="0A886720"/>
    <w:rsid w:val="0BC67F78"/>
    <w:rsid w:val="0C71593E"/>
    <w:rsid w:val="0CFD3F5C"/>
    <w:rsid w:val="10FF17E1"/>
    <w:rsid w:val="12215E3D"/>
    <w:rsid w:val="14215C1B"/>
    <w:rsid w:val="14DE5AA5"/>
    <w:rsid w:val="15FD5A0F"/>
    <w:rsid w:val="163C139B"/>
    <w:rsid w:val="185D28BB"/>
    <w:rsid w:val="19F60533"/>
    <w:rsid w:val="1AF53561"/>
    <w:rsid w:val="1E224C9B"/>
    <w:rsid w:val="1E5A7907"/>
    <w:rsid w:val="205B0707"/>
    <w:rsid w:val="252E5512"/>
    <w:rsid w:val="2591184A"/>
    <w:rsid w:val="25AF4EDF"/>
    <w:rsid w:val="26AA2B60"/>
    <w:rsid w:val="26B207E3"/>
    <w:rsid w:val="289834FB"/>
    <w:rsid w:val="28DC4E8B"/>
    <w:rsid w:val="2A110088"/>
    <w:rsid w:val="2B112EB2"/>
    <w:rsid w:val="2BEB7C4E"/>
    <w:rsid w:val="2C2E7758"/>
    <w:rsid w:val="2E112DBD"/>
    <w:rsid w:val="2EA9088F"/>
    <w:rsid w:val="304B5FEC"/>
    <w:rsid w:val="31BA0817"/>
    <w:rsid w:val="320504D2"/>
    <w:rsid w:val="348D1B89"/>
    <w:rsid w:val="35D81687"/>
    <w:rsid w:val="3684230E"/>
    <w:rsid w:val="36B8358D"/>
    <w:rsid w:val="38A05EBA"/>
    <w:rsid w:val="38F67B60"/>
    <w:rsid w:val="3C410F3C"/>
    <w:rsid w:val="3DFF227A"/>
    <w:rsid w:val="3E8A520C"/>
    <w:rsid w:val="406F7760"/>
    <w:rsid w:val="40C27AED"/>
    <w:rsid w:val="41AC3A88"/>
    <w:rsid w:val="465E1346"/>
    <w:rsid w:val="47A6272B"/>
    <w:rsid w:val="484873FF"/>
    <w:rsid w:val="4C4C77F4"/>
    <w:rsid w:val="4D834C75"/>
    <w:rsid w:val="4E5F20B3"/>
    <w:rsid w:val="4EBE2807"/>
    <w:rsid w:val="4F3E1420"/>
    <w:rsid w:val="51AF0CD9"/>
    <w:rsid w:val="52F16389"/>
    <w:rsid w:val="536E3CD2"/>
    <w:rsid w:val="56C34D75"/>
    <w:rsid w:val="5730129E"/>
    <w:rsid w:val="590B22CA"/>
    <w:rsid w:val="5B5A4B3C"/>
    <w:rsid w:val="5BF6533F"/>
    <w:rsid w:val="5CD31699"/>
    <w:rsid w:val="5ED6272A"/>
    <w:rsid w:val="5F3C2790"/>
    <w:rsid w:val="5F775A9B"/>
    <w:rsid w:val="619C2D1C"/>
    <w:rsid w:val="625F7571"/>
    <w:rsid w:val="65893B2A"/>
    <w:rsid w:val="65AD6FB2"/>
    <w:rsid w:val="669F5ECC"/>
    <w:rsid w:val="674A5CA7"/>
    <w:rsid w:val="681B7D03"/>
    <w:rsid w:val="694632B1"/>
    <w:rsid w:val="6BCD06F6"/>
    <w:rsid w:val="6C894C5A"/>
    <w:rsid w:val="6CAB2A80"/>
    <w:rsid w:val="6DBB1EA8"/>
    <w:rsid w:val="6DD37C0E"/>
    <w:rsid w:val="6E7F693B"/>
    <w:rsid w:val="6ECF7660"/>
    <w:rsid w:val="6F0A75B7"/>
    <w:rsid w:val="6FCA008A"/>
    <w:rsid w:val="70296F3F"/>
    <w:rsid w:val="76525DAB"/>
    <w:rsid w:val="78A1704D"/>
    <w:rsid w:val="7B47495C"/>
    <w:rsid w:val="7C324D3F"/>
    <w:rsid w:val="7CBC5BAF"/>
    <w:rsid w:val="7D853542"/>
    <w:rsid w:val="7E996D13"/>
    <w:rsid w:val="7EAF0FC2"/>
    <w:rsid w:val="7EE05519"/>
    <w:rsid w:val="7F3E76E5"/>
    <w:rsid w:val="7FF1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Body Text First Indent 2"/>
    <w:basedOn w:val="3"/>
    <w:qFormat/>
    <w:uiPriority w:val="0"/>
    <w:pPr>
      <w:ind w:left="0" w:leftChars="0" w:firstLine="40"/>
    </w:pPr>
    <w:rPr>
      <w:rFonts w:ascii="仿宋_GB2312" w:hAnsi="仿宋_GB2312" w:eastAsia="仿宋"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6670</Words>
  <Characters>6763</Characters>
  <Lines>0</Lines>
  <Paragraphs>0</Paragraphs>
  <TotalTime>7</TotalTime>
  <ScaleCrop>false</ScaleCrop>
  <LinksUpToDate>false</LinksUpToDate>
  <CharactersWithSpaces>7993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2022-05-11T01:24:00Z</dcterms:created>
  <dc:creator>Administrator.USER-20190321XR</dc:creator>
  <cp:lastModifiedBy>杨倩怡</cp:lastModifiedBy>
  <cp:lastPrinted>2022-05-18T08:02:00Z</cp:lastPrinted>
  <dcterms:modified xsi:type="dcterms:W3CDTF">2025-03-21T09:17:25Z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FD592A9D6E68494B9BF984538A09A0D7</vt:lpwstr>
  </property>
</Properties>
</file>