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3ED29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794"/>
        <w:gridCol w:w="1140"/>
        <w:gridCol w:w="1029"/>
        <w:gridCol w:w="6"/>
        <w:gridCol w:w="1985"/>
      </w:tblGrid>
      <w:tr w14:paraId="16C7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4DD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项目实施单位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4FE1B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074B053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渝北区统景镇人民政府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22FC9"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D739B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统景镇养老服务中心建设补助</w:t>
            </w:r>
          </w:p>
        </w:tc>
      </w:tr>
      <w:tr w14:paraId="24BA2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B66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项目单位责任人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C2BE0">
            <w:pPr>
              <w:spacing w:line="300" w:lineRule="exact"/>
              <w:ind w:firstLine="840" w:firstLineChars="400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石胜兵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A768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联络人及联系方式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2C695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李天敏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67280630</w:t>
            </w:r>
          </w:p>
        </w:tc>
      </w:tr>
      <w:tr w14:paraId="31ED0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BA69B4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D831"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资金来源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212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彩票公益金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07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资金下达数</w:t>
            </w:r>
          </w:p>
          <w:p w14:paraId="1069C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02AAB5"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28.778913</w:t>
            </w:r>
          </w:p>
        </w:tc>
      </w:tr>
      <w:tr w14:paraId="28EA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9A5C1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D75E"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实际支出（万元）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A59A27"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26.997174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4558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D693F"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26.997174</w:t>
            </w:r>
          </w:p>
        </w:tc>
      </w:tr>
      <w:tr w14:paraId="346C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D3FA3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D342"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资金是否结余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241B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E7EED"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3F497"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结转</w:t>
            </w:r>
          </w:p>
        </w:tc>
      </w:tr>
      <w:tr w14:paraId="7A3AD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A9D104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 w14:paraId="7BEFA5E9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 w14:paraId="591D8F9B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 w14:paraId="40C75B47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内</w:t>
            </w:r>
          </w:p>
          <w:p w14:paraId="7E077D17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5D4E1D76">
            <w:pPr>
              <w:spacing w:after="0" w:line="440" w:lineRule="exact"/>
              <w:rPr>
                <w:rFonts w:ascii="方正仿宋_GBK" w:hAnsi="仿宋" w:eastAsia="方正仿宋_GBK" w:cs="Helvetica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项目概况，周期，实施内容：</w:t>
            </w:r>
          </w:p>
          <w:p w14:paraId="672D1035">
            <w:pPr>
              <w:spacing w:after="0" w:line="440" w:lineRule="exact"/>
              <w:ind w:firstLine="480" w:firstLineChars="200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统景镇养老服务中心建设周期2022年-2023年底，建筑总面积1063平方米，用于养老服务中心一楼食堂、厨房规划、设备采购、文化氛围打造等。</w:t>
            </w:r>
            <w:bookmarkStart w:id="0" w:name="_GoBack"/>
            <w:bookmarkEnd w:id="0"/>
          </w:p>
        </w:tc>
      </w:tr>
      <w:tr w14:paraId="2972B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9FAE6B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AF3C0A"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目完成情况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1117883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left="0" w:leftChars="0" w:right="0" w:rightChars="0" w:firstLine="480" w:firstLineChars="200"/>
              <w:textAlignment w:val="auto"/>
              <w:rPr>
                <w:rFonts w:hint="eastAsia" w:ascii="方正仿宋_GBK" w:eastAsia="方正仿宋_GBK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2023年9月镇养老服务中心验收合格，建筑总面积1063平方米，其一楼规划为食堂、厨房、休闲场所、助浴室、服务中心办公室；二楼规划为老年人生活照料区、多功能活动室、文娱排练室、心理疏导室、医疗健康室、储藏室；三楼规划为图书室、影音室、日间照料室。其功能性区间多样，配套设施齐全，多种功能区间共同作用，为养老人员提供全面服务。</w:t>
            </w:r>
          </w:p>
        </w:tc>
      </w:tr>
      <w:tr w14:paraId="7939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AB0FFD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EB7BC7"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资金使用情况（详细说明）：</w:t>
            </w:r>
          </w:p>
          <w:p w14:paraId="1590FE70">
            <w:pPr>
              <w:spacing w:after="0" w:line="440" w:lineRule="exact"/>
              <w:ind w:firstLine="480" w:firstLineChars="200"/>
              <w:rPr>
                <w:rFonts w:hint="default" w:ascii="方正仿宋_GBK" w:hAnsi="仿宋" w:eastAsia="方正仿宋_GBK" w:cs="Helvetica"/>
                <w:b/>
                <w:sz w:val="21"/>
                <w:szCs w:val="21"/>
                <w:lang w:val="en-US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统景镇养老服务中心天然气安装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支付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60000万元、厨房设备采购5.377174万元、养老服务建设项目工程进度款12.6400万元、养老服务中心文化建设2.9800万元，结余17817.39用于拨付工程质保金。</w:t>
            </w:r>
          </w:p>
        </w:tc>
      </w:tr>
      <w:tr w14:paraId="1CD9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29480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34BC5">
            <w:pPr>
              <w:spacing w:after="0" w:line="440" w:lineRule="exact"/>
              <w:rPr>
                <w:rFonts w:ascii="方正仿宋_GBK" w:hAnsi="仿宋" w:eastAsia="方正仿宋_GBK" w:cs="Helvetica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建设高质量的厨房、餐厅切实满足我镇养老人员的基本饮食需求，向辖区内老人提供了丰富多彩的文化服务，满足其日常业余生活方面的需求，提高了老年人社区养老服务的幸福感、获得感和满意度。</w:t>
            </w:r>
          </w:p>
        </w:tc>
      </w:tr>
      <w:tr w14:paraId="5FB9B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3E42D0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 w14:paraId="47BFDA11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 w14:paraId="00ABFC21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依</w:t>
            </w:r>
          </w:p>
          <w:p w14:paraId="276DD366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76FE34"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</w:t>
            </w:r>
            <w:r>
              <w:rPr>
                <w:rFonts w:hint="default" w:ascii="方正仿宋_GBK" w:eastAsia="方正仿宋_GBK"/>
                <w:sz w:val="24"/>
                <w:szCs w:val="24"/>
                <w:lang w:val="en-US" w:eastAsia="zh-CN"/>
              </w:rPr>
              <w:t>《渝北区农村养老服务全覆盖实施方案》（渝北府办发〔2021〕37号）</w:t>
            </w:r>
          </w:p>
        </w:tc>
      </w:tr>
      <w:tr w14:paraId="48450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D939B"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456D37"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直接支出、询价采购</w:t>
            </w:r>
          </w:p>
        </w:tc>
      </w:tr>
      <w:tr w14:paraId="7A3A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 w14:paraId="27C29B7F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 w14:paraId="3D08E287">
            <w:pPr>
              <w:spacing w:line="220" w:lineRule="atLeas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效评价：向辖区内老人提供了丰富多彩的文化服务，满足其日常业余生活方面的需求。</w:t>
            </w:r>
          </w:p>
        </w:tc>
      </w:tr>
      <w:tr w14:paraId="079C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 w14:paraId="51A3D53C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 w14:paraId="49C6E122">
            <w:pPr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审计结果：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未审计</w:t>
            </w:r>
          </w:p>
        </w:tc>
      </w:tr>
      <w:tr w14:paraId="2E4F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 w14:paraId="010B82D1"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 w14:paraId="725C3210">
            <w:pP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是否接受投诉及其他：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否</w:t>
            </w:r>
          </w:p>
        </w:tc>
      </w:tr>
    </w:tbl>
    <w:p w14:paraId="728C7DA5">
      <w:pPr>
        <w:spacing w:line="220" w:lineRule="atLeast"/>
        <w:rPr>
          <w:rFonts w:hint="eastAsia" w:eastAsia="微软雅黑"/>
          <w:sz w:val="21"/>
          <w:szCs w:val="21"/>
          <w:lang w:eastAsia="zh-CN"/>
        </w:rPr>
      </w:pPr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64785" cy="3943985"/>
            <wp:effectExtent l="0" t="0" r="12065" b="18415"/>
            <wp:docPr id="2" name="图片 2" descr="695b11f7fb969d7a0fa335010542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5b11f7fb969d7a0fa335010542d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微软雅黑"/>
          <w:sz w:val="21"/>
          <w:szCs w:val="21"/>
          <w:lang w:eastAsia="zh-CN"/>
        </w:rPr>
        <w:drawing>
          <wp:inline distT="0" distB="0" distL="114300" distR="114300">
            <wp:extent cx="5264785" cy="3943985"/>
            <wp:effectExtent l="0" t="0" r="12065" b="18415"/>
            <wp:docPr id="1" name="图片 1" descr="0ad92b8e6434ebc10c2a761775d6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d92b8e6434ebc10c2a761775d6cc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24"/>
          <w:szCs w:val="24"/>
        </w:rPr>
        <w:drawing>
          <wp:inline distT="0" distB="0" distL="114300" distR="114300">
            <wp:extent cx="4891405" cy="3663950"/>
            <wp:effectExtent l="0" t="0" r="4445" b="12700"/>
            <wp:docPr id="4" name="图片 4" descr="7d623048c43d21f20d975ead752a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d623048c43d21f20d975ead752a9f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/>
          <w:sz w:val="24"/>
          <w:szCs w:val="24"/>
        </w:rPr>
        <w:drawing>
          <wp:inline distT="0" distB="0" distL="114300" distR="114300">
            <wp:extent cx="5264785" cy="3943985"/>
            <wp:effectExtent l="0" t="0" r="12065" b="18415"/>
            <wp:docPr id="3" name="图片 3" descr="9bb74323f82fb04e4f79b81e08e9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b74323f82fb04e4f79b81e08e9f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1OTBlNzc3ZGU4MzFmMmYwOTRhYTE2OWIxNGRjYjk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BCE1646"/>
    <w:rsid w:val="12D3139C"/>
    <w:rsid w:val="13185EF0"/>
    <w:rsid w:val="1706425F"/>
    <w:rsid w:val="274749AE"/>
    <w:rsid w:val="2B846935"/>
    <w:rsid w:val="32127511"/>
    <w:rsid w:val="399C2706"/>
    <w:rsid w:val="6228528F"/>
    <w:rsid w:val="6DFE6777"/>
    <w:rsid w:val="6F2C0806"/>
    <w:rsid w:val="7C6E6CA0"/>
    <w:rsid w:val="7F6916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4</Pages>
  <Words>683</Words>
  <Characters>777</Characters>
  <Lines>2</Lines>
  <Paragraphs>1</Paragraphs>
  <TotalTime>3</TotalTime>
  <ScaleCrop>false</ScaleCrop>
  <LinksUpToDate>false</LinksUpToDate>
  <CharactersWithSpaces>777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Administrator</cp:lastModifiedBy>
  <cp:lastPrinted>2024-06-14T08:46:00Z</cp:lastPrinted>
  <dcterms:modified xsi:type="dcterms:W3CDTF">2024-06-14T09:03:19Z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2052-12.1.0.17133</vt:lpwstr>
  </property>
  <property fmtid="{D5CDD505-2E9C-101B-9397-08002B2CF9AE}" pid="4" name="ICV">
    <vt:lpwstr>9DCF6FD5135146D1A6682F188856F179</vt:lpwstr>
  </property>
</Properties>
</file>