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2D023">
      <w:pPr>
        <w:shd w:val="clear" w:color="auto" w:fill="FFFFFF"/>
        <w:snapToGrid w:val="0"/>
        <w:spacing w:line="570" w:lineRule="exact"/>
        <w:jc w:val="center"/>
        <w:rPr>
          <w:rFonts w:eastAsia="方正小标宋_GBK" w:cs="Arial"/>
          <w:bCs/>
          <w:kern w:val="0"/>
          <w:sz w:val="44"/>
          <w:szCs w:val="44"/>
        </w:rPr>
      </w:pPr>
      <w:r>
        <w:rPr>
          <w:rFonts w:eastAsia="方正小标宋_GBK" w:cs="Arial"/>
          <w:bCs/>
          <w:kern w:val="0"/>
          <w:sz w:val="44"/>
          <w:szCs w:val="44"/>
        </w:rPr>
        <w:t>重庆市渝北区人民政府</w:t>
      </w:r>
      <w:r>
        <w:rPr>
          <w:rFonts w:hint="eastAsia" w:eastAsia="方正小标宋_GBK" w:cs="Arial"/>
          <w:bCs/>
          <w:kern w:val="0"/>
          <w:sz w:val="44"/>
          <w:szCs w:val="44"/>
          <w:lang w:val="en-US" w:eastAsia="zh-CN"/>
        </w:rPr>
        <w:t>双凤桥</w:t>
      </w:r>
      <w:r>
        <w:rPr>
          <w:rFonts w:eastAsia="方正小标宋_GBK" w:cs="Arial"/>
          <w:bCs/>
          <w:kern w:val="0"/>
          <w:sz w:val="44"/>
          <w:szCs w:val="44"/>
        </w:rPr>
        <w:t>街道办事处</w:t>
      </w:r>
    </w:p>
    <w:p w14:paraId="44F948FE">
      <w:pPr>
        <w:shd w:val="clear" w:color="auto" w:fill="FFFFFF"/>
        <w:snapToGrid w:val="0"/>
        <w:spacing w:line="570" w:lineRule="exact"/>
        <w:jc w:val="center"/>
        <w:rPr>
          <w:rFonts w:eastAsia="方正小标宋_GBK" w:cs="Arial"/>
          <w:bCs/>
          <w:kern w:val="0"/>
          <w:sz w:val="44"/>
          <w:szCs w:val="44"/>
        </w:rPr>
      </w:pPr>
      <w:r>
        <w:rPr>
          <w:rFonts w:hint="eastAsia" w:eastAsia="方正小标宋_GBK" w:cs="Arial"/>
          <w:bCs/>
          <w:kern w:val="0"/>
          <w:sz w:val="44"/>
          <w:szCs w:val="44"/>
          <w:lang w:val="en-US" w:eastAsia="zh-CN"/>
        </w:rPr>
        <w:t>关于转发《</w:t>
      </w:r>
      <w:r>
        <w:rPr>
          <w:rFonts w:eastAsia="方正小标宋_GBK" w:cs="Arial"/>
          <w:bCs/>
          <w:kern w:val="0"/>
          <w:sz w:val="44"/>
          <w:szCs w:val="44"/>
        </w:rPr>
        <w:t>重庆市渝北区人民政府办公室</w:t>
      </w:r>
    </w:p>
    <w:p w14:paraId="076A42EB">
      <w:pPr>
        <w:shd w:val="clear" w:color="auto" w:fill="FFFFFF"/>
        <w:snapToGrid w:val="0"/>
        <w:spacing w:line="570" w:lineRule="exact"/>
        <w:jc w:val="center"/>
        <w:rPr>
          <w:rFonts w:hint="eastAsia" w:eastAsia="方正小标宋_GBK" w:cs="Arial"/>
          <w:bCs/>
          <w:kern w:val="0"/>
          <w:sz w:val="44"/>
          <w:szCs w:val="44"/>
        </w:rPr>
      </w:pPr>
      <w:r>
        <w:rPr>
          <w:rFonts w:hint="eastAsia" w:eastAsia="方正小标宋_GBK" w:cs="Arial"/>
          <w:bCs/>
          <w:kern w:val="0"/>
          <w:sz w:val="44"/>
          <w:szCs w:val="44"/>
        </w:rPr>
        <w:t>关于印发</w:t>
      </w:r>
      <w:r>
        <w:rPr>
          <w:rFonts w:hint="eastAsia" w:eastAsia="方正小标宋_GBK" w:cs="Arial"/>
          <w:bCs/>
          <w:kern w:val="0"/>
          <w:sz w:val="44"/>
          <w:szCs w:val="44"/>
          <w:lang w:val="en-US" w:eastAsia="zh-CN"/>
        </w:rPr>
        <w:t>&lt;</w:t>
      </w:r>
      <w:r>
        <w:rPr>
          <w:rFonts w:hint="eastAsia" w:eastAsia="方正小标宋_GBK" w:cs="Arial"/>
          <w:bCs/>
          <w:kern w:val="0"/>
          <w:sz w:val="44"/>
          <w:szCs w:val="44"/>
        </w:rPr>
        <w:t>渝北区推进“邮运通”发展助力</w:t>
      </w:r>
    </w:p>
    <w:p w14:paraId="12DAD039">
      <w:pPr>
        <w:shd w:val="clear" w:color="auto" w:fill="FFFFFF"/>
        <w:snapToGrid w:val="0"/>
        <w:spacing w:line="570" w:lineRule="exact"/>
        <w:jc w:val="center"/>
        <w:rPr>
          <w:rFonts w:hint="default" w:eastAsia="方正小标宋_GBK" w:cs="Arial"/>
          <w:bCs/>
          <w:kern w:val="0"/>
          <w:sz w:val="44"/>
          <w:szCs w:val="44"/>
          <w:lang w:val="en-US" w:eastAsia="zh-CN"/>
        </w:rPr>
      </w:pPr>
      <w:r>
        <w:rPr>
          <w:rFonts w:hint="eastAsia" w:eastAsia="方正小标宋_GBK" w:cs="Arial"/>
          <w:bCs/>
          <w:kern w:val="0"/>
          <w:sz w:val="44"/>
          <w:szCs w:val="44"/>
        </w:rPr>
        <w:t>乡村振兴行动方案</w:t>
      </w:r>
      <w:r>
        <w:rPr>
          <w:rFonts w:hint="eastAsia" w:eastAsia="方正小标宋_GBK" w:cs="Arial"/>
          <w:bCs/>
          <w:kern w:val="0"/>
          <w:sz w:val="44"/>
          <w:szCs w:val="44"/>
          <w:lang w:val="en-US" w:eastAsia="zh-CN"/>
        </w:rPr>
        <w:t>&gt;</w:t>
      </w:r>
      <w:r>
        <w:rPr>
          <w:rFonts w:hint="eastAsia" w:eastAsia="方正小标宋_GBK" w:cs="Arial"/>
          <w:bCs/>
          <w:kern w:val="0"/>
          <w:sz w:val="44"/>
          <w:szCs w:val="44"/>
        </w:rPr>
        <w:t>的通知</w:t>
      </w:r>
      <w:r>
        <w:rPr>
          <w:rFonts w:hint="eastAsia" w:eastAsia="方正小标宋_GBK" w:cs="Arial"/>
          <w:bCs/>
          <w:kern w:val="0"/>
          <w:sz w:val="44"/>
          <w:szCs w:val="44"/>
          <w:lang w:val="en-US" w:eastAsia="zh-CN"/>
        </w:rPr>
        <w:t>》的通知</w:t>
      </w:r>
    </w:p>
    <w:p w14:paraId="1D979A89">
      <w:pPr>
        <w:shd w:val="clear" w:color="auto" w:fill="FFFFFF"/>
        <w:snapToGrid w:val="0"/>
        <w:spacing w:line="570" w:lineRule="exact"/>
        <w:jc w:val="center"/>
        <w:rPr>
          <w:rFonts w:hint="eastAsia" w:eastAsia="方正小标宋_GBK" w:cs="Arial"/>
          <w:bCs/>
          <w:kern w:val="0"/>
          <w:szCs w:val="32"/>
        </w:rPr>
      </w:pPr>
    </w:p>
    <w:p w14:paraId="73555101">
      <w:pPr>
        <w:spacing w:line="570" w:lineRule="exact"/>
        <w:rPr>
          <w:rFonts w:hint="default" w:eastAsia="方正仿宋_GBK"/>
          <w:color w:val="000000"/>
          <w:szCs w:val="32"/>
          <w:lang w:val="en-US" w:eastAsia="zh-CN"/>
        </w:rPr>
      </w:pPr>
      <w:r>
        <w:rPr>
          <w:rFonts w:hint="eastAsia"/>
          <w:color w:val="000000"/>
          <w:szCs w:val="32"/>
        </w:rPr>
        <w:t>各</w:t>
      </w:r>
      <w:r>
        <w:rPr>
          <w:rFonts w:hint="eastAsia"/>
          <w:color w:val="000000"/>
          <w:szCs w:val="32"/>
          <w:lang w:val="en-US" w:eastAsia="zh-CN"/>
        </w:rPr>
        <w:t>办（室、站、所、队、中心）、各村（社区）：</w:t>
      </w:r>
    </w:p>
    <w:p w14:paraId="089FD98C">
      <w:pPr>
        <w:spacing w:line="570" w:lineRule="exact"/>
        <w:ind w:firstLine="640" w:firstLineChars="200"/>
        <w:rPr>
          <w:rFonts w:hint="eastAsia"/>
          <w:color w:val="000000"/>
          <w:szCs w:val="32"/>
        </w:rPr>
      </w:pPr>
      <w:r>
        <w:rPr>
          <w:rFonts w:hint="eastAsia"/>
          <w:color w:val="000000"/>
          <w:szCs w:val="32"/>
          <w:lang w:val="en-US" w:eastAsia="zh-CN"/>
        </w:rPr>
        <w:t>现将重庆市渝北区人民政府办公室《关于印发&lt;</w:t>
      </w:r>
      <w:r>
        <w:rPr>
          <w:rFonts w:hint="eastAsia"/>
          <w:color w:val="000000"/>
          <w:szCs w:val="32"/>
        </w:rPr>
        <w:t>渝北区推进“邮运通”发展助力乡村振兴行动方案</w:t>
      </w:r>
      <w:bookmarkStart w:id="0" w:name="_GoBack"/>
      <w:bookmarkEnd w:id="0"/>
      <w:r>
        <w:rPr>
          <w:rFonts w:hint="eastAsia"/>
          <w:color w:val="000000"/>
          <w:szCs w:val="32"/>
          <w:lang w:val="en-US" w:eastAsia="zh-CN"/>
        </w:rPr>
        <w:t>&gt;的通知》（</w:t>
      </w:r>
      <w:r>
        <w:rPr>
          <w:rFonts w:hint="eastAsia"/>
          <w:color w:val="000000"/>
          <w:szCs w:val="32"/>
        </w:rPr>
        <w:t>渝北府办发〔2024〕24号</w:t>
      </w:r>
      <w:r>
        <w:rPr>
          <w:rFonts w:hint="eastAsia"/>
          <w:color w:val="000000"/>
          <w:szCs w:val="32"/>
          <w:lang w:val="en-US" w:eastAsia="zh-CN"/>
        </w:rPr>
        <w:t>）转发于你们，</w:t>
      </w:r>
      <w:r>
        <w:rPr>
          <w:rFonts w:hint="eastAsia"/>
          <w:color w:val="000000"/>
          <w:szCs w:val="32"/>
        </w:rPr>
        <w:t>请认真</w:t>
      </w:r>
      <w:r>
        <w:rPr>
          <w:rFonts w:hint="eastAsia"/>
          <w:color w:val="000000"/>
          <w:szCs w:val="32"/>
          <w:lang w:val="en-US" w:eastAsia="zh-CN"/>
        </w:rPr>
        <w:t>遵照执行</w:t>
      </w:r>
      <w:r>
        <w:rPr>
          <w:rFonts w:hint="eastAsia"/>
          <w:color w:val="000000"/>
          <w:szCs w:val="32"/>
        </w:rPr>
        <w:t>。</w:t>
      </w:r>
    </w:p>
    <w:p w14:paraId="0A1E6392">
      <w:pPr>
        <w:spacing w:line="570" w:lineRule="exact"/>
        <w:jc w:val="left"/>
        <w:rPr>
          <w:rFonts w:hint="eastAsia"/>
          <w:szCs w:val="32"/>
        </w:rPr>
      </w:pPr>
    </w:p>
    <w:p w14:paraId="32D3C513">
      <w:pPr>
        <w:spacing w:line="570" w:lineRule="exact"/>
        <w:ind w:firstLine="4406" w:firstLineChars="1377"/>
        <w:jc w:val="left"/>
        <w:rPr>
          <w:rFonts w:hint="eastAsia"/>
          <w:szCs w:val="32"/>
        </w:rPr>
      </w:pPr>
    </w:p>
    <w:p w14:paraId="5AA20DC2">
      <w:pPr>
        <w:spacing w:line="570" w:lineRule="exact"/>
        <w:ind w:firstLine="2880" w:firstLineChars="900"/>
        <w:jc w:val="left"/>
        <w:rPr>
          <w:rFonts w:hint="default" w:eastAsia="方正仿宋_GBK"/>
          <w:szCs w:val="32"/>
          <w:lang w:val="en-US" w:eastAsia="zh-CN"/>
        </w:rPr>
      </w:pPr>
      <w:r>
        <w:rPr>
          <w:rFonts w:hint="eastAsia"/>
          <w:szCs w:val="32"/>
        </w:rPr>
        <w:t>重庆市渝北区人民政府</w:t>
      </w:r>
      <w:r>
        <w:rPr>
          <w:rFonts w:hint="eastAsia"/>
          <w:szCs w:val="32"/>
          <w:lang w:val="en-US" w:eastAsia="zh-CN"/>
        </w:rPr>
        <w:t>双凤桥街道办事处</w:t>
      </w:r>
    </w:p>
    <w:p w14:paraId="3E1AB30A">
      <w:pPr>
        <w:spacing w:line="570" w:lineRule="exact"/>
        <w:ind w:firstLine="4800" w:firstLineChars="1500"/>
        <w:jc w:val="left"/>
        <w:rPr>
          <w:rFonts w:hint="eastAsia"/>
          <w:szCs w:val="32"/>
        </w:rPr>
      </w:pPr>
      <w:r>
        <w:rPr>
          <w:szCs w:val="32"/>
        </w:rPr>
        <w:t>202</w:t>
      </w:r>
      <w:r>
        <w:rPr>
          <w:rFonts w:hint="eastAsia"/>
          <w:szCs w:val="32"/>
        </w:rPr>
        <w:t>4年10月</w:t>
      </w:r>
      <w:r>
        <w:rPr>
          <w:rFonts w:hint="eastAsia"/>
          <w:szCs w:val="32"/>
          <w:lang w:val="en-US" w:eastAsia="zh-CN"/>
        </w:rPr>
        <w:t>31</w:t>
      </w:r>
      <w:r>
        <w:rPr>
          <w:rFonts w:hint="eastAsia"/>
          <w:szCs w:val="32"/>
        </w:rPr>
        <w:t>日</w:t>
      </w:r>
    </w:p>
    <w:p w14:paraId="10E0B28F">
      <w:pPr>
        <w:spacing w:line="570" w:lineRule="exact"/>
        <w:ind w:firstLine="640" w:firstLineChars="200"/>
        <w:rPr>
          <w:color w:val="000000"/>
          <w:szCs w:val="32"/>
        </w:rPr>
      </w:pPr>
      <w:r>
        <w:rPr>
          <w:rFonts w:hint="eastAsia"/>
          <w:color w:val="000000"/>
          <w:szCs w:val="32"/>
        </w:rPr>
        <w:t>（此件公开发布）</w:t>
      </w:r>
    </w:p>
    <w:p w14:paraId="38436F4D"/>
    <w:p w14:paraId="60F15EDB"/>
    <w:p w14:paraId="017D943D"/>
    <w:p w14:paraId="3E380B2E"/>
    <w:p w14:paraId="0DB348A2">
      <w:pPr>
        <w:shd w:val="clear" w:color="auto" w:fill="FFFFFF"/>
        <w:snapToGrid w:val="0"/>
        <w:spacing w:line="570" w:lineRule="exact"/>
        <w:jc w:val="center"/>
        <w:rPr>
          <w:rFonts w:eastAsia="方正小标宋_GBK" w:cs="Arial"/>
          <w:bCs/>
          <w:kern w:val="0"/>
          <w:sz w:val="44"/>
          <w:szCs w:val="44"/>
        </w:rPr>
      </w:pPr>
    </w:p>
    <w:p w14:paraId="2E701DA1">
      <w:pPr>
        <w:shd w:val="clear" w:color="auto" w:fill="FFFFFF"/>
        <w:snapToGrid w:val="0"/>
        <w:spacing w:line="570" w:lineRule="exact"/>
        <w:jc w:val="center"/>
        <w:rPr>
          <w:rFonts w:eastAsia="方正小标宋_GBK" w:cs="Arial"/>
          <w:bCs/>
          <w:kern w:val="0"/>
          <w:sz w:val="44"/>
          <w:szCs w:val="44"/>
        </w:rPr>
      </w:pPr>
    </w:p>
    <w:p w14:paraId="32CB6CCA">
      <w:pPr>
        <w:shd w:val="clear" w:color="auto" w:fill="FFFFFF"/>
        <w:snapToGrid w:val="0"/>
        <w:spacing w:line="570" w:lineRule="exact"/>
        <w:jc w:val="center"/>
        <w:rPr>
          <w:rFonts w:eastAsia="方正小标宋_GBK" w:cs="Arial"/>
          <w:bCs/>
          <w:kern w:val="0"/>
          <w:sz w:val="44"/>
          <w:szCs w:val="44"/>
        </w:rPr>
      </w:pPr>
    </w:p>
    <w:p w14:paraId="5E25BAC4">
      <w:pPr>
        <w:shd w:val="clear" w:color="auto" w:fill="FFFFFF"/>
        <w:snapToGrid w:val="0"/>
        <w:spacing w:line="570" w:lineRule="exact"/>
        <w:jc w:val="center"/>
        <w:rPr>
          <w:rFonts w:eastAsia="方正小标宋_GBK" w:cs="Arial"/>
          <w:bCs/>
          <w:kern w:val="0"/>
          <w:sz w:val="44"/>
          <w:szCs w:val="44"/>
        </w:rPr>
      </w:pPr>
    </w:p>
    <w:p w14:paraId="30B3BBA7">
      <w:pPr>
        <w:jc w:val="center"/>
        <w:rPr>
          <w:rFonts w:eastAsia="方正小标宋_GBK" w:cs="Arial"/>
          <w:bCs/>
          <w:kern w:val="0"/>
          <w:sz w:val="44"/>
          <w:szCs w:val="44"/>
        </w:rPr>
      </w:pPr>
      <w:r>
        <w:rPr>
          <w:rFonts w:hint="eastAsia"/>
        </w:rPr>
        <w:t>渝北府办发〔2024〕24号</w:t>
      </w:r>
    </w:p>
    <w:p w14:paraId="28C435B9">
      <w:pPr>
        <w:shd w:val="clear" w:color="auto" w:fill="FFFFFF"/>
        <w:snapToGrid w:val="0"/>
        <w:spacing w:line="570" w:lineRule="exact"/>
        <w:jc w:val="center"/>
        <w:rPr>
          <w:rFonts w:eastAsia="方正小标宋_GBK" w:cs="Arial"/>
          <w:bCs/>
          <w:kern w:val="0"/>
          <w:sz w:val="44"/>
          <w:szCs w:val="44"/>
        </w:rPr>
      </w:pPr>
      <w:r>
        <w:rPr>
          <w:rFonts w:eastAsia="方正小标宋_GBK" w:cs="Arial"/>
          <w:bCs/>
          <w:kern w:val="0"/>
          <w:sz w:val="44"/>
          <w:szCs w:val="44"/>
        </w:rPr>
        <w:t>重庆市渝北区人民政府办公室</w:t>
      </w:r>
    </w:p>
    <w:p w14:paraId="5E35CEDA">
      <w:pPr>
        <w:shd w:val="clear" w:color="auto" w:fill="FFFFFF"/>
        <w:snapToGrid w:val="0"/>
        <w:spacing w:line="570" w:lineRule="exact"/>
        <w:jc w:val="center"/>
        <w:rPr>
          <w:rFonts w:hint="eastAsia" w:eastAsia="方正小标宋_GBK" w:cs="Arial"/>
          <w:bCs/>
          <w:kern w:val="0"/>
          <w:sz w:val="44"/>
          <w:szCs w:val="44"/>
        </w:rPr>
      </w:pPr>
      <w:r>
        <w:rPr>
          <w:rFonts w:hint="eastAsia" w:eastAsia="方正小标宋_GBK" w:cs="Arial"/>
          <w:bCs/>
          <w:kern w:val="0"/>
          <w:sz w:val="44"/>
          <w:szCs w:val="44"/>
        </w:rPr>
        <w:t>关于印发《渝北区推进“邮运通”发展助力</w:t>
      </w:r>
    </w:p>
    <w:p w14:paraId="49BF641B">
      <w:pPr>
        <w:shd w:val="clear" w:color="auto" w:fill="FFFFFF"/>
        <w:snapToGrid w:val="0"/>
        <w:spacing w:line="570" w:lineRule="exact"/>
        <w:jc w:val="center"/>
        <w:rPr>
          <w:rFonts w:hint="eastAsia" w:eastAsia="方正小标宋_GBK" w:cs="Arial"/>
          <w:bCs/>
          <w:kern w:val="0"/>
          <w:sz w:val="44"/>
          <w:szCs w:val="44"/>
        </w:rPr>
      </w:pPr>
      <w:r>
        <w:rPr>
          <w:rFonts w:hint="eastAsia" w:eastAsia="方正小标宋_GBK" w:cs="Arial"/>
          <w:bCs/>
          <w:kern w:val="0"/>
          <w:sz w:val="44"/>
          <w:szCs w:val="44"/>
        </w:rPr>
        <w:t>乡村振兴行动方案》的通知</w:t>
      </w:r>
    </w:p>
    <w:p w14:paraId="64ECDD8D">
      <w:pPr>
        <w:shd w:val="clear" w:color="auto" w:fill="FFFFFF"/>
        <w:snapToGrid w:val="0"/>
        <w:spacing w:line="570" w:lineRule="exact"/>
        <w:jc w:val="center"/>
        <w:rPr>
          <w:rFonts w:hint="eastAsia" w:eastAsia="方正小标宋_GBK" w:cs="Arial"/>
          <w:bCs/>
          <w:kern w:val="0"/>
          <w:szCs w:val="32"/>
        </w:rPr>
      </w:pPr>
    </w:p>
    <w:p w14:paraId="783DF2C8">
      <w:pPr>
        <w:spacing w:line="570" w:lineRule="exact"/>
        <w:rPr>
          <w:rFonts w:hint="eastAsia"/>
          <w:color w:val="000000"/>
          <w:szCs w:val="32"/>
        </w:rPr>
      </w:pPr>
      <w:r>
        <w:rPr>
          <w:rFonts w:hint="eastAsia"/>
          <w:color w:val="000000"/>
          <w:szCs w:val="32"/>
        </w:rPr>
        <w:t>各镇人民政府，区政府有关部门，各街道办事处，有关单位：</w:t>
      </w:r>
    </w:p>
    <w:p w14:paraId="1DC5B9B0">
      <w:pPr>
        <w:spacing w:line="570" w:lineRule="exact"/>
        <w:ind w:firstLine="640" w:firstLineChars="200"/>
        <w:rPr>
          <w:rFonts w:hint="eastAsia"/>
          <w:color w:val="000000"/>
          <w:szCs w:val="32"/>
        </w:rPr>
      </w:pPr>
      <w:r>
        <w:rPr>
          <w:rFonts w:hint="eastAsia"/>
          <w:color w:val="000000"/>
          <w:szCs w:val="32"/>
        </w:rPr>
        <w:t>《渝北区推进“邮运通”发展助力乡村振兴行动方案》已经区政府同意，现印发你们，请认真贯彻实施。</w:t>
      </w:r>
    </w:p>
    <w:p w14:paraId="3F6A208F">
      <w:pPr>
        <w:spacing w:line="570" w:lineRule="exact"/>
        <w:ind w:firstLine="4406" w:firstLineChars="1377"/>
        <w:jc w:val="left"/>
        <w:rPr>
          <w:rFonts w:hint="eastAsia"/>
          <w:szCs w:val="32"/>
        </w:rPr>
      </w:pPr>
    </w:p>
    <w:p w14:paraId="5176F412">
      <w:pPr>
        <w:spacing w:line="570" w:lineRule="exact"/>
        <w:ind w:firstLine="4406" w:firstLineChars="1377"/>
        <w:jc w:val="left"/>
        <w:rPr>
          <w:rFonts w:hint="eastAsia"/>
          <w:szCs w:val="32"/>
        </w:rPr>
      </w:pPr>
    </w:p>
    <w:p w14:paraId="276ABC86">
      <w:pPr>
        <w:spacing w:line="570" w:lineRule="exact"/>
        <w:ind w:firstLine="4406" w:firstLineChars="1377"/>
        <w:jc w:val="left"/>
        <w:rPr>
          <w:rFonts w:hint="eastAsia"/>
          <w:szCs w:val="32"/>
        </w:rPr>
      </w:pPr>
      <w:r>
        <w:rPr>
          <w:rFonts w:hint="eastAsia"/>
          <w:szCs w:val="32"/>
        </w:rPr>
        <w:t>重庆市渝北区人民政府办公室</w:t>
      </w:r>
    </w:p>
    <w:p w14:paraId="24152737">
      <w:pPr>
        <w:spacing w:line="570" w:lineRule="exact"/>
        <w:ind w:firstLine="5190" w:firstLineChars="1622"/>
        <w:jc w:val="left"/>
        <w:rPr>
          <w:rFonts w:hint="eastAsia"/>
          <w:szCs w:val="32"/>
        </w:rPr>
      </w:pPr>
      <w:r>
        <w:rPr>
          <w:szCs w:val="32"/>
        </w:rPr>
        <w:t>202</w:t>
      </w:r>
      <w:r>
        <w:rPr>
          <w:rFonts w:hint="eastAsia"/>
          <w:szCs w:val="32"/>
        </w:rPr>
        <w:t>4年10月18日</w:t>
      </w:r>
    </w:p>
    <w:p w14:paraId="14264F4A">
      <w:pPr>
        <w:spacing w:line="570" w:lineRule="exact"/>
        <w:ind w:firstLine="640" w:firstLineChars="200"/>
        <w:rPr>
          <w:color w:val="000000"/>
          <w:szCs w:val="32"/>
        </w:rPr>
      </w:pPr>
      <w:r>
        <w:rPr>
          <w:rFonts w:hint="eastAsia"/>
          <w:color w:val="000000"/>
          <w:szCs w:val="32"/>
        </w:rPr>
        <w:t>（此件公开发布）</w:t>
      </w:r>
    </w:p>
    <w:p w14:paraId="7F4D4BC5">
      <w:r>
        <w:rPr>
          <w:color w:val="000000"/>
          <w:szCs w:val="32"/>
        </w:rPr>
        <w:br w:type="page"/>
      </w:r>
    </w:p>
    <w:p w14:paraId="13CF2906">
      <w:pPr>
        <w:shd w:val="clear" w:color="auto" w:fill="FFFFFF"/>
        <w:snapToGrid w:val="0"/>
        <w:spacing w:line="570" w:lineRule="exact"/>
        <w:jc w:val="center"/>
        <w:rPr>
          <w:rFonts w:eastAsia="方正小标宋_GBK" w:cs="Arial"/>
          <w:bCs/>
          <w:kern w:val="0"/>
          <w:sz w:val="44"/>
          <w:szCs w:val="44"/>
        </w:rPr>
      </w:pPr>
      <w:r>
        <w:rPr>
          <w:rFonts w:hint="eastAsia" w:eastAsia="方正小标宋_GBK" w:cs="Arial"/>
          <w:bCs/>
          <w:kern w:val="0"/>
          <w:sz w:val="44"/>
          <w:szCs w:val="44"/>
        </w:rPr>
        <w:t>渝北区</w:t>
      </w:r>
      <w:r>
        <w:rPr>
          <w:rFonts w:eastAsia="方正小标宋_GBK" w:cs="Arial"/>
          <w:bCs/>
          <w:kern w:val="0"/>
          <w:sz w:val="44"/>
          <w:szCs w:val="44"/>
        </w:rPr>
        <w:t>推进</w:t>
      </w:r>
      <w:r>
        <w:rPr>
          <w:rFonts w:hint="eastAsia" w:eastAsia="方正小标宋_GBK" w:cs="Arial"/>
          <w:bCs/>
          <w:kern w:val="0"/>
          <w:sz w:val="44"/>
          <w:szCs w:val="44"/>
        </w:rPr>
        <w:t>“</w:t>
      </w:r>
      <w:r>
        <w:rPr>
          <w:rFonts w:eastAsia="方正小标宋_GBK" w:cs="Arial"/>
          <w:bCs/>
          <w:kern w:val="0"/>
          <w:sz w:val="44"/>
          <w:szCs w:val="44"/>
        </w:rPr>
        <w:t>邮运通</w:t>
      </w:r>
      <w:r>
        <w:rPr>
          <w:rFonts w:hint="eastAsia" w:eastAsia="方正小标宋_GBK" w:cs="Arial"/>
          <w:bCs/>
          <w:kern w:val="0"/>
          <w:sz w:val="44"/>
          <w:szCs w:val="44"/>
        </w:rPr>
        <w:t>”</w:t>
      </w:r>
      <w:r>
        <w:rPr>
          <w:rFonts w:eastAsia="方正小标宋_GBK" w:cs="Arial"/>
          <w:bCs/>
          <w:kern w:val="0"/>
          <w:sz w:val="44"/>
          <w:szCs w:val="44"/>
        </w:rPr>
        <w:t>发展助力</w:t>
      </w:r>
    </w:p>
    <w:p w14:paraId="7912ECD4">
      <w:pPr>
        <w:shd w:val="clear" w:color="auto" w:fill="FFFFFF"/>
        <w:snapToGrid w:val="0"/>
        <w:spacing w:line="570" w:lineRule="exact"/>
        <w:jc w:val="center"/>
        <w:rPr>
          <w:rFonts w:eastAsia="方正小标宋_GBK" w:cs="Arial"/>
          <w:bCs/>
          <w:kern w:val="0"/>
          <w:sz w:val="44"/>
          <w:szCs w:val="44"/>
        </w:rPr>
      </w:pPr>
      <w:r>
        <w:rPr>
          <w:rFonts w:eastAsia="方正小标宋_GBK" w:cs="Arial"/>
          <w:bCs/>
          <w:kern w:val="0"/>
          <w:sz w:val="44"/>
          <w:szCs w:val="44"/>
        </w:rPr>
        <w:t>乡村振兴</w:t>
      </w:r>
      <w:r>
        <w:rPr>
          <w:rFonts w:hint="eastAsia" w:eastAsia="方正小标宋_GBK" w:cs="Arial"/>
          <w:bCs/>
          <w:kern w:val="0"/>
          <w:sz w:val="44"/>
          <w:szCs w:val="44"/>
        </w:rPr>
        <w:t>行动方案</w:t>
      </w:r>
    </w:p>
    <w:p w14:paraId="3A3B3D04">
      <w:pPr>
        <w:shd w:val="clear" w:color="auto" w:fill="FFFFFF"/>
        <w:snapToGrid w:val="0"/>
        <w:spacing w:line="570" w:lineRule="exact"/>
        <w:jc w:val="center"/>
        <w:rPr>
          <w:rFonts w:hint="eastAsia" w:eastAsia="方正小标宋_GBK" w:cs="Arial"/>
          <w:bCs/>
          <w:kern w:val="0"/>
          <w:sz w:val="44"/>
          <w:szCs w:val="44"/>
        </w:rPr>
      </w:pPr>
    </w:p>
    <w:p w14:paraId="6E524E7E">
      <w:pPr>
        <w:spacing w:line="570" w:lineRule="exact"/>
        <w:ind w:firstLine="640" w:firstLineChars="200"/>
        <w:rPr>
          <w:color w:val="000000"/>
          <w:szCs w:val="32"/>
        </w:rPr>
      </w:pPr>
      <w:r>
        <w:rPr>
          <w:color w:val="000000"/>
          <w:szCs w:val="32"/>
        </w:rPr>
        <w:t>为</w:t>
      </w:r>
      <w:r>
        <w:rPr>
          <w:rFonts w:hint="eastAsia"/>
          <w:color w:val="000000"/>
          <w:szCs w:val="32"/>
        </w:rPr>
        <w:t>认真</w:t>
      </w:r>
      <w:r>
        <w:rPr>
          <w:color w:val="000000"/>
          <w:szCs w:val="32"/>
        </w:rPr>
        <w:t>贯彻落实</w:t>
      </w:r>
      <w:r>
        <w:rPr>
          <w:rFonts w:hint="eastAsia"/>
          <w:color w:val="000000"/>
          <w:szCs w:val="32"/>
        </w:rPr>
        <w:t>《</w:t>
      </w:r>
      <w:r>
        <w:rPr>
          <w:color w:val="000000"/>
          <w:szCs w:val="32"/>
        </w:rPr>
        <w:t>重庆市人民政府办公厅关于印发推进</w:t>
      </w:r>
      <w:r>
        <w:rPr>
          <w:rFonts w:hint="eastAsia"/>
          <w:color w:val="000000"/>
          <w:szCs w:val="32"/>
        </w:rPr>
        <w:t>“</w:t>
      </w:r>
      <w:r>
        <w:rPr>
          <w:color w:val="000000"/>
          <w:szCs w:val="32"/>
        </w:rPr>
        <w:t>邮运通</w:t>
      </w:r>
      <w:r>
        <w:rPr>
          <w:rFonts w:hint="eastAsia"/>
          <w:color w:val="000000"/>
          <w:szCs w:val="32"/>
        </w:rPr>
        <w:t>”</w:t>
      </w:r>
      <w:r>
        <w:rPr>
          <w:color w:val="000000"/>
          <w:szCs w:val="32"/>
        </w:rPr>
        <w:t>发展助力乡村振兴行动计划的通知</w:t>
      </w:r>
      <w:r>
        <w:rPr>
          <w:rFonts w:hint="eastAsia"/>
          <w:color w:val="000000"/>
          <w:szCs w:val="32"/>
        </w:rPr>
        <w:t>》（</w:t>
      </w:r>
      <w:r>
        <w:rPr>
          <w:color w:val="000000"/>
          <w:szCs w:val="32"/>
        </w:rPr>
        <w:t>渝府办发〔2024〕47号</w:t>
      </w:r>
      <w:r>
        <w:rPr>
          <w:rFonts w:hint="eastAsia"/>
          <w:color w:val="000000"/>
          <w:szCs w:val="32"/>
        </w:rPr>
        <w:t>）</w:t>
      </w:r>
      <w:r>
        <w:rPr>
          <w:color w:val="000000"/>
          <w:szCs w:val="32"/>
        </w:rPr>
        <w:t>精神</w:t>
      </w:r>
      <w:r>
        <w:rPr>
          <w:rFonts w:hint="eastAsia"/>
          <w:color w:val="000000"/>
          <w:szCs w:val="32"/>
        </w:rPr>
        <w:t>，</w:t>
      </w:r>
      <w:r>
        <w:rPr>
          <w:color w:val="000000"/>
          <w:szCs w:val="32"/>
        </w:rPr>
        <w:t>加快落实市政府与中国邮政集团战略合作框架协议，推广打造具有重庆辨识度的</w:t>
      </w:r>
      <w:r>
        <w:rPr>
          <w:rFonts w:hint="eastAsia"/>
          <w:color w:val="000000"/>
          <w:szCs w:val="32"/>
        </w:rPr>
        <w:t>“</w:t>
      </w:r>
      <w:r>
        <w:rPr>
          <w:color w:val="000000"/>
          <w:szCs w:val="32"/>
        </w:rPr>
        <w:t>邮运通</w:t>
      </w:r>
      <w:r>
        <w:rPr>
          <w:rFonts w:hint="eastAsia"/>
          <w:color w:val="000000"/>
          <w:szCs w:val="32"/>
        </w:rPr>
        <w:t>”</w:t>
      </w:r>
      <w:r>
        <w:rPr>
          <w:color w:val="000000"/>
          <w:szCs w:val="32"/>
        </w:rPr>
        <w:t>服务乡村振兴综合服务体系</w:t>
      </w:r>
      <w:r>
        <w:rPr>
          <w:rFonts w:hint="eastAsia"/>
          <w:color w:val="000000"/>
          <w:szCs w:val="32"/>
        </w:rPr>
        <w:t>，</w:t>
      </w:r>
      <w:r>
        <w:rPr>
          <w:color w:val="000000"/>
          <w:szCs w:val="32"/>
        </w:rPr>
        <w:t>结合</w:t>
      </w:r>
      <w:r>
        <w:rPr>
          <w:rFonts w:hint="eastAsia"/>
          <w:color w:val="000000"/>
          <w:szCs w:val="32"/>
        </w:rPr>
        <w:t>区情</w:t>
      </w:r>
      <w:r>
        <w:rPr>
          <w:color w:val="000000"/>
          <w:szCs w:val="32"/>
        </w:rPr>
        <w:t>实际</w:t>
      </w:r>
      <w:r>
        <w:rPr>
          <w:rFonts w:hint="eastAsia"/>
          <w:color w:val="000000"/>
          <w:szCs w:val="32"/>
        </w:rPr>
        <w:t>，特</w:t>
      </w:r>
      <w:r>
        <w:rPr>
          <w:color w:val="000000"/>
          <w:szCs w:val="32"/>
        </w:rPr>
        <w:t>制定</w:t>
      </w:r>
      <w:r>
        <w:rPr>
          <w:rFonts w:hint="eastAsia"/>
          <w:color w:val="000000"/>
          <w:szCs w:val="32"/>
        </w:rPr>
        <w:t>本行动方案</w:t>
      </w:r>
      <w:r>
        <w:rPr>
          <w:color w:val="000000"/>
          <w:szCs w:val="32"/>
        </w:rPr>
        <w:t>。</w:t>
      </w:r>
    </w:p>
    <w:p w14:paraId="4FB59930">
      <w:pPr>
        <w:spacing w:line="570" w:lineRule="exact"/>
        <w:ind w:firstLine="640" w:firstLineChars="200"/>
        <w:rPr>
          <w:rFonts w:hint="eastAsia" w:eastAsia="方正黑体_GBK"/>
          <w:color w:val="000000"/>
          <w:szCs w:val="32"/>
        </w:rPr>
      </w:pPr>
      <w:r>
        <w:rPr>
          <w:rFonts w:hint="eastAsia" w:eastAsia="方正黑体_GBK"/>
          <w:color w:val="000000"/>
          <w:szCs w:val="32"/>
        </w:rPr>
        <w:t>一、总体思路</w:t>
      </w:r>
    </w:p>
    <w:p w14:paraId="3525B046">
      <w:pPr>
        <w:spacing w:line="570" w:lineRule="exact"/>
        <w:ind w:firstLine="640" w:firstLineChars="200"/>
        <w:rPr>
          <w:color w:val="000000"/>
          <w:szCs w:val="32"/>
        </w:rPr>
      </w:pPr>
      <w:r>
        <w:rPr>
          <w:color w:val="000000"/>
          <w:szCs w:val="32"/>
        </w:rPr>
        <w:t>以习近平新时代中国特色社会主义思想为指导，全面贯彻党的二十大和二十届</w:t>
      </w:r>
      <w:r>
        <w:rPr>
          <w:rFonts w:hint="eastAsia"/>
          <w:color w:val="000000"/>
          <w:szCs w:val="32"/>
        </w:rPr>
        <w:t>三</w:t>
      </w:r>
      <w:r>
        <w:rPr>
          <w:color w:val="000000"/>
          <w:szCs w:val="32"/>
        </w:rPr>
        <w:t>中全会精神，深入落实习近平总书记关于邮政快递业的系列重要指示批示精神、在新时代推动西部大开发座谈会和视察重庆的重要讲话重要指示精神，构建集寄递物流、农村电商、普惠金融等于一体的</w:t>
      </w:r>
      <w:r>
        <w:rPr>
          <w:rFonts w:hint="eastAsia"/>
          <w:color w:val="000000"/>
          <w:szCs w:val="32"/>
        </w:rPr>
        <w:t>“</w:t>
      </w:r>
      <w:r>
        <w:rPr>
          <w:color w:val="000000"/>
          <w:szCs w:val="32"/>
        </w:rPr>
        <w:t>邮运通</w:t>
      </w:r>
      <w:r>
        <w:rPr>
          <w:rFonts w:hint="eastAsia"/>
          <w:color w:val="000000"/>
          <w:szCs w:val="32"/>
        </w:rPr>
        <w:t>”</w:t>
      </w:r>
      <w:r>
        <w:rPr>
          <w:color w:val="000000"/>
          <w:szCs w:val="32"/>
        </w:rPr>
        <w:t>新业态新模式，按照</w:t>
      </w:r>
      <w:r>
        <w:rPr>
          <w:rFonts w:hint="eastAsia"/>
          <w:color w:val="000000"/>
          <w:szCs w:val="32"/>
        </w:rPr>
        <w:t>“</w:t>
      </w:r>
      <w:r>
        <w:rPr>
          <w:color w:val="000000"/>
          <w:szCs w:val="32"/>
        </w:rPr>
        <w:t>政府引导、多跨协同、融合发展、服务乡村</w:t>
      </w:r>
      <w:r>
        <w:rPr>
          <w:rFonts w:hint="eastAsia"/>
          <w:color w:val="000000"/>
          <w:szCs w:val="32"/>
        </w:rPr>
        <w:t>”</w:t>
      </w:r>
      <w:r>
        <w:rPr>
          <w:color w:val="000000"/>
          <w:szCs w:val="32"/>
        </w:rPr>
        <w:t>原则，推进农村地区交通运输、邮政、商贸、农业、供销、快递资源整合，健全农村寄递物流体系，优化农业社会化服务，形成网络覆盖健全、资源整合高效、运营服务规范、产业支撑明显的公共服务体系，为推进乡村全面振兴、加快推动农业农村现代化提供有力支撑。</w:t>
      </w:r>
    </w:p>
    <w:p w14:paraId="5342FA95">
      <w:pPr>
        <w:spacing w:line="570" w:lineRule="exact"/>
        <w:ind w:firstLine="640" w:firstLineChars="200"/>
        <w:rPr>
          <w:rFonts w:eastAsia="方正黑体_GBK"/>
          <w:color w:val="000000"/>
          <w:szCs w:val="32"/>
        </w:rPr>
      </w:pPr>
      <w:r>
        <w:rPr>
          <w:rFonts w:hint="eastAsia" w:eastAsia="方正黑体_GBK"/>
          <w:color w:val="000000"/>
          <w:szCs w:val="32"/>
        </w:rPr>
        <w:t>二、主要目标</w:t>
      </w:r>
    </w:p>
    <w:p w14:paraId="55CA49FD">
      <w:pPr>
        <w:spacing w:line="570" w:lineRule="exact"/>
        <w:ind w:firstLine="640" w:firstLineChars="200"/>
        <w:rPr>
          <w:color w:val="000000"/>
          <w:szCs w:val="32"/>
        </w:rPr>
      </w:pPr>
      <w:r>
        <w:rPr>
          <w:color w:val="000000"/>
          <w:szCs w:val="32"/>
        </w:rPr>
        <w:t>到202</w:t>
      </w:r>
      <w:r>
        <w:rPr>
          <w:rFonts w:hint="eastAsia"/>
          <w:color w:val="000000"/>
          <w:szCs w:val="32"/>
        </w:rPr>
        <w:t>5</w:t>
      </w:r>
      <w:r>
        <w:rPr>
          <w:color w:val="000000"/>
          <w:szCs w:val="32"/>
        </w:rPr>
        <w:t>年年底，</w:t>
      </w:r>
      <w:r>
        <w:rPr>
          <w:rFonts w:hint="eastAsia"/>
          <w:color w:val="000000"/>
          <w:szCs w:val="32"/>
        </w:rPr>
        <w:t>积极申报并力争</w:t>
      </w:r>
      <w:r>
        <w:rPr>
          <w:color w:val="000000"/>
          <w:szCs w:val="32"/>
        </w:rPr>
        <w:t>成为</w:t>
      </w:r>
      <w:r>
        <w:rPr>
          <w:rFonts w:hint="eastAsia"/>
          <w:color w:val="000000"/>
          <w:szCs w:val="32"/>
        </w:rPr>
        <w:t>“</w:t>
      </w:r>
      <w:r>
        <w:rPr>
          <w:color w:val="000000"/>
          <w:szCs w:val="32"/>
        </w:rPr>
        <w:t>邮运通</w:t>
      </w:r>
      <w:r>
        <w:rPr>
          <w:rFonts w:hint="eastAsia"/>
          <w:color w:val="000000"/>
          <w:szCs w:val="32"/>
        </w:rPr>
        <w:t>”</w:t>
      </w:r>
      <w:r>
        <w:rPr>
          <w:color w:val="000000"/>
          <w:szCs w:val="32"/>
        </w:rPr>
        <w:t>试点区县。建设区级共配中心1个，建设镇街共配中心2个，转型升级村级综合便民服务站15个以上，开通客货邮联运线路2条。</w:t>
      </w:r>
    </w:p>
    <w:p w14:paraId="223CD7E1">
      <w:pPr>
        <w:spacing w:line="570" w:lineRule="exact"/>
        <w:ind w:firstLine="640" w:firstLineChars="200"/>
        <w:rPr>
          <w:color w:val="000000"/>
          <w:szCs w:val="32"/>
        </w:rPr>
      </w:pPr>
      <w:r>
        <w:rPr>
          <w:color w:val="000000"/>
          <w:szCs w:val="32"/>
        </w:rPr>
        <w:t>到2025年年底，力争成为</w:t>
      </w:r>
      <w:r>
        <w:rPr>
          <w:rFonts w:hint="eastAsia"/>
          <w:color w:val="000000"/>
          <w:szCs w:val="32"/>
        </w:rPr>
        <w:t>“</w:t>
      </w:r>
      <w:r>
        <w:rPr>
          <w:color w:val="000000"/>
          <w:szCs w:val="32"/>
        </w:rPr>
        <w:t>邮运通</w:t>
      </w:r>
      <w:r>
        <w:rPr>
          <w:rFonts w:hint="eastAsia"/>
          <w:color w:val="000000"/>
          <w:szCs w:val="32"/>
        </w:rPr>
        <w:t>”</w:t>
      </w:r>
      <w:r>
        <w:rPr>
          <w:color w:val="000000"/>
          <w:szCs w:val="32"/>
        </w:rPr>
        <w:t>示范区县。累计建设完善镇街共配中心4个、转型升级村级综合便民服务站20个以上，累计带动农产品交易额达到2000万元以上，累计向农村农业经营主体提供贷款资金支持超过</w:t>
      </w:r>
      <w:r>
        <w:rPr>
          <w:rFonts w:hint="eastAsia"/>
          <w:color w:val="000000"/>
          <w:szCs w:val="32"/>
        </w:rPr>
        <w:t>2000</w:t>
      </w:r>
      <w:r>
        <w:rPr>
          <w:color w:val="000000"/>
          <w:szCs w:val="32"/>
        </w:rPr>
        <w:t>万元</w:t>
      </w:r>
      <w:r>
        <w:rPr>
          <w:rFonts w:hint="eastAsia"/>
          <w:color w:val="000000"/>
          <w:szCs w:val="32"/>
        </w:rPr>
        <w:t>以上</w:t>
      </w:r>
      <w:r>
        <w:rPr>
          <w:color w:val="000000"/>
          <w:szCs w:val="32"/>
        </w:rPr>
        <w:t>，累计带动农产品邮政快递业务量400万件以上。</w:t>
      </w:r>
    </w:p>
    <w:p w14:paraId="69A69D45">
      <w:pPr>
        <w:spacing w:line="570" w:lineRule="exact"/>
        <w:ind w:firstLine="640" w:firstLineChars="200"/>
        <w:rPr>
          <w:color w:val="000000"/>
          <w:szCs w:val="32"/>
        </w:rPr>
      </w:pPr>
      <w:r>
        <w:rPr>
          <w:color w:val="000000"/>
          <w:szCs w:val="32"/>
        </w:rPr>
        <w:t>到2027年年底，实现渝北区</w:t>
      </w:r>
      <w:r>
        <w:rPr>
          <w:rFonts w:hint="eastAsia"/>
          <w:color w:val="000000"/>
          <w:szCs w:val="32"/>
        </w:rPr>
        <w:t>“</w:t>
      </w:r>
      <w:r>
        <w:rPr>
          <w:color w:val="000000"/>
          <w:szCs w:val="32"/>
        </w:rPr>
        <w:t>邮运通</w:t>
      </w:r>
      <w:r>
        <w:rPr>
          <w:rFonts w:hint="eastAsia"/>
          <w:color w:val="000000"/>
          <w:szCs w:val="32"/>
        </w:rPr>
        <w:t>”</w:t>
      </w:r>
      <w:r>
        <w:rPr>
          <w:color w:val="000000"/>
          <w:szCs w:val="32"/>
        </w:rPr>
        <w:t>模式常态化运营，全面服务农业产业发展，助力柑橘、歪嘴李、脆桃和中药材等特色农产品畅销全国，打造具有重庆辨识度的</w:t>
      </w:r>
      <w:r>
        <w:rPr>
          <w:rFonts w:hint="eastAsia"/>
          <w:color w:val="000000"/>
          <w:szCs w:val="32"/>
        </w:rPr>
        <w:t>“</w:t>
      </w:r>
      <w:r>
        <w:rPr>
          <w:color w:val="000000"/>
          <w:szCs w:val="32"/>
        </w:rPr>
        <w:t>邮运通</w:t>
      </w:r>
      <w:r>
        <w:rPr>
          <w:rFonts w:hint="eastAsia"/>
          <w:color w:val="000000"/>
          <w:szCs w:val="32"/>
        </w:rPr>
        <w:t>”</w:t>
      </w:r>
      <w:r>
        <w:rPr>
          <w:color w:val="000000"/>
          <w:szCs w:val="32"/>
        </w:rPr>
        <w:t>新业态新模式，助力乡村全面振兴。</w:t>
      </w:r>
    </w:p>
    <w:p w14:paraId="5C3ED62C">
      <w:pPr>
        <w:spacing w:line="570" w:lineRule="exact"/>
        <w:ind w:firstLine="640" w:firstLineChars="200"/>
        <w:rPr>
          <w:rFonts w:eastAsia="方正黑体_GBK"/>
          <w:color w:val="000000"/>
          <w:szCs w:val="32"/>
        </w:rPr>
      </w:pPr>
      <w:r>
        <w:rPr>
          <w:rFonts w:hint="eastAsia" w:eastAsia="方正黑体_GBK"/>
          <w:color w:val="000000"/>
          <w:szCs w:val="32"/>
        </w:rPr>
        <w:t>三</w:t>
      </w:r>
      <w:r>
        <w:rPr>
          <w:rFonts w:eastAsia="方正黑体_GBK"/>
          <w:color w:val="000000"/>
          <w:szCs w:val="32"/>
        </w:rPr>
        <w:t>、</w:t>
      </w:r>
      <w:r>
        <w:rPr>
          <w:rFonts w:hint="eastAsia" w:eastAsia="方正黑体_GBK"/>
          <w:color w:val="000000"/>
          <w:szCs w:val="32"/>
        </w:rPr>
        <w:t>重点任务</w:t>
      </w:r>
    </w:p>
    <w:p w14:paraId="09EA0B97">
      <w:pPr>
        <w:spacing w:line="570" w:lineRule="exact"/>
        <w:ind w:firstLine="640" w:firstLineChars="200"/>
        <w:rPr>
          <w:rFonts w:hint="eastAsia" w:eastAsia="方正楷体_GBK"/>
          <w:color w:val="000000"/>
          <w:szCs w:val="32"/>
        </w:rPr>
      </w:pPr>
      <w:r>
        <w:rPr>
          <w:rFonts w:hint="eastAsia" w:eastAsia="方正楷体_GBK"/>
          <w:color w:val="000000"/>
          <w:szCs w:val="32"/>
        </w:rPr>
        <w:t>（一）推动共建共配，健全“邮运通”寄递物流网络</w:t>
      </w:r>
    </w:p>
    <w:p w14:paraId="5562D0F4">
      <w:pPr>
        <w:spacing w:line="570" w:lineRule="exact"/>
        <w:ind w:firstLine="640" w:firstLineChars="200"/>
        <w:rPr>
          <w:rFonts w:hint="eastAsia" w:eastAsia="方正楷体_GBK"/>
          <w:color w:val="000000"/>
          <w:szCs w:val="32"/>
        </w:rPr>
      </w:pPr>
      <w:r>
        <w:rPr>
          <w:color w:val="000000"/>
          <w:szCs w:val="32"/>
        </w:rPr>
        <w:t>1</w:t>
      </w:r>
      <w:r>
        <w:rPr>
          <w:rFonts w:hint="eastAsia"/>
          <w:color w:val="000000"/>
          <w:szCs w:val="32"/>
        </w:rPr>
        <w:t>. 优化升级三级</w:t>
      </w:r>
      <w:r>
        <w:rPr>
          <w:color w:val="000000"/>
          <w:szCs w:val="32"/>
        </w:rPr>
        <w:t>物流体系。</w:t>
      </w:r>
      <w:r>
        <w:rPr>
          <w:rFonts w:hint="eastAsia"/>
          <w:color w:val="000000"/>
          <w:szCs w:val="32"/>
        </w:rPr>
        <w:t>依托交通枢纽站、镇街客运站、村邮站、益农信息社等渠道资源，建设以“区级共配中心+镇街共配中心+村级综合便民服务站”为核心的渝北区区镇村三级物流网络体系，总体形成“1区12镇（街）173村”的物流网络布局，大力推进客货邮联运、邮快合作和“两进一出”三大重点工程，</w:t>
      </w:r>
      <w:r>
        <w:rPr>
          <w:color w:val="000000"/>
          <w:szCs w:val="32"/>
        </w:rPr>
        <w:t>优化</w:t>
      </w:r>
      <w:r>
        <w:rPr>
          <w:rFonts w:hint="eastAsia"/>
          <w:color w:val="000000"/>
          <w:szCs w:val="32"/>
        </w:rPr>
        <w:t>区</w:t>
      </w:r>
      <w:r>
        <w:rPr>
          <w:color w:val="000000"/>
          <w:szCs w:val="32"/>
        </w:rPr>
        <w:t>、</w:t>
      </w:r>
      <w:r>
        <w:rPr>
          <w:rFonts w:hint="eastAsia"/>
          <w:color w:val="000000"/>
          <w:szCs w:val="32"/>
        </w:rPr>
        <w:t>镇</w:t>
      </w:r>
      <w:r>
        <w:rPr>
          <w:color w:val="000000"/>
          <w:szCs w:val="32"/>
        </w:rPr>
        <w:t>、村三级寄递物流网络共享、末端线路共配、运力资源共用的运输组织模式</w:t>
      </w:r>
      <w:r>
        <w:rPr>
          <w:rFonts w:hint="eastAsia"/>
          <w:color w:val="000000"/>
          <w:szCs w:val="32"/>
        </w:rPr>
        <w:t>。</w:t>
      </w:r>
      <w:r>
        <w:rPr>
          <w:color w:val="000000"/>
          <w:szCs w:val="32"/>
        </w:rPr>
        <w:t>引导邮政、客运、货运、快递、农业、商贸、供销等主体</w:t>
      </w:r>
      <w:r>
        <w:rPr>
          <w:rFonts w:hint="eastAsia"/>
          <w:color w:val="000000"/>
          <w:szCs w:val="32"/>
        </w:rPr>
        <w:t>开展统仓共配合作</w:t>
      </w:r>
      <w:r>
        <w:rPr>
          <w:color w:val="000000"/>
          <w:szCs w:val="32"/>
        </w:rPr>
        <w:t>，整合共享基础设施、运力、装备、人力等资源，降低农村物流成本</w:t>
      </w:r>
      <w:r>
        <w:rPr>
          <w:rFonts w:hint="eastAsia"/>
          <w:color w:val="000000"/>
          <w:szCs w:val="32"/>
        </w:rPr>
        <w:t>。依托现有客运网络和物流网络，</w:t>
      </w:r>
      <w:r>
        <w:rPr>
          <w:color w:val="000000"/>
          <w:szCs w:val="32"/>
        </w:rPr>
        <w:t>打造</w:t>
      </w:r>
      <w:r>
        <w:rPr>
          <w:rFonts w:hint="eastAsia"/>
          <w:color w:val="000000"/>
          <w:szCs w:val="32"/>
        </w:rPr>
        <w:t>渝北区区域内</w:t>
      </w:r>
      <w:r>
        <w:rPr>
          <w:color w:val="000000"/>
          <w:szCs w:val="32"/>
        </w:rPr>
        <w:t>最快实物寄递网</w:t>
      </w:r>
      <w:r>
        <w:rPr>
          <w:rFonts w:hint="eastAsia"/>
          <w:color w:val="000000"/>
          <w:szCs w:val="32"/>
        </w:rPr>
        <w:t>连接全市大网，</w:t>
      </w:r>
      <w:r>
        <w:rPr>
          <w:color w:val="000000"/>
          <w:szCs w:val="32"/>
        </w:rPr>
        <w:t>补齐</w:t>
      </w:r>
      <w:r>
        <w:rPr>
          <w:rFonts w:hint="eastAsia"/>
          <w:color w:val="000000"/>
          <w:szCs w:val="32"/>
        </w:rPr>
        <w:t>区、镇、村</w:t>
      </w:r>
      <w:r>
        <w:rPr>
          <w:color w:val="000000"/>
          <w:szCs w:val="32"/>
        </w:rPr>
        <w:t>三级寄递物流体系短板，完善</w:t>
      </w:r>
      <w:r>
        <w:rPr>
          <w:rFonts w:hint="eastAsia"/>
          <w:color w:val="000000"/>
          <w:szCs w:val="32"/>
        </w:rPr>
        <w:t>城区到镇街、镇街</w:t>
      </w:r>
      <w:r>
        <w:rPr>
          <w:color w:val="000000"/>
          <w:szCs w:val="32"/>
        </w:rPr>
        <w:t>到村的末端网络，打通农产品</w:t>
      </w:r>
      <w:r>
        <w:rPr>
          <w:rFonts w:hint="eastAsia"/>
          <w:color w:val="000000"/>
          <w:szCs w:val="32"/>
        </w:rPr>
        <w:t>出村</w:t>
      </w:r>
      <w:r>
        <w:rPr>
          <w:color w:val="000000"/>
          <w:szCs w:val="32"/>
        </w:rPr>
        <w:t>进城</w:t>
      </w:r>
      <w:r>
        <w:rPr>
          <w:rFonts w:hint="eastAsia"/>
          <w:color w:val="000000"/>
          <w:szCs w:val="32"/>
        </w:rPr>
        <w:t>“</w:t>
      </w:r>
      <w:r>
        <w:rPr>
          <w:color w:val="000000"/>
          <w:szCs w:val="32"/>
        </w:rPr>
        <w:t>最初一公里</w:t>
      </w:r>
      <w:r>
        <w:rPr>
          <w:rFonts w:hint="eastAsia"/>
          <w:color w:val="000000"/>
          <w:szCs w:val="32"/>
        </w:rPr>
        <w:t>”</w:t>
      </w:r>
      <w:r>
        <w:rPr>
          <w:color w:val="000000"/>
          <w:szCs w:val="32"/>
        </w:rPr>
        <w:t>和工业品下乡</w:t>
      </w:r>
      <w:r>
        <w:rPr>
          <w:rFonts w:hint="eastAsia"/>
          <w:color w:val="000000"/>
          <w:szCs w:val="32"/>
        </w:rPr>
        <w:t>进村“</w:t>
      </w:r>
      <w:r>
        <w:rPr>
          <w:color w:val="000000"/>
          <w:szCs w:val="32"/>
        </w:rPr>
        <w:t>最后一公里</w:t>
      </w:r>
      <w:r>
        <w:rPr>
          <w:rFonts w:hint="eastAsia"/>
          <w:color w:val="000000"/>
          <w:szCs w:val="32"/>
        </w:rPr>
        <w:t>”。</w:t>
      </w:r>
      <w:r>
        <w:rPr>
          <w:rFonts w:hint="eastAsia" w:eastAsia="方正楷体_GBK"/>
          <w:color w:val="000000"/>
          <w:szCs w:val="32"/>
        </w:rPr>
        <w:t>（牵头</w:t>
      </w:r>
      <w:r>
        <w:rPr>
          <w:rFonts w:eastAsia="方正楷体_GBK"/>
          <w:color w:val="000000"/>
          <w:szCs w:val="32"/>
        </w:rPr>
        <w:t>单位：</w:t>
      </w:r>
      <w:r>
        <w:rPr>
          <w:rFonts w:hint="eastAsia" w:eastAsia="方正楷体_GBK"/>
          <w:color w:val="000000"/>
          <w:szCs w:val="32"/>
        </w:rPr>
        <w:t>区交通运输委，配合单位：重庆邮政管理局五分局</w:t>
      </w:r>
      <w:r>
        <w:rPr>
          <w:rFonts w:eastAsia="方正楷体_GBK"/>
          <w:color w:val="000000"/>
          <w:szCs w:val="32"/>
        </w:rPr>
        <w:t>、</w:t>
      </w:r>
      <w:r>
        <w:rPr>
          <w:rFonts w:hint="eastAsia" w:eastAsia="方正楷体_GBK"/>
          <w:color w:val="000000"/>
          <w:szCs w:val="32"/>
        </w:rPr>
        <w:t>区</w:t>
      </w:r>
      <w:r>
        <w:rPr>
          <w:rFonts w:eastAsia="方正楷体_GBK"/>
          <w:color w:val="000000"/>
          <w:szCs w:val="32"/>
        </w:rPr>
        <w:t>农业农村委、</w:t>
      </w:r>
      <w:r>
        <w:rPr>
          <w:rFonts w:hint="eastAsia" w:eastAsia="方正楷体_GBK"/>
          <w:color w:val="000000"/>
          <w:szCs w:val="32"/>
        </w:rPr>
        <w:t>区</w:t>
      </w:r>
      <w:r>
        <w:rPr>
          <w:rFonts w:eastAsia="方正楷体_GBK"/>
          <w:color w:val="000000"/>
          <w:szCs w:val="32"/>
        </w:rPr>
        <w:t>商务委、</w:t>
      </w:r>
      <w:r>
        <w:rPr>
          <w:rFonts w:hint="eastAsia" w:eastAsia="方正楷体_GBK"/>
          <w:color w:val="000000"/>
          <w:szCs w:val="32"/>
        </w:rPr>
        <w:t>区</w:t>
      </w:r>
      <w:r>
        <w:rPr>
          <w:rFonts w:eastAsia="方正楷体_GBK"/>
          <w:color w:val="000000"/>
          <w:szCs w:val="32"/>
        </w:rPr>
        <w:t>供销合作社</w:t>
      </w:r>
      <w:r>
        <w:rPr>
          <w:rFonts w:hint="eastAsia" w:eastAsia="方正楷体_GBK"/>
          <w:color w:val="000000"/>
          <w:szCs w:val="32"/>
        </w:rPr>
        <w:t>，</w:t>
      </w:r>
      <w:r>
        <w:rPr>
          <w:rFonts w:eastAsia="方正楷体_GBK"/>
          <w:color w:val="000000"/>
          <w:szCs w:val="32"/>
        </w:rPr>
        <w:t>各</w:t>
      </w:r>
      <w:r>
        <w:rPr>
          <w:rFonts w:hint="eastAsia" w:eastAsia="方正楷体_GBK"/>
          <w:color w:val="000000"/>
          <w:szCs w:val="32"/>
        </w:rPr>
        <w:t>镇街，</w:t>
      </w:r>
      <w:r>
        <w:rPr>
          <w:rFonts w:eastAsia="方正楷体_GBK"/>
          <w:color w:val="000000"/>
          <w:szCs w:val="32"/>
        </w:rPr>
        <w:t>中国邮政重庆渝北片区分公司</w:t>
      </w:r>
      <w:r>
        <w:rPr>
          <w:rFonts w:hint="eastAsia" w:eastAsia="方正楷体_GBK"/>
          <w:color w:val="000000"/>
          <w:szCs w:val="32"/>
        </w:rPr>
        <w:t>、区三社融合公司</w:t>
      </w:r>
      <w:r>
        <w:rPr>
          <w:rFonts w:eastAsia="方正楷体_GBK"/>
          <w:color w:val="000000"/>
          <w:szCs w:val="32"/>
        </w:rPr>
        <w:t>，</w:t>
      </w:r>
      <w:r>
        <w:rPr>
          <w:rFonts w:hint="eastAsia" w:eastAsia="方正楷体_GBK"/>
          <w:color w:val="000000"/>
          <w:szCs w:val="32"/>
        </w:rPr>
        <w:t>物流集团所属企业）</w:t>
      </w:r>
    </w:p>
    <w:p w14:paraId="176A76E1">
      <w:pPr>
        <w:spacing w:line="570" w:lineRule="exact"/>
        <w:ind w:firstLine="640" w:firstLineChars="200"/>
        <w:rPr>
          <w:rFonts w:eastAsia="方正楷体_GBK"/>
          <w:color w:val="000000"/>
          <w:szCs w:val="32"/>
        </w:rPr>
      </w:pPr>
      <w:r>
        <w:rPr>
          <w:color w:val="000000"/>
          <w:szCs w:val="32"/>
        </w:rPr>
        <w:t>2</w:t>
      </w:r>
      <w:r>
        <w:rPr>
          <w:rFonts w:hint="eastAsia"/>
          <w:color w:val="000000"/>
          <w:szCs w:val="32"/>
        </w:rPr>
        <w:t>. 建设改造</w:t>
      </w:r>
      <w:r>
        <w:rPr>
          <w:color w:val="000000"/>
          <w:szCs w:val="32"/>
        </w:rPr>
        <w:t>区</w:t>
      </w:r>
      <w:r>
        <w:rPr>
          <w:rFonts w:hint="eastAsia"/>
          <w:color w:val="000000"/>
          <w:szCs w:val="32"/>
        </w:rPr>
        <w:t>级</w:t>
      </w:r>
      <w:r>
        <w:rPr>
          <w:color w:val="000000"/>
          <w:szCs w:val="32"/>
        </w:rPr>
        <w:t>共配中心</w:t>
      </w:r>
      <w:r>
        <w:rPr>
          <w:rFonts w:hint="eastAsia"/>
          <w:color w:val="000000"/>
          <w:szCs w:val="32"/>
        </w:rPr>
        <w:t>。依托双凤桥汽车站，建设具有邮件经转处理、下行批销仓、上行物流集散中心、冷链物流中心、客货邮网运中心、</w:t>
      </w:r>
      <w:r>
        <w:rPr>
          <w:color w:val="000000"/>
          <w:szCs w:val="32"/>
        </w:rPr>
        <w:t>共同配送</w:t>
      </w:r>
      <w:r>
        <w:rPr>
          <w:rFonts w:hint="eastAsia"/>
          <w:color w:val="000000"/>
          <w:szCs w:val="32"/>
        </w:rPr>
        <w:t>中心等功能的区级共配中心，</w:t>
      </w:r>
      <w:r>
        <w:rPr>
          <w:color w:val="000000"/>
          <w:szCs w:val="32"/>
        </w:rPr>
        <w:t>因地制宜</w:t>
      </w:r>
      <w:r>
        <w:rPr>
          <w:rFonts w:hint="eastAsia"/>
          <w:color w:val="000000"/>
          <w:szCs w:val="32"/>
        </w:rPr>
        <w:t>开展城区</w:t>
      </w:r>
      <w:r>
        <w:rPr>
          <w:color w:val="000000"/>
          <w:szCs w:val="32"/>
        </w:rPr>
        <w:t>到</w:t>
      </w:r>
      <w:r>
        <w:rPr>
          <w:rFonts w:hint="eastAsia"/>
          <w:color w:val="000000"/>
          <w:szCs w:val="32"/>
        </w:rPr>
        <w:t>镇街</w:t>
      </w:r>
      <w:r>
        <w:rPr>
          <w:color w:val="000000"/>
          <w:szCs w:val="32"/>
        </w:rPr>
        <w:t>、</w:t>
      </w:r>
      <w:r>
        <w:rPr>
          <w:rFonts w:hint="eastAsia"/>
          <w:color w:val="000000"/>
          <w:szCs w:val="32"/>
        </w:rPr>
        <w:t>城区到社区</w:t>
      </w:r>
      <w:r>
        <w:rPr>
          <w:color w:val="000000"/>
          <w:szCs w:val="32"/>
        </w:rPr>
        <w:t>的</w:t>
      </w:r>
      <w:r>
        <w:rPr>
          <w:rFonts w:hint="eastAsia"/>
          <w:color w:val="000000"/>
          <w:szCs w:val="32"/>
        </w:rPr>
        <w:t>客货邮联运线路</w:t>
      </w:r>
      <w:r>
        <w:rPr>
          <w:color w:val="000000"/>
          <w:szCs w:val="32"/>
        </w:rPr>
        <w:t>，提升</w:t>
      </w:r>
      <w:r>
        <w:rPr>
          <w:rFonts w:hint="eastAsia"/>
          <w:color w:val="000000"/>
          <w:szCs w:val="32"/>
        </w:rPr>
        <w:t>物资下行和农副产品上行的中转能力。</w:t>
      </w:r>
      <w:r>
        <w:rPr>
          <w:rFonts w:eastAsia="方正楷体_GBK"/>
          <w:color w:val="000000"/>
          <w:szCs w:val="32"/>
        </w:rPr>
        <w:t>（</w:t>
      </w:r>
      <w:r>
        <w:rPr>
          <w:rFonts w:hint="eastAsia" w:eastAsia="方正楷体_GBK"/>
          <w:color w:val="000000"/>
          <w:szCs w:val="32"/>
        </w:rPr>
        <w:t>牵头单位：区交通运输委，配合单位：区商务委、区供销合作社、重庆邮政管理局五分局，</w:t>
      </w:r>
      <w:r>
        <w:rPr>
          <w:rFonts w:eastAsia="方正楷体_GBK"/>
          <w:color w:val="000000"/>
          <w:szCs w:val="32"/>
        </w:rPr>
        <w:t>中国邮政重庆渝北片区分公司</w:t>
      </w:r>
      <w:r>
        <w:rPr>
          <w:rFonts w:hint="eastAsia" w:eastAsia="方正楷体_GBK"/>
          <w:color w:val="000000"/>
          <w:szCs w:val="32"/>
        </w:rPr>
        <w:t>、区三社融合公司、物流集团所属企业</w:t>
      </w:r>
      <w:r>
        <w:rPr>
          <w:rFonts w:eastAsia="方正楷体_GBK"/>
          <w:color w:val="000000"/>
          <w:szCs w:val="32"/>
        </w:rPr>
        <w:t>）</w:t>
      </w:r>
    </w:p>
    <w:p w14:paraId="26A86B1A">
      <w:pPr>
        <w:spacing w:line="570" w:lineRule="exact"/>
        <w:ind w:firstLine="640" w:firstLineChars="200"/>
        <w:rPr>
          <w:rFonts w:eastAsia="方正楷体_GBK"/>
          <w:color w:val="000000"/>
          <w:szCs w:val="32"/>
        </w:rPr>
      </w:pPr>
      <w:r>
        <w:rPr>
          <w:color w:val="000000"/>
          <w:szCs w:val="32"/>
        </w:rPr>
        <w:t>3</w:t>
      </w:r>
      <w:r>
        <w:rPr>
          <w:rFonts w:hint="eastAsia"/>
          <w:color w:val="000000"/>
          <w:szCs w:val="32"/>
        </w:rPr>
        <w:t xml:space="preserve">. </w:t>
      </w:r>
      <w:r>
        <w:rPr>
          <w:color w:val="000000"/>
          <w:szCs w:val="32"/>
        </w:rPr>
        <w:t>优化拓展</w:t>
      </w:r>
      <w:r>
        <w:rPr>
          <w:rFonts w:hint="eastAsia"/>
          <w:color w:val="000000"/>
          <w:szCs w:val="32"/>
        </w:rPr>
        <w:t>镇街</w:t>
      </w:r>
      <w:r>
        <w:rPr>
          <w:color w:val="000000"/>
          <w:szCs w:val="32"/>
        </w:rPr>
        <w:t>共配中心</w:t>
      </w:r>
      <w:r>
        <w:rPr>
          <w:rFonts w:hint="eastAsia"/>
          <w:color w:val="000000"/>
          <w:szCs w:val="32"/>
        </w:rPr>
        <w:t>。选取位置较佳、人流量集中、作业面积适当的邮政共配中心、客货运站场、供销站点等渠道资源，建设</w:t>
      </w:r>
      <w:r>
        <w:rPr>
          <w:color w:val="000000"/>
          <w:szCs w:val="32"/>
        </w:rPr>
        <w:t>集快递分拣、收投、客运、货运、农村电商、政务便民、普惠金融等于一体的</w:t>
      </w:r>
      <w:r>
        <w:rPr>
          <w:rFonts w:hint="eastAsia"/>
          <w:color w:val="000000"/>
          <w:szCs w:val="32"/>
        </w:rPr>
        <w:t>镇街</w:t>
      </w:r>
      <w:r>
        <w:rPr>
          <w:color w:val="000000"/>
          <w:szCs w:val="32"/>
        </w:rPr>
        <w:t>共配中心</w:t>
      </w:r>
      <w:r>
        <w:rPr>
          <w:rFonts w:hint="eastAsia"/>
          <w:color w:val="000000"/>
          <w:szCs w:val="32"/>
        </w:rPr>
        <w:t>，</w:t>
      </w:r>
      <w:r>
        <w:rPr>
          <w:color w:val="000000"/>
          <w:szCs w:val="32"/>
        </w:rPr>
        <w:t>通过增配</w:t>
      </w:r>
      <w:r>
        <w:rPr>
          <w:rFonts w:hint="eastAsia"/>
          <w:color w:val="000000"/>
          <w:szCs w:val="32"/>
        </w:rPr>
        <w:t>设施</w:t>
      </w:r>
      <w:r>
        <w:rPr>
          <w:color w:val="000000"/>
          <w:szCs w:val="32"/>
        </w:rPr>
        <w:t>设备、叠加</w:t>
      </w:r>
      <w:r>
        <w:rPr>
          <w:rFonts w:hint="eastAsia"/>
          <w:color w:val="000000"/>
          <w:szCs w:val="32"/>
        </w:rPr>
        <w:t>综合</w:t>
      </w:r>
      <w:r>
        <w:rPr>
          <w:color w:val="000000"/>
          <w:szCs w:val="32"/>
        </w:rPr>
        <w:t>服务</w:t>
      </w:r>
      <w:r>
        <w:rPr>
          <w:rFonts w:hint="eastAsia"/>
          <w:color w:val="000000"/>
          <w:szCs w:val="32"/>
        </w:rPr>
        <w:t>、整合社会资源</w:t>
      </w:r>
      <w:r>
        <w:rPr>
          <w:color w:val="000000"/>
          <w:szCs w:val="32"/>
        </w:rPr>
        <w:t>等方式，因地制宜</w:t>
      </w:r>
      <w:r>
        <w:rPr>
          <w:rFonts w:hint="eastAsia"/>
          <w:color w:val="000000"/>
          <w:szCs w:val="32"/>
        </w:rPr>
        <w:t>开展镇街</w:t>
      </w:r>
      <w:r>
        <w:rPr>
          <w:color w:val="000000"/>
          <w:szCs w:val="32"/>
        </w:rPr>
        <w:t>到</w:t>
      </w:r>
      <w:r>
        <w:rPr>
          <w:rFonts w:hint="eastAsia"/>
          <w:color w:val="000000"/>
          <w:szCs w:val="32"/>
        </w:rPr>
        <w:t>镇街</w:t>
      </w:r>
      <w:r>
        <w:rPr>
          <w:color w:val="000000"/>
          <w:szCs w:val="32"/>
        </w:rPr>
        <w:t>、</w:t>
      </w:r>
      <w:r>
        <w:rPr>
          <w:rFonts w:hint="eastAsia"/>
          <w:color w:val="000000"/>
          <w:szCs w:val="32"/>
        </w:rPr>
        <w:t>镇街到村</w:t>
      </w:r>
      <w:r>
        <w:rPr>
          <w:color w:val="000000"/>
          <w:szCs w:val="32"/>
        </w:rPr>
        <w:t>的</w:t>
      </w:r>
      <w:r>
        <w:rPr>
          <w:rFonts w:hint="eastAsia"/>
          <w:color w:val="000000"/>
          <w:szCs w:val="32"/>
        </w:rPr>
        <w:t>客货邮联运线路</w:t>
      </w:r>
      <w:r>
        <w:rPr>
          <w:color w:val="000000"/>
          <w:szCs w:val="32"/>
        </w:rPr>
        <w:t>，增强上接</w:t>
      </w:r>
      <w:r>
        <w:rPr>
          <w:rFonts w:hint="eastAsia"/>
          <w:color w:val="000000"/>
          <w:szCs w:val="32"/>
        </w:rPr>
        <w:t>区级共配中心</w:t>
      </w:r>
      <w:r>
        <w:rPr>
          <w:color w:val="000000"/>
          <w:szCs w:val="32"/>
        </w:rPr>
        <w:t>、下联村</w:t>
      </w:r>
      <w:r>
        <w:rPr>
          <w:rFonts w:hint="eastAsia"/>
          <w:color w:val="000000"/>
          <w:szCs w:val="32"/>
        </w:rPr>
        <w:t>级综合便民服务站</w:t>
      </w:r>
      <w:r>
        <w:rPr>
          <w:color w:val="000000"/>
          <w:szCs w:val="32"/>
        </w:rPr>
        <w:t>的集散中转服务能力。</w:t>
      </w:r>
      <w:r>
        <w:rPr>
          <w:rFonts w:eastAsia="方正楷体_GBK"/>
          <w:color w:val="000000"/>
          <w:szCs w:val="32"/>
        </w:rPr>
        <w:t>（</w:t>
      </w:r>
      <w:r>
        <w:rPr>
          <w:rFonts w:hint="eastAsia" w:eastAsia="方正楷体_GBK"/>
          <w:color w:val="000000"/>
          <w:szCs w:val="32"/>
        </w:rPr>
        <w:t>牵头单位：重庆邮政管理局五分局，配合单位：区交通运输委</w:t>
      </w:r>
      <w:r>
        <w:rPr>
          <w:rFonts w:eastAsia="方正楷体_GBK"/>
          <w:color w:val="000000"/>
          <w:szCs w:val="32"/>
        </w:rPr>
        <w:t>、</w:t>
      </w:r>
      <w:r>
        <w:rPr>
          <w:rFonts w:hint="eastAsia" w:eastAsia="方正楷体_GBK"/>
          <w:color w:val="000000"/>
          <w:szCs w:val="32"/>
        </w:rPr>
        <w:t>区</w:t>
      </w:r>
      <w:r>
        <w:rPr>
          <w:rFonts w:eastAsia="方正楷体_GBK"/>
          <w:color w:val="000000"/>
          <w:szCs w:val="32"/>
        </w:rPr>
        <w:t>商务委、</w:t>
      </w:r>
      <w:r>
        <w:rPr>
          <w:rFonts w:hint="eastAsia" w:eastAsia="方正楷体_GBK"/>
          <w:color w:val="000000"/>
          <w:szCs w:val="32"/>
        </w:rPr>
        <w:t>区</w:t>
      </w:r>
      <w:r>
        <w:rPr>
          <w:rFonts w:eastAsia="方正楷体_GBK"/>
          <w:color w:val="000000"/>
          <w:szCs w:val="32"/>
        </w:rPr>
        <w:t>供销合作社</w:t>
      </w:r>
      <w:r>
        <w:rPr>
          <w:rFonts w:hint="eastAsia" w:eastAsia="方正楷体_GBK"/>
          <w:color w:val="000000"/>
          <w:szCs w:val="32"/>
        </w:rPr>
        <w:t>、相关金融管理部门，</w:t>
      </w:r>
      <w:r>
        <w:rPr>
          <w:rFonts w:eastAsia="方正楷体_GBK"/>
          <w:color w:val="000000"/>
          <w:szCs w:val="32"/>
        </w:rPr>
        <w:t>各</w:t>
      </w:r>
      <w:r>
        <w:rPr>
          <w:rFonts w:hint="eastAsia" w:eastAsia="方正楷体_GBK"/>
          <w:color w:val="000000"/>
          <w:szCs w:val="32"/>
        </w:rPr>
        <w:t>镇街，</w:t>
      </w:r>
      <w:r>
        <w:rPr>
          <w:rFonts w:eastAsia="方正楷体_GBK"/>
          <w:color w:val="000000"/>
          <w:szCs w:val="32"/>
        </w:rPr>
        <w:t>中国邮政重庆渝北片区分公司</w:t>
      </w:r>
      <w:r>
        <w:rPr>
          <w:rFonts w:hint="eastAsia" w:eastAsia="方正楷体_GBK"/>
          <w:color w:val="000000"/>
          <w:szCs w:val="32"/>
        </w:rPr>
        <w:t>、物流集团所属企业</w:t>
      </w:r>
      <w:r>
        <w:rPr>
          <w:rFonts w:eastAsia="方正楷体_GBK"/>
          <w:color w:val="000000"/>
          <w:szCs w:val="32"/>
        </w:rPr>
        <w:t>）</w:t>
      </w:r>
    </w:p>
    <w:p w14:paraId="2B78AD41">
      <w:pPr>
        <w:spacing w:line="570" w:lineRule="exact"/>
        <w:ind w:firstLine="640" w:firstLineChars="200"/>
        <w:rPr>
          <w:rFonts w:eastAsia="方正楷体_GBK"/>
          <w:color w:val="000000"/>
          <w:szCs w:val="32"/>
        </w:rPr>
      </w:pPr>
      <w:r>
        <w:rPr>
          <w:color w:val="000000"/>
          <w:szCs w:val="32"/>
        </w:rPr>
        <w:t>4</w:t>
      </w:r>
      <w:r>
        <w:rPr>
          <w:rFonts w:hint="eastAsia"/>
          <w:color w:val="000000"/>
          <w:szCs w:val="32"/>
        </w:rPr>
        <w:t xml:space="preserve">. </w:t>
      </w:r>
      <w:r>
        <w:rPr>
          <w:color w:val="000000"/>
          <w:szCs w:val="32"/>
        </w:rPr>
        <w:t>转型升级村级综合便民服务站</w:t>
      </w:r>
      <w:r>
        <w:rPr>
          <w:rFonts w:hint="eastAsia"/>
          <w:color w:val="000000"/>
          <w:szCs w:val="32"/>
        </w:rPr>
        <w:t>。在建制村区域范围内，按照“商超为主、村委会为辅”的原则，不断加大能力投入和设施设备投入，大力提升建制村汽车化投递占比和建制村周五班投递频次，加快村级综合便民服务站转型升级，全面打造集商品销售、快递收投、便民服务、农资销售、普惠金融等为一体的一站式村级综合便民服务平台</w:t>
      </w:r>
      <w:r>
        <w:rPr>
          <w:color w:val="000000"/>
          <w:szCs w:val="32"/>
        </w:rPr>
        <w:t>。结合实际，在</w:t>
      </w:r>
      <w:r>
        <w:rPr>
          <w:rFonts w:hint="eastAsia"/>
          <w:color w:val="000000"/>
          <w:szCs w:val="32"/>
        </w:rPr>
        <w:t>大湾金凤、统景印盒、大盛青龙等</w:t>
      </w:r>
      <w:r>
        <w:rPr>
          <w:color w:val="000000"/>
          <w:szCs w:val="32"/>
        </w:rPr>
        <w:t>农产品生产基地合理设置流动型服务点，做好农产品</w:t>
      </w:r>
      <w:r>
        <w:rPr>
          <w:rFonts w:hint="eastAsia"/>
          <w:color w:val="000000"/>
          <w:szCs w:val="32"/>
        </w:rPr>
        <w:t>上行分拣、包装、运输等服务，</w:t>
      </w:r>
      <w:r>
        <w:rPr>
          <w:color w:val="000000"/>
          <w:szCs w:val="32"/>
        </w:rPr>
        <w:t>提高</w:t>
      </w:r>
      <w:r>
        <w:rPr>
          <w:rFonts w:hint="eastAsia"/>
          <w:color w:val="000000"/>
          <w:szCs w:val="32"/>
        </w:rPr>
        <w:t>农产品出村进城即时</w:t>
      </w:r>
      <w:r>
        <w:rPr>
          <w:color w:val="000000"/>
          <w:szCs w:val="32"/>
        </w:rPr>
        <w:t>流通效率</w:t>
      </w:r>
      <w:r>
        <w:rPr>
          <w:rFonts w:hint="eastAsia"/>
          <w:color w:val="000000"/>
          <w:szCs w:val="32"/>
        </w:rPr>
        <w:t>。</w:t>
      </w:r>
      <w:r>
        <w:rPr>
          <w:color w:val="000000"/>
          <w:szCs w:val="32"/>
        </w:rPr>
        <w:t>按照相关规定设立村级寄递物流综合服务公益性岗位</w:t>
      </w:r>
      <w:r>
        <w:rPr>
          <w:rFonts w:hint="eastAsia"/>
          <w:color w:val="000000"/>
          <w:szCs w:val="32"/>
        </w:rPr>
        <w:t>，</w:t>
      </w:r>
      <w:r>
        <w:rPr>
          <w:color w:val="000000"/>
          <w:szCs w:val="32"/>
        </w:rPr>
        <w:t>实现脱贫人口就地</w:t>
      </w:r>
      <w:r>
        <w:rPr>
          <w:rFonts w:hint="eastAsia"/>
          <w:color w:val="000000"/>
          <w:szCs w:val="32"/>
        </w:rPr>
        <w:t>就近</w:t>
      </w:r>
      <w:r>
        <w:rPr>
          <w:color w:val="000000"/>
          <w:szCs w:val="32"/>
        </w:rPr>
        <w:t>就业。</w:t>
      </w:r>
      <w:r>
        <w:rPr>
          <w:rFonts w:eastAsia="方正楷体_GBK"/>
          <w:color w:val="000000"/>
          <w:szCs w:val="32"/>
        </w:rPr>
        <w:t>（</w:t>
      </w:r>
      <w:r>
        <w:rPr>
          <w:rFonts w:hint="eastAsia" w:eastAsia="方正楷体_GBK"/>
          <w:color w:val="000000"/>
          <w:szCs w:val="32"/>
        </w:rPr>
        <w:t>牵头单位：重庆邮政管理局五分局，配合单位：区交通运输委</w:t>
      </w:r>
      <w:r>
        <w:rPr>
          <w:rFonts w:eastAsia="方正楷体_GBK"/>
          <w:color w:val="000000"/>
          <w:szCs w:val="32"/>
        </w:rPr>
        <w:t>、</w:t>
      </w:r>
      <w:r>
        <w:rPr>
          <w:rFonts w:hint="eastAsia" w:eastAsia="方正楷体_GBK"/>
          <w:color w:val="000000"/>
          <w:szCs w:val="32"/>
        </w:rPr>
        <w:t>区</w:t>
      </w:r>
      <w:r>
        <w:rPr>
          <w:rFonts w:eastAsia="方正楷体_GBK"/>
          <w:color w:val="000000"/>
          <w:szCs w:val="32"/>
        </w:rPr>
        <w:t>商务委、</w:t>
      </w:r>
      <w:r>
        <w:rPr>
          <w:rFonts w:hint="eastAsia" w:eastAsia="方正楷体_GBK"/>
          <w:color w:val="000000"/>
          <w:szCs w:val="32"/>
        </w:rPr>
        <w:t>区</w:t>
      </w:r>
      <w:r>
        <w:rPr>
          <w:rFonts w:eastAsia="方正楷体_GBK"/>
          <w:color w:val="000000"/>
          <w:szCs w:val="32"/>
        </w:rPr>
        <w:t>供销合作社、</w:t>
      </w:r>
      <w:r>
        <w:rPr>
          <w:rFonts w:hint="eastAsia" w:eastAsia="方正楷体_GBK"/>
          <w:color w:val="000000"/>
          <w:szCs w:val="32"/>
        </w:rPr>
        <w:t>区</w:t>
      </w:r>
      <w:r>
        <w:rPr>
          <w:rFonts w:eastAsia="方正楷体_GBK"/>
          <w:color w:val="000000"/>
          <w:szCs w:val="32"/>
        </w:rPr>
        <w:t>农业农村委</w:t>
      </w:r>
      <w:r>
        <w:rPr>
          <w:rFonts w:hint="eastAsia" w:eastAsia="方正楷体_GBK"/>
          <w:color w:val="000000"/>
          <w:szCs w:val="32"/>
        </w:rPr>
        <w:t>、区人力社保局、相关金融管理部门，</w:t>
      </w:r>
      <w:r>
        <w:rPr>
          <w:rFonts w:eastAsia="方正楷体_GBK"/>
          <w:color w:val="000000"/>
          <w:szCs w:val="32"/>
        </w:rPr>
        <w:t>各</w:t>
      </w:r>
      <w:r>
        <w:rPr>
          <w:rFonts w:hint="eastAsia" w:eastAsia="方正楷体_GBK"/>
          <w:color w:val="000000"/>
          <w:szCs w:val="32"/>
        </w:rPr>
        <w:t>镇街，</w:t>
      </w:r>
      <w:r>
        <w:rPr>
          <w:rFonts w:eastAsia="方正楷体_GBK"/>
          <w:color w:val="000000"/>
          <w:szCs w:val="32"/>
        </w:rPr>
        <w:t>中国邮政重庆渝北片区分公司</w:t>
      </w:r>
      <w:r>
        <w:rPr>
          <w:rFonts w:hint="eastAsia" w:eastAsia="方正楷体_GBK"/>
          <w:color w:val="000000"/>
          <w:szCs w:val="32"/>
        </w:rPr>
        <w:t>、区三社融合公司</w:t>
      </w:r>
      <w:r>
        <w:rPr>
          <w:rFonts w:eastAsia="方正楷体_GBK"/>
          <w:color w:val="000000"/>
          <w:szCs w:val="32"/>
        </w:rPr>
        <w:t>，</w:t>
      </w:r>
      <w:r>
        <w:rPr>
          <w:rFonts w:hint="eastAsia" w:eastAsia="方正楷体_GBK"/>
          <w:color w:val="000000"/>
          <w:szCs w:val="32"/>
        </w:rPr>
        <w:t>物流集团所属企业</w:t>
      </w:r>
      <w:r>
        <w:rPr>
          <w:rFonts w:eastAsia="方正楷体_GBK"/>
          <w:color w:val="000000"/>
          <w:szCs w:val="32"/>
        </w:rPr>
        <w:t>）</w:t>
      </w:r>
    </w:p>
    <w:p w14:paraId="011BEEC4">
      <w:pPr>
        <w:spacing w:line="570" w:lineRule="exact"/>
        <w:ind w:firstLine="640" w:firstLineChars="200"/>
        <w:rPr>
          <w:rFonts w:hint="eastAsia" w:eastAsia="方正楷体_GBK"/>
          <w:color w:val="000000"/>
          <w:szCs w:val="32"/>
        </w:rPr>
      </w:pPr>
      <w:r>
        <w:rPr>
          <w:rFonts w:hint="eastAsia" w:eastAsia="方正楷体_GBK"/>
          <w:color w:val="000000"/>
          <w:szCs w:val="32"/>
        </w:rPr>
        <w:t>（二）助力产业发展，丰富“邮运通”服务功能</w:t>
      </w:r>
    </w:p>
    <w:p w14:paraId="290B2BF2">
      <w:pPr>
        <w:spacing w:line="570" w:lineRule="exact"/>
        <w:ind w:firstLine="640" w:firstLineChars="200"/>
        <w:rPr>
          <w:rFonts w:hint="eastAsia" w:eastAsia="方正楷体_GBK"/>
          <w:color w:val="000000"/>
          <w:szCs w:val="32"/>
        </w:rPr>
      </w:pPr>
      <w:r>
        <w:rPr>
          <w:color w:val="000000"/>
          <w:szCs w:val="32"/>
        </w:rPr>
        <w:t>5</w:t>
      </w:r>
      <w:r>
        <w:rPr>
          <w:rFonts w:hint="eastAsia"/>
          <w:color w:val="000000"/>
          <w:szCs w:val="32"/>
        </w:rPr>
        <w:t xml:space="preserve">. </w:t>
      </w:r>
      <w:r>
        <w:rPr>
          <w:color w:val="000000"/>
          <w:szCs w:val="32"/>
        </w:rPr>
        <w:t>助力特色农业产业发展。</w:t>
      </w:r>
      <w:r>
        <w:rPr>
          <w:rFonts w:hint="eastAsia"/>
          <w:color w:val="000000"/>
          <w:szCs w:val="32"/>
        </w:rPr>
        <w:t>重点围绕“大盛青龙柑橘”“大湾金凤脆桃”等特色产业基地，推动企业服务产业基地标准化、产业化建设，强化“御临风物”“花果渝北”等区域品牌塑造，支持邮政快递等企业建立健全相关管理制度，提高特色产业基地标准化、产业化水平。建设具有渝北区地方特点和文化特色的主题邮局，打造乡村文化旅游等产业与寄递服务融合发展的特色品牌。</w:t>
      </w:r>
      <w:r>
        <w:rPr>
          <w:rFonts w:hint="eastAsia" w:eastAsia="方正楷体_GBK"/>
          <w:color w:val="000000"/>
          <w:szCs w:val="32"/>
        </w:rPr>
        <w:t>（牵头单位：区农业农村委，配合单位：区商务委、区文化旅游委、区</w:t>
      </w:r>
      <w:r>
        <w:rPr>
          <w:rFonts w:eastAsia="方正楷体_GBK"/>
          <w:color w:val="000000"/>
          <w:szCs w:val="32"/>
        </w:rPr>
        <w:t>供销合作社</w:t>
      </w:r>
      <w:r>
        <w:rPr>
          <w:rFonts w:hint="eastAsia" w:eastAsia="方正楷体_GBK"/>
          <w:color w:val="000000"/>
          <w:szCs w:val="32"/>
        </w:rPr>
        <w:t>、重庆邮政管理局五分局，各镇街，</w:t>
      </w:r>
      <w:r>
        <w:rPr>
          <w:rFonts w:eastAsia="方正楷体_GBK"/>
          <w:color w:val="000000"/>
          <w:szCs w:val="32"/>
        </w:rPr>
        <w:t>中国邮政重庆渝北片区分公司</w:t>
      </w:r>
      <w:r>
        <w:rPr>
          <w:rFonts w:hint="eastAsia" w:eastAsia="方正楷体_GBK"/>
          <w:color w:val="000000"/>
          <w:szCs w:val="32"/>
        </w:rPr>
        <w:t>、区三社融合公司）</w:t>
      </w:r>
    </w:p>
    <w:p w14:paraId="4AE2F1BC">
      <w:pPr>
        <w:spacing w:line="570" w:lineRule="exact"/>
        <w:ind w:firstLine="640" w:firstLineChars="200"/>
        <w:rPr>
          <w:rFonts w:eastAsia="方正楷体_GBK"/>
          <w:color w:val="000000"/>
          <w:szCs w:val="32"/>
        </w:rPr>
      </w:pPr>
      <w:r>
        <w:rPr>
          <w:color w:val="000000"/>
          <w:szCs w:val="32"/>
        </w:rPr>
        <w:t>6</w:t>
      </w:r>
      <w:r>
        <w:rPr>
          <w:rFonts w:hint="eastAsia"/>
          <w:color w:val="000000"/>
          <w:szCs w:val="32"/>
        </w:rPr>
        <w:t xml:space="preserve">. </w:t>
      </w:r>
      <w:r>
        <w:rPr>
          <w:color w:val="000000"/>
          <w:szCs w:val="32"/>
        </w:rPr>
        <w:t>拓展农产品寄递新通道。</w:t>
      </w:r>
      <w:r>
        <w:rPr>
          <w:rFonts w:hint="eastAsia"/>
          <w:color w:val="000000"/>
          <w:szCs w:val="32"/>
        </w:rPr>
        <w:t>依托“区级共配中心+镇街共配中心+村级综合便民服务站+邮政网点+农产品产地仓”组建农产品上行寄递物流网络，</w:t>
      </w:r>
      <w:r>
        <w:rPr>
          <w:color w:val="000000"/>
          <w:szCs w:val="32"/>
        </w:rPr>
        <w:t>探索打造价格更优惠、时限更有保障的</w:t>
      </w:r>
      <w:r>
        <w:rPr>
          <w:rFonts w:hint="eastAsia"/>
          <w:color w:val="000000"/>
          <w:szCs w:val="32"/>
        </w:rPr>
        <w:t>“</w:t>
      </w:r>
      <w:r>
        <w:rPr>
          <w:color w:val="000000"/>
          <w:szCs w:val="32"/>
        </w:rPr>
        <w:t>邮运通</w:t>
      </w:r>
      <w:r>
        <w:rPr>
          <w:rFonts w:hint="eastAsia"/>
          <w:color w:val="000000"/>
          <w:szCs w:val="32"/>
        </w:rPr>
        <w:t>”</w:t>
      </w:r>
      <w:r>
        <w:rPr>
          <w:color w:val="000000"/>
          <w:szCs w:val="32"/>
        </w:rPr>
        <w:t>定制化寄递服务产品</w:t>
      </w:r>
      <w:r>
        <w:rPr>
          <w:rFonts w:hint="eastAsia"/>
          <w:color w:val="000000"/>
          <w:szCs w:val="32"/>
        </w:rPr>
        <w:t>，</w:t>
      </w:r>
      <w:r>
        <w:rPr>
          <w:color w:val="000000"/>
          <w:szCs w:val="32"/>
        </w:rPr>
        <w:t>积极运作</w:t>
      </w:r>
      <w:r>
        <w:rPr>
          <w:rFonts w:hint="eastAsia"/>
          <w:color w:val="000000"/>
          <w:szCs w:val="32"/>
        </w:rPr>
        <w:t>“</w:t>
      </w:r>
      <w:r>
        <w:rPr>
          <w:color w:val="000000"/>
          <w:szCs w:val="32"/>
        </w:rPr>
        <w:t>放牛坪梨</w:t>
      </w:r>
      <w:r>
        <w:rPr>
          <w:rFonts w:hint="eastAsia"/>
          <w:color w:val="000000"/>
          <w:szCs w:val="32"/>
        </w:rPr>
        <w:t>”“</w:t>
      </w:r>
      <w:r>
        <w:rPr>
          <w:color w:val="000000"/>
          <w:szCs w:val="32"/>
        </w:rPr>
        <w:t>大湾脆桃</w:t>
      </w:r>
      <w:r>
        <w:rPr>
          <w:rFonts w:hint="eastAsia"/>
          <w:color w:val="000000"/>
          <w:szCs w:val="32"/>
        </w:rPr>
        <w:t>”</w:t>
      </w:r>
      <w:r>
        <w:rPr>
          <w:color w:val="000000"/>
          <w:szCs w:val="32"/>
        </w:rPr>
        <w:t>、</w:t>
      </w:r>
      <w:r>
        <w:rPr>
          <w:rFonts w:hint="eastAsia"/>
          <w:color w:val="000000"/>
          <w:szCs w:val="32"/>
        </w:rPr>
        <w:t>“</w:t>
      </w:r>
      <w:r>
        <w:rPr>
          <w:color w:val="000000"/>
          <w:szCs w:val="32"/>
        </w:rPr>
        <w:t>统景歪嘴李</w:t>
      </w:r>
      <w:r>
        <w:rPr>
          <w:rFonts w:hint="eastAsia"/>
          <w:color w:val="000000"/>
          <w:szCs w:val="32"/>
        </w:rPr>
        <w:t>”“</w:t>
      </w:r>
      <w:r>
        <w:rPr>
          <w:color w:val="000000"/>
          <w:szCs w:val="32"/>
        </w:rPr>
        <w:t>大盛柑橘</w:t>
      </w:r>
      <w:r>
        <w:rPr>
          <w:rFonts w:hint="eastAsia"/>
          <w:color w:val="000000"/>
          <w:szCs w:val="32"/>
        </w:rPr>
        <w:t>”</w:t>
      </w:r>
      <w:r>
        <w:rPr>
          <w:color w:val="000000"/>
          <w:szCs w:val="32"/>
        </w:rPr>
        <w:t>等渝北</w:t>
      </w:r>
      <w:r>
        <w:rPr>
          <w:rFonts w:hint="eastAsia"/>
          <w:color w:val="000000"/>
          <w:szCs w:val="32"/>
        </w:rPr>
        <w:t>区</w:t>
      </w:r>
      <w:r>
        <w:rPr>
          <w:color w:val="000000"/>
          <w:szCs w:val="32"/>
        </w:rPr>
        <w:t>特色农产品进入市级外荐农产品目录</w:t>
      </w:r>
      <w:r>
        <w:rPr>
          <w:rFonts w:hint="eastAsia"/>
          <w:color w:val="000000"/>
          <w:szCs w:val="32"/>
        </w:rPr>
        <w:t>。开展</w:t>
      </w:r>
      <w:r>
        <w:rPr>
          <w:color w:val="000000"/>
          <w:szCs w:val="32"/>
        </w:rPr>
        <w:t>定制农产品运输专线和推进季节性物流合作项目，推动农产品基地冷链物流节点资源整合和冷链物流基地建设</w:t>
      </w:r>
      <w:r>
        <w:rPr>
          <w:rFonts w:hint="eastAsia"/>
          <w:color w:val="000000"/>
          <w:szCs w:val="32"/>
        </w:rPr>
        <w:t>，开通农产品冷链物流运输线路</w:t>
      </w:r>
      <w:r>
        <w:rPr>
          <w:color w:val="000000"/>
          <w:szCs w:val="32"/>
        </w:rPr>
        <w:t>。</w:t>
      </w:r>
      <w:r>
        <w:rPr>
          <w:rFonts w:eastAsia="方正楷体_GBK"/>
          <w:color w:val="000000"/>
          <w:szCs w:val="32"/>
        </w:rPr>
        <w:t>（</w:t>
      </w:r>
      <w:r>
        <w:rPr>
          <w:rFonts w:hint="eastAsia" w:eastAsia="方正楷体_GBK"/>
          <w:color w:val="000000"/>
          <w:szCs w:val="32"/>
        </w:rPr>
        <w:t>牵头</w:t>
      </w:r>
      <w:r>
        <w:rPr>
          <w:rFonts w:eastAsia="方正楷体_GBK"/>
          <w:color w:val="000000"/>
          <w:szCs w:val="32"/>
        </w:rPr>
        <w:t>单位：</w:t>
      </w:r>
      <w:r>
        <w:rPr>
          <w:rFonts w:hint="eastAsia" w:eastAsia="方正楷体_GBK"/>
          <w:color w:val="000000"/>
          <w:szCs w:val="32"/>
        </w:rPr>
        <w:t>重庆邮政管理局五分局，配合单位：区商务委、区交通运输委、区</w:t>
      </w:r>
      <w:r>
        <w:rPr>
          <w:rFonts w:eastAsia="方正楷体_GBK"/>
          <w:color w:val="000000"/>
          <w:szCs w:val="32"/>
        </w:rPr>
        <w:t>农业农村委、</w:t>
      </w:r>
      <w:r>
        <w:rPr>
          <w:rFonts w:hint="eastAsia" w:eastAsia="方正楷体_GBK"/>
          <w:color w:val="000000"/>
          <w:szCs w:val="32"/>
        </w:rPr>
        <w:t>区供销合作社，</w:t>
      </w:r>
      <w:r>
        <w:rPr>
          <w:rFonts w:eastAsia="方正楷体_GBK"/>
          <w:color w:val="000000"/>
          <w:szCs w:val="32"/>
        </w:rPr>
        <w:t>各</w:t>
      </w:r>
      <w:r>
        <w:rPr>
          <w:rFonts w:hint="eastAsia" w:eastAsia="方正楷体_GBK"/>
          <w:color w:val="000000"/>
          <w:szCs w:val="32"/>
        </w:rPr>
        <w:t>镇街</w:t>
      </w:r>
      <w:r>
        <w:rPr>
          <w:rFonts w:eastAsia="方正楷体_GBK"/>
          <w:color w:val="000000"/>
          <w:szCs w:val="32"/>
        </w:rPr>
        <w:t>，中国邮政重庆渝北片区分公司</w:t>
      </w:r>
      <w:r>
        <w:rPr>
          <w:rFonts w:hint="eastAsia" w:eastAsia="方正楷体_GBK"/>
          <w:color w:val="000000"/>
          <w:szCs w:val="32"/>
        </w:rPr>
        <w:t>、区三社融合公司</w:t>
      </w:r>
      <w:r>
        <w:rPr>
          <w:rFonts w:eastAsia="方正楷体_GBK"/>
          <w:color w:val="000000"/>
          <w:szCs w:val="32"/>
        </w:rPr>
        <w:t>）</w:t>
      </w:r>
    </w:p>
    <w:p w14:paraId="0CE449F9">
      <w:pPr>
        <w:spacing w:line="570" w:lineRule="exact"/>
        <w:ind w:firstLine="640" w:firstLineChars="200"/>
        <w:rPr>
          <w:rFonts w:eastAsia="方正楷体_GBK"/>
          <w:color w:val="000000"/>
          <w:szCs w:val="32"/>
        </w:rPr>
      </w:pPr>
      <w:r>
        <w:rPr>
          <w:color w:val="000000"/>
          <w:szCs w:val="32"/>
        </w:rPr>
        <w:t>7</w:t>
      </w:r>
      <w:r>
        <w:rPr>
          <w:rFonts w:hint="eastAsia"/>
          <w:color w:val="000000"/>
          <w:szCs w:val="32"/>
        </w:rPr>
        <w:t xml:space="preserve">. </w:t>
      </w:r>
      <w:r>
        <w:rPr>
          <w:color w:val="000000"/>
          <w:szCs w:val="32"/>
        </w:rPr>
        <w:t>推动农村电商融合发展。强化线上线下渠道赋能，打造区域重点农产品和工业品，依托</w:t>
      </w:r>
      <w:r>
        <w:rPr>
          <w:rFonts w:hint="eastAsia"/>
          <w:color w:val="000000"/>
          <w:szCs w:val="32"/>
        </w:rPr>
        <w:t>“</w:t>
      </w:r>
      <w:r>
        <w:rPr>
          <w:color w:val="000000"/>
          <w:szCs w:val="32"/>
        </w:rPr>
        <w:t>邮运通</w:t>
      </w:r>
      <w:r>
        <w:rPr>
          <w:rFonts w:hint="eastAsia"/>
          <w:color w:val="000000"/>
          <w:szCs w:val="32"/>
        </w:rPr>
        <w:t>”</w:t>
      </w:r>
      <w:r>
        <w:rPr>
          <w:color w:val="000000"/>
          <w:szCs w:val="32"/>
        </w:rPr>
        <w:t>促进电子商务与快递物流融合互促、协同发展。加强线上</w:t>
      </w:r>
      <w:r>
        <w:rPr>
          <w:rFonts w:hint="eastAsia"/>
          <w:color w:val="000000"/>
          <w:szCs w:val="32"/>
        </w:rPr>
        <w:t>渠道的打造和推广</w:t>
      </w:r>
      <w:r>
        <w:rPr>
          <w:color w:val="000000"/>
          <w:szCs w:val="32"/>
        </w:rPr>
        <w:t>，</w:t>
      </w:r>
      <w:r>
        <w:rPr>
          <w:rFonts w:hint="eastAsia"/>
          <w:color w:val="000000"/>
          <w:szCs w:val="32"/>
        </w:rPr>
        <w:t>依托电商</w:t>
      </w:r>
      <w:r>
        <w:rPr>
          <w:color w:val="000000"/>
          <w:szCs w:val="32"/>
        </w:rPr>
        <w:t>平台打造渝北</w:t>
      </w:r>
      <w:r>
        <w:rPr>
          <w:rFonts w:hint="eastAsia"/>
          <w:color w:val="000000"/>
          <w:szCs w:val="32"/>
        </w:rPr>
        <w:t>区</w:t>
      </w:r>
      <w:r>
        <w:rPr>
          <w:color w:val="000000"/>
          <w:szCs w:val="32"/>
        </w:rPr>
        <w:t>乡村振兴馆，以本地农特产品为重点，建立</w:t>
      </w:r>
      <w:r>
        <w:rPr>
          <w:rFonts w:hint="eastAsia"/>
          <w:color w:val="000000"/>
          <w:szCs w:val="32"/>
        </w:rPr>
        <w:t>“</w:t>
      </w:r>
      <w:r>
        <w:rPr>
          <w:color w:val="000000"/>
          <w:szCs w:val="32"/>
        </w:rPr>
        <w:t>一镇一品</w:t>
      </w:r>
      <w:r>
        <w:rPr>
          <w:rFonts w:hint="eastAsia"/>
          <w:color w:val="000000"/>
          <w:szCs w:val="32"/>
        </w:rPr>
        <w:t>”“</w:t>
      </w:r>
      <w:r>
        <w:rPr>
          <w:color w:val="000000"/>
          <w:szCs w:val="32"/>
        </w:rPr>
        <w:t>名优特新</w:t>
      </w:r>
      <w:r>
        <w:rPr>
          <w:rFonts w:hint="eastAsia"/>
          <w:color w:val="000000"/>
          <w:szCs w:val="32"/>
        </w:rPr>
        <w:t>”“</w:t>
      </w:r>
      <w:r>
        <w:rPr>
          <w:color w:val="000000"/>
          <w:szCs w:val="32"/>
        </w:rPr>
        <w:t>三品一标</w:t>
      </w:r>
      <w:r>
        <w:rPr>
          <w:rFonts w:hint="eastAsia"/>
          <w:color w:val="000000"/>
          <w:szCs w:val="32"/>
        </w:rPr>
        <w:t>”</w:t>
      </w:r>
      <w:r>
        <w:rPr>
          <w:color w:val="000000"/>
          <w:szCs w:val="32"/>
        </w:rPr>
        <w:t>等分区，</w:t>
      </w:r>
      <w:r>
        <w:rPr>
          <w:rFonts w:hint="eastAsia"/>
          <w:color w:val="000000"/>
          <w:szCs w:val="32"/>
        </w:rPr>
        <w:t>打造渝北区名特新农产品单品。推动“数商兴农”和“互联网+”农产品出村进城工程，</w:t>
      </w:r>
      <w:r>
        <w:rPr>
          <w:color w:val="000000"/>
          <w:szCs w:val="32"/>
        </w:rPr>
        <w:t>联合</w:t>
      </w:r>
      <w:r>
        <w:rPr>
          <w:rFonts w:hint="eastAsia"/>
          <w:color w:val="000000"/>
          <w:szCs w:val="32"/>
        </w:rPr>
        <w:t>企业发展农副产品直播电商</w:t>
      </w:r>
      <w:r>
        <w:rPr>
          <w:color w:val="000000"/>
          <w:szCs w:val="32"/>
        </w:rPr>
        <w:t>，</w:t>
      </w:r>
      <w:r>
        <w:rPr>
          <w:rFonts w:hint="eastAsia"/>
          <w:color w:val="000000"/>
          <w:szCs w:val="32"/>
        </w:rPr>
        <w:t>推广农产品特色品牌。鼓励电商平台企业等经营主体参与“邮运通”合作。加强线下渠道的建设和运营，支持电商运营中心、直播中心和标准化农产品基地的建设和运营。</w:t>
      </w:r>
      <w:r>
        <w:rPr>
          <w:color w:val="000000"/>
          <w:szCs w:val="32"/>
        </w:rPr>
        <w:t>借助</w:t>
      </w:r>
      <w:r>
        <w:rPr>
          <w:rFonts w:hint="eastAsia"/>
          <w:color w:val="000000"/>
          <w:szCs w:val="32"/>
        </w:rPr>
        <w:t>“渝北区丰收节”“渝北区消费节”</w:t>
      </w:r>
      <w:r>
        <w:rPr>
          <w:color w:val="000000"/>
          <w:szCs w:val="32"/>
        </w:rPr>
        <w:t>等</w:t>
      </w:r>
      <w:r>
        <w:rPr>
          <w:rFonts w:hint="eastAsia"/>
          <w:color w:val="000000"/>
          <w:szCs w:val="32"/>
        </w:rPr>
        <w:t>大型节庆</w:t>
      </w:r>
      <w:r>
        <w:rPr>
          <w:color w:val="000000"/>
          <w:szCs w:val="32"/>
        </w:rPr>
        <w:t>活动</w:t>
      </w:r>
      <w:r>
        <w:rPr>
          <w:rFonts w:hint="eastAsia"/>
          <w:color w:val="000000"/>
          <w:szCs w:val="32"/>
        </w:rPr>
        <w:t>宣传本地农特产品</w:t>
      </w:r>
      <w:r>
        <w:rPr>
          <w:color w:val="000000"/>
          <w:szCs w:val="32"/>
        </w:rPr>
        <w:t>，</w:t>
      </w:r>
      <w:r>
        <w:rPr>
          <w:rFonts w:hint="eastAsia"/>
          <w:color w:val="000000"/>
          <w:szCs w:val="32"/>
        </w:rPr>
        <w:t>推动农产品</w:t>
      </w:r>
      <w:r>
        <w:rPr>
          <w:color w:val="000000"/>
          <w:szCs w:val="32"/>
        </w:rPr>
        <w:t>进</w:t>
      </w:r>
      <w:r>
        <w:rPr>
          <w:rFonts w:hint="eastAsia"/>
          <w:color w:val="000000"/>
          <w:szCs w:val="32"/>
        </w:rPr>
        <w:t>入</w:t>
      </w:r>
      <w:r>
        <w:rPr>
          <w:color w:val="000000"/>
          <w:szCs w:val="32"/>
        </w:rPr>
        <w:t>单位</w:t>
      </w:r>
      <w:r>
        <w:rPr>
          <w:rFonts w:hint="eastAsia"/>
          <w:color w:val="000000"/>
          <w:szCs w:val="32"/>
        </w:rPr>
        <w:t>、</w:t>
      </w:r>
      <w:r>
        <w:rPr>
          <w:color w:val="000000"/>
          <w:szCs w:val="32"/>
        </w:rPr>
        <w:t>社区、食堂</w:t>
      </w:r>
      <w:r>
        <w:rPr>
          <w:rFonts w:hint="eastAsia"/>
          <w:color w:val="000000"/>
          <w:szCs w:val="32"/>
        </w:rPr>
        <w:t>、商超等线下渠道</w:t>
      </w:r>
      <w:r>
        <w:rPr>
          <w:color w:val="000000"/>
          <w:szCs w:val="32"/>
        </w:rPr>
        <w:t>，让渝北</w:t>
      </w:r>
      <w:r>
        <w:rPr>
          <w:rFonts w:hint="eastAsia"/>
          <w:color w:val="000000"/>
          <w:szCs w:val="32"/>
        </w:rPr>
        <w:t>区</w:t>
      </w:r>
      <w:r>
        <w:rPr>
          <w:color w:val="000000"/>
          <w:szCs w:val="32"/>
        </w:rPr>
        <w:t>农特产品走向全国</w:t>
      </w:r>
      <w:r>
        <w:rPr>
          <w:rFonts w:hint="eastAsia"/>
          <w:color w:val="000000"/>
          <w:szCs w:val="32"/>
        </w:rPr>
        <w:t>。</w:t>
      </w:r>
      <w:r>
        <w:rPr>
          <w:color w:val="000000"/>
          <w:szCs w:val="32"/>
        </w:rPr>
        <w:t>根据《</w:t>
      </w:r>
      <w:r>
        <w:rPr>
          <w:rFonts w:hint="eastAsia"/>
          <w:color w:val="000000"/>
          <w:szCs w:val="32"/>
        </w:rPr>
        <w:t>“</w:t>
      </w:r>
      <w:r>
        <w:rPr>
          <w:color w:val="000000"/>
          <w:szCs w:val="32"/>
        </w:rPr>
        <w:t>爱尚重庆</w:t>
      </w:r>
      <w:r>
        <w:rPr>
          <w:rFonts w:hint="eastAsia"/>
          <w:color w:val="000000"/>
          <w:szCs w:val="32"/>
        </w:rPr>
        <w:t>”</w:t>
      </w:r>
      <w:r>
        <w:rPr>
          <w:color w:val="000000"/>
          <w:szCs w:val="32"/>
        </w:rPr>
        <w:t>消费品以旧换新实施方案》（渝商务发〔2024〕15号）总体安排，聚焦家电等刚需用品，利用</w:t>
      </w:r>
      <w:r>
        <w:rPr>
          <w:rFonts w:hint="eastAsia"/>
          <w:color w:val="000000"/>
          <w:szCs w:val="32"/>
        </w:rPr>
        <w:t>“线上+线下”渠道</w:t>
      </w:r>
      <w:r>
        <w:rPr>
          <w:color w:val="000000"/>
          <w:szCs w:val="32"/>
        </w:rPr>
        <w:t>资源，积极开展家电以旧换新、便民优惠购等活动</w:t>
      </w:r>
      <w:r>
        <w:rPr>
          <w:rFonts w:hint="eastAsia"/>
          <w:color w:val="000000"/>
          <w:szCs w:val="32"/>
        </w:rPr>
        <w:t>，进一步提升农村电商服务能力</w:t>
      </w:r>
      <w:r>
        <w:rPr>
          <w:color w:val="000000"/>
          <w:szCs w:val="32"/>
        </w:rPr>
        <w:t>。</w:t>
      </w:r>
      <w:r>
        <w:rPr>
          <w:rFonts w:eastAsia="方正楷体_GBK"/>
          <w:color w:val="000000"/>
          <w:szCs w:val="32"/>
        </w:rPr>
        <w:t>（</w:t>
      </w:r>
      <w:r>
        <w:rPr>
          <w:rFonts w:hint="eastAsia" w:eastAsia="方正楷体_GBK"/>
          <w:color w:val="000000"/>
          <w:szCs w:val="32"/>
        </w:rPr>
        <w:t>牵头</w:t>
      </w:r>
      <w:r>
        <w:rPr>
          <w:rFonts w:eastAsia="方正楷体_GBK"/>
          <w:color w:val="000000"/>
          <w:szCs w:val="32"/>
        </w:rPr>
        <w:t>单位：区商务委</w:t>
      </w:r>
      <w:r>
        <w:rPr>
          <w:rFonts w:hint="eastAsia" w:eastAsia="方正楷体_GBK"/>
          <w:color w:val="000000"/>
          <w:szCs w:val="32"/>
        </w:rPr>
        <w:t>，配合单位：</w:t>
      </w:r>
      <w:r>
        <w:rPr>
          <w:rFonts w:eastAsia="方正楷体_GBK"/>
          <w:color w:val="000000"/>
          <w:szCs w:val="32"/>
        </w:rPr>
        <w:t>区农业农村委、</w:t>
      </w:r>
      <w:r>
        <w:rPr>
          <w:rFonts w:hint="eastAsia" w:eastAsia="方正楷体_GBK"/>
          <w:color w:val="000000"/>
          <w:szCs w:val="32"/>
        </w:rPr>
        <w:t>团区</w:t>
      </w:r>
      <w:r>
        <w:rPr>
          <w:rFonts w:eastAsia="方正楷体_GBK"/>
          <w:color w:val="000000"/>
          <w:szCs w:val="32"/>
        </w:rPr>
        <w:t>委</w:t>
      </w:r>
      <w:r>
        <w:rPr>
          <w:rFonts w:hint="eastAsia" w:eastAsia="方正楷体_GBK"/>
          <w:color w:val="000000"/>
          <w:szCs w:val="32"/>
        </w:rPr>
        <w:t>、区供销合作社、区市场监管局</w:t>
      </w:r>
      <w:r>
        <w:rPr>
          <w:rFonts w:eastAsia="方正楷体_GBK"/>
          <w:color w:val="000000"/>
          <w:szCs w:val="32"/>
        </w:rPr>
        <w:t>，</w:t>
      </w:r>
      <w:r>
        <w:rPr>
          <w:rFonts w:hint="eastAsia" w:eastAsia="方正楷体_GBK"/>
          <w:color w:val="000000"/>
          <w:szCs w:val="32"/>
        </w:rPr>
        <w:t>各镇街，</w:t>
      </w:r>
      <w:r>
        <w:rPr>
          <w:rFonts w:eastAsia="方正楷体_GBK"/>
          <w:color w:val="000000"/>
          <w:szCs w:val="32"/>
        </w:rPr>
        <w:t>中国邮政重庆渝北片区分公司</w:t>
      </w:r>
      <w:r>
        <w:rPr>
          <w:rFonts w:hint="eastAsia" w:eastAsia="方正楷体_GBK"/>
          <w:color w:val="000000"/>
          <w:szCs w:val="32"/>
        </w:rPr>
        <w:t>、区三社融合公司</w:t>
      </w:r>
      <w:r>
        <w:rPr>
          <w:rFonts w:eastAsia="方正楷体_GBK"/>
          <w:color w:val="000000"/>
          <w:szCs w:val="32"/>
        </w:rPr>
        <w:t>）</w:t>
      </w:r>
    </w:p>
    <w:p w14:paraId="184FC226">
      <w:pPr>
        <w:spacing w:line="570" w:lineRule="exact"/>
        <w:ind w:firstLine="640" w:firstLineChars="200"/>
        <w:rPr>
          <w:rFonts w:eastAsia="方正楷体_GBK"/>
          <w:color w:val="000000"/>
          <w:szCs w:val="32"/>
        </w:rPr>
      </w:pPr>
      <w:r>
        <w:rPr>
          <w:color w:val="000000"/>
          <w:szCs w:val="32"/>
        </w:rPr>
        <w:t>8</w:t>
      </w:r>
      <w:r>
        <w:rPr>
          <w:rFonts w:hint="eastAsia"/>
          <w:color w:val="000000"/>
          <w:szCs w:val="32"/>
        </w:rPr>
        <w:t xml:space="preserve">. </w:t>
      </w:r>
      <w:r>
        <w:rPr>
          <w:color w:val="000000"/>
          <w:szCs w:val="32"/>
        </w:rPr>
        <w:t>加大普惠金融支农力度。整合金融保险等资源</w:t>
      </w:r>
      <w:r>
        <w:rPr>
          <w:rFonts w:hint="eastAsia"/>
          <w:color w:val="000000"/>
          <w:szCs w:val="32"/>
        </w:rPr>
        <w:t>，</w:t>
      </w:r>
      <w:r>
        <w:rPr>
          <w:color w:val="000000"/>
          <w:szCs w:val="32"/>
        </w:rPr>
        <w:t>加大涉农金融服务供给力度，</w:t>
      </w:r>
      <w:r>
        <w:rPr>
          <w:rFonts w:hint="eastAsia"/>
          <w:color w:val="000000"/>
          <w:szCs w:val="32"/>
        </w:rPr>
        <w:t>为</w:t>
      </w:r>
      <w:r>
        <w:rPr>
          <w:color w:val="000000"/>
          <w:szCs w:val="32"/>
        </w:rPr>
        <w:t>服务对象</w:t>
      </w:r>
      <w:r>
        <w:rPr>
          <w:rFonts w:hint="eastAsia"/>
          <w:color w:val="000000"/>
          <w:szCs w:val="32"/>
        </w:rPr>
        <w:t>提供</w:t>
      </w:r>
      <w:r>
        <w:rPr>
          <w:color w:val="000000"/>
          <w:szCs w:val="32"/>
        </w:rPr>
        <w:t>更有针对性、综合成本更有竞争力的</w:t>
      </w:r>
      <w:r>
        <w:rPr>
          <w:rFonts w:hint="eastAsia"/>
          <w:color w:val="000000"/>
          <w:szCs w:val="32"/>
        </w:rPr>
        <w:t>“</w:t>
      </w:r>
      <w:r>
        <w:rPr>
          <w:color w:val="000000"/>
          <w:szCs w:val="32"/>
        </w:rPr>
        <w:t>邮运通</w:t>
      </w:r>
      <w:r>
        <w:rPr>
          <w:rFonts w:hint="eastAsia"/>
          <w:color w:val="000000"/>
          <w:szCs w:val="32"/>
        </w:rPr>
        <w:t>”</w:t>
      </w:r>
      <w:r>
        <w:rPr>
          <w:color w:val="000000"/>
          <w:szCs w:val="32"/>
        </w:rPr>
        <w:t>定制化金融产品，为农村地区提供支付结算、融资、保险等普惠性金融服务。</w:t>
      </w:r>
      <w:r>
        <w:rPr>
          <w:rFonts w:eastAsia="方正楷体_GBK"/>
          <w:color w:val="000000"/>
          <w:szCs w:val="32"/>
        </w:rPr>
        <w:t>（</w:t>
      </w:r>
      <w:r>
        <w:rPr>
          <w:rFonts w:hint="eastAsia" w:eastAsia="方正楷体_GBK"/>
          <w:color w:val="000000"/>
          <w:szCs w:val="32"/>
        </w:rPr>
        <w:t>牵头单位：相关金融管理部门，配合</w:t>
      </w:r>
      <w:r>
        <w:rPr>
          <w:rFonts w:eastAsia="方正楷体_GBK"/>
          <w:color w:val="000000"/>
          <w:szCs w:val="32"/>
        </w:rPr>
        <w:t>单位：</w:t>
      </w:r>
      <w:r>
        <w:rPr>
          <w:rFonts w:hint="eastAsia" w:eastAsia="方正楷体_GBK"/>
          <w:color w:val="000000"/>
          <w:szCs w:val="32"/>
        </w:rPr>
        <w:t>区</w:t>
      </w:r>
      <w:r>
        <w:rPr>
          <w:rFonts w:eastAsia="方正楷体_GBK"/>
          <w:color w:val="000000"/>
          <w:szCs w:val="32"/>
        </w:rPr>
        <w:t>农业农村委</w:t>
      </w:r>
      <w:r>
        <w:rPr>
          <w:rFonts w:hint="eastAsia" w:eastAsia="方正楷体_GBK"/>
          <w:color w:val="000000"/>
          <w:szCs w:val="32"/>
        </w:rPr>
        <w:t>、重庆邮政管理局五分局</w:t>
      </w:r>
      <w:r>
        <w:rPr>
          <w:rFonts w:eastAsia="方正楷体_GBK"/>
          <w:color w:val="000000"/>
          <w:szCs w:val="32"/>
        </w:rPr>
        <w:t>，各</w:t>
      </w:r>
      <w:r>
        <w:rPr>
          <w:rFonts w:hint="eastAsia" w:eastAsia="方正楷体_GBK"/>
          <w:color w:val="000000"/>
          <w:szCs w:val="32"/>
        </w:rPr>
        <w:t>镇街，</w:t>
      </w:r>
      <w:r>
        <w:rPr>
          <w:rFonts w:eastAsia="方正楷体_GBK"/>
          <w:color w:val="000000"/>
          <w:szCs w:val="32"/>
        </w:rPr>
        <w:t>中国邮政重庆渝北片区分公司</w:t>
      </w:r>
      <w:r>
        <w:rPr>
          <w:rFonts w:hint="eastAsia" w:eastAsia="方正楷体_GBK"/>
          <w:color w:val="000000"/>
          <w:szCs w:val="32"/>
        </w:rPr>
        <w:t>、</w:t>
      </w:r>
      <w:r>
        <w:rPr>
          <w:rFonts w:eastAsia="方正楷体_GBK"/>
          <w:color w:val="000000"/>
          <w:szCs w:val="32"/>
        </w:rPr>
        <w:t>邮储银行</w:t>
      </w:r>
      <w:r>
        <w:rPr>
          <w:rFonts w:hint="eastAsia" w:eastAsia="方正楷体_GBK"/>
          <w:color w:val="000000"/>
          <w:szCs w:val="32"/>
        </w:rPr>
        <w:t>渝北支</w:t>
      </w:r>
      <w:r>
        <w:rPr>
          <w:rFonts w:eastAsia="方正楷体_GBK"/>
          <w:color w:val="000000"/>
          <w:szCs w:val="32"/>
        </w:rPr>
        <w:t>行）</w:t>
      </w:r>
    </w:p>
    <w:p w14:paraId="4BA2657E">
      <w:pPr>
        <w:spacing w:line="570" w:lineRule="exact"/>
        <w:ind w:firstLine="640" w:firstLineChars="200"/>
        <w:rPr>
          <w:rFonts w:hint="eastAsia" w:eastAsia="方正楷体_GBK"/>
          <w:color w:val="000000"/>
          <w:szCs w:val="32"/>
        </w:rPr>
      </w:pPr>
      <w:r>
        <w:rPr>
          <w:rFonts w:hint="eastAsia" w:eastAsia="方正楷体_GBK"/>
          <w:color w:val="000000"/>
          <w:szCs w:val="32"/>
        </w:rPr>
        <w:t>（三）推动规范发展，创新“邮运通”运营机制</w:t>
      </w:r>
    </w:p>
    <w:p w14:paraId="2E4DDBDC">
      <w:pPr>
        <w:spacing w:line="570" w:lineRule="exact"/>
        <w:ind w:firstLine="640" w:firstLineChars="200"/>
        <w:rPr>
          <w:rFonts w:eastAsia="方正楷体_GBK"/>
          <w:color w:val="000000"/>
          <w:szCs w:val="32"/>
        </w:rPr>
      </w:pPr>
      <w:r>
        <w:rPr>
          <w:rFonts w:hint="eastAsia"/>
          <w:color w:val="000000"/>
          <w:szCs w:val="32"/>
        </w:rPr>
        <w:t>9. 推广“</w:t>
      </w:r>
      <w:r>
        <w:rPr>
          <w:color w:val="000000"/>
          <w:szCs w:val="32"/>
        </w:rPr>
        <w:t>邮运通</w:t>
      </w:r>
      <w:r>
        <w:rPr>
          <w:rFonts w:hint="eastAsia"/>
          <w:color w:val="000000"/>
          <w:szCs w:val="32"/>
        </w:rPr>
        <w:t>”</w:t>
      </w:r>
      <w:r>
        <w:rPr>
          <w:color w:val="000000"/>
          <w:szCs w:val="32"/>
        </w:rPr>
        <w:t>品牌。结合</w:t>
      </w:r>
      <w:r>
        <w:rPr>
          <w:rFonts w:hint="eastAsia"/>
          <w:color w:val="000000"/>
          <w:szCs w:val="32"/>
        </w:rPr>
        <w:t>渝北区</w:t>
      </w:r>
      <w:r>
        <w:rPr>
          <w:color w:val="000000"/>
          <w:szCs w:val="32"/>
        </w:rPr>
        <w:t>产业特点和文化特色，</w:t>
      </w:r>
      <w:r>
        <w:rPr>
          <w:rFonts w:hint="eastAsia"/>
          <w:color w:val="000000"/>
          <w:szCs w:val="32"/>
        </w:rPr>
        <w:t>开发“</w:t>
      </w:r>
      <w:r>
        <w:rPr>
          <w:color w:val="000000"/>
          <w:szCs w:val="32"/>
        </w:rPr>
        <w:t>邮运通</w:t>
      </w:r>
      <w:r>
        <w:rPr>
          <w:rFonts w:hint="eastAsia"/>
          <w:color w:val="000000"/>
          <w:szCs w:val="32"/>
        </w:rPr>
        <w:t>”系列文创产品。依托乡村旅游系列展会，设立“邮运通”品牌宣传专区，扩大“邮运通”品牌的知名度和影响力。严格按照市级统一制定的“邮运通”形象标识，在相关</w:t>
      </w:r>
      <w:r>
        <w:rPr>
          <w:color w:val="000000"/>
          <w:szCs w:val="32"/>
        </w:rPr>
        <w:t>场地、车辆、店招、指示牌等方面</w:t>
      </w:r>
      <w:r>
        <w:rPr>
          <w:rFonts w:hint="eastAsia"/>
          <w:color w:val="000000"/>
          <w:szCs w:val="32"/>
        </w:rPr>
        <w:t>统一使用“邮运通”品牌标识，积极</w:t>
      </w:r>
      <w:r>
        <w:rPr>
          <w:color w:val="000000"/>
          <w:szCs w:val="32"/>
        </w:rPr>
        <w:t>申报</w:t>
      </w:r>
      <w:r>
        <w:rPr>
          <w:rFonts w:hint="eastAsia"/>
          <w:color w:val="000000"/>
          <w:szCs w:val="32"/>
        </w:rPr>
        <w:t>2024年“</w:t>
      </w:r>
      <w:r>
        <w:rPr>
          <w:color w:val="000000"/>
          <w:szCs w:val="32"/>
        </w:rPr>
        <w:t>邮运通</w:t>
      </w:r>
      <w:r>
        <w:rPr>
          <w:rFonts w:hint="eastAsia"/>
          <w:color w:val="000000"/>
          <w:szCs w:val="32"/>
        </w:rPr>
        <w:t>”试点</w:t>
      </w:r>
      <w:r>
        <w:rPr>
          <w:color w:val="000000"/>
          <w:szCs w:val="32"/>
        </w:rPr>
        <w:t>区县。</w:t>
      </w:r>
      <w:r>
        <w:rPr>
          <w:rFonts w:eastAsia="方正楷体_GBK"/>
          <w:color w:val="000000"/>
          <w:szCs w:val="32"/>
        </w:rPr>
        <w:t>（</w:t>
      </w:r>
      <w:r>
        <w:rPr>
          <w:rFonts w:hint="eastAsia" w:eastAsia="方正楷体_GBK"/>
          <w:color w:val="000000"/>
          <w:szCs w:val="32"/>
        </w:rPr>
        <w:t>牵头</w:t>
      </w:r>
      <w:r>
        <w:rPr>
          <w:rFonts w:eastAsia="方正楷体_GBK"/>
          <w:color w:val="000000"/>
          <w:szCs w:val="32"/>
        </w:rPr>
        <w:t>单位：</w:t>
      </w:r>
      <w:r>
        <w:rPr>
          <w:rFonts w:hint="eastAsia" w:eastAsia="方正楷体_GBK"/>
          <w:color w:val="000000"/>
          <w:szCs w:val="32"/>
        </w:rPr>
        <w:t>区交通运输委，配合单位：重庆邮政管理局五分局</w:t>
      </w:r>
      <w:r>
        <w:rPr>
          <w:rFonts w:eastAsia="方正楷体_GBK"/>
          <w:color w:val="000000"/>
          <w:szCs w:val="32"/>
        </w:rPr>
        <w:t>、</w:t>
      </w:r>
      <w:r>
        <w:rPr>
          <w:rFonts w:hint="eastAsia" w:eastAsia="方正楷体_GBK"/>
          <w:color w:val="000000"/>
          <w:szCs w:val="32"/>
        </w:rPr>
        <w:t>区市场监管局、区</w:t>
      </w:r>
      <w:r>
        <w:rPr>
          <w:rFonts w:eastAsia="方正楷体_GBK"/>
          <w:color w:val="000000"/>
          <w:szCs w:val="32"/>
        </w:rPr>
        <w:t>农业农村委、</w:t>
      </w:r>
      <w:r>
        <w:rPr>
          <w:rFonts w:hint="eastAsia" w:eastAsia="方正楷体_GBK"/>
          <w:color w:val="000000"/>
          <w:szCs w:val="32"/>
        </w:rPr>
        <w:t>区</w:t>
      </w:r>
      <w:r>
        <w:rPr>
          <w:rFonts w:eastAsia="方正楷体_GBK"/>
          <w:color w:val="000000"/>
          <w:szCs w:val="32"/>
        </w:rPr>
        <w:t>商务委</w:t>
      </w:r>
      <w:r>
        <w:rPr>
          <w:rFonts w:hint="eastAsia" w:eastAsia="方正楷体_GBK"/>
          <w:color w:val="000000"/>
          <w:szCs w:val="32"/>
        </w:rPr>
        <w:t>，</w:t>
      </w:r>
      <w:r>
        <w:rPr>
          <w:rFonts w:eastAsia="方正楷体_GBK"/>
          <w:color w:val="000000"/>
          <w:szCs w:val="32"/>
        </w:rPr>
        <w:t>中国邮政重庆渝北片区分公司</w:t>
      </w:r>
      <w:r>
        <w:rPr>
          <w:rFonts w:hint="eastAsia" w:eastAsia="方正楷体_GBK"/>
          <w:color w:val="000000"/>
          <w:szCs w:val="32"/>
        </w:rPr>
        <w:t>、物流集团所属企业</w:t>
      </w:r>
      <w:r>
        <w:rPr>
          <w:rFonts w:eastAsia="方正楷体_GBK"/>
          <w:color w:val="000000"/>
          <w:szCs w:val="32"/>
        </w:rPr>
        <w:t>）</w:t>
      </w:r>
    </w:p>
    <w:p w14:paraId="11EAB838">
      <w:pPr>
        <w:spacing w:line="570" w:lineRule="exact"/>
        <w:ind w:firstLine="640" w:firstLineChars="200"/>
        <w:rPr>
          <w:rFonts w:eastAsia="方正楷体_GBK"/>
          <w:color w:val="000000"/>
          <w:szCs w:val="32"/>
        </w:rPr>
      </w:pPr>
      <w:r>
        <w:rPr>
          <w:rFonts w:hint="eastAsia"/>
          <w:color w:val="000000"/>
          <w:szCs w:val="32"/>
        </w:rPr>
        <w:t xml:space="preserve">10. </w:t>
      </w:r>
      <w:r>
        <w:rPr>
          <w:color w:val="000000"/>
          <w:szCs w:val="32"/>
        </w:rPr>
        <w:t>推动标准化运营。</w:t>
      </w:r>
      <w:r>
        <w:rPr>
          <w:rFonts w:hint="eastAsia"/>
          <w:color w:val="000000"/>
          <w:szCs w:val="32"/>
        </w:rPr>
        <w:t>严格执行市级制定的“邮运通”区、镇、村三级寄递物流网络节点建设标准和运营服务标准，遵照服务流程、服务时效、投诉处理等要求，提升“邮运通”规范化运营水平，确保“定时、定点、定线路”，提升快递进村及时性、准确性和安全性。督促“邮运通”体系内相关企业完善安全生产制度体系，细化岗位职责，强化安全培训，加强日常检查，保障运营安全。驻区市级快递企业要加强对区内本品牌分支机构和加盟企业的指导和监督，加大支持力度。</w:t>
      </w:r>
      <w:r>
        <w:rPr>
          <w:rFonts w:eastAsia="方正楷体_GBK"/>
          <w:color w:val="000000"/>
          <w:szCs w:val="32"/>
        </w:rPr>
        <w:t>（</w:t>
      </w:r>
      <w:r>
        <w:rPr>
          <w:rFonts w:hint="eastAsia" w:eastAsia="方正楷体_GBK"/>
          <w:color w:val="000000"/>
          <w:szCs w:val="32"/>
        </w:rPr>
        <w:t>牵头单位：重庆邮政管理局五分局，配合</w:t>
      </w:r>
      <w:r>
        <w:rPr>
          <w:rFonts w:eastAsia="方正楷体_GBK"/>
          <w:color w:val="000000"/>
          <w:szCs w:val="32"/>
        </w:rPr>
        <w:t>单位：</w:t>
      </w:r>
      <w:r>
        <w:rPr>
          <w:rFonts w:hint="eastAsia" w:eastAsia="方正楷体_GBK"/>
          <w:color w:val="000000"/>
          <w:szCs w:val="32"/>
        </w:rPr>
        <w:t>区交通运输委</w:t>
      </w:r>
      <w:r>
        <w:rPr>
          <w:rFonts w:eastAsia="方正楷体_GBK"/>
          <w:color w:val="000000"/>
          <w:szCs w:val="32"/>
        </w:rPr>
        <w:t>，各</w:t>
      </w:r>
      <w:r>
        <w:rPr>
          <w:rFonts w:hint="eastAsia" w:eastAsia="方正楷体_GBK"/>
          <w:color w:val="000000"/>
          <w:szCs w:val="32"/>
        </w:rPr>
        <w:t>镇街，</w:t>
      </w:r>
      <w:r>
        <w:rPr>
          <w:rFonts w:eastAsia="方正楷体_GBK"/>
          <w:color w:val="000000"/>
          <w:szCs w:val="32"/>
        </w:rPr>
        <w:t>中国邮政重庆渝北片区分公司</w:t>
      </w:r>
      <w:r>
        <w:rPr>
          <w:rFonts w:hint="eastAsia" w:eastAsia="方正楷体_GBK"/>
          <w:color w:val="000000"/>
          <w:szCs w:val="32"/>
        </w:rPr>
        <w:t>、物流集团所属企业、驻区市级快递企业</w:t>
      </w:r>
      <w:r>
        <w:rPr>
          <w:rFonts w:eastAsia="方正楷体_GBK"/>
          <w:color w:val="000000"/>
          <w:szCs w:val="32"/>
        </w:rPr>
        <w:t>）</w:t>
      </w:r>
    </w:p>
    <w:p w14:paraId="6B281902">
      <w:pPr>
        <w:spacing w:line="570" w:lineRule="exact"/>
        <w:ind w:firstLine="640" w:firstLineChars="200"/>
        <w:rPr>
          <w:rFonts w:eastAsia="方正楷体_GBK"/>
          <w:color w:val="000000"/>
          <w:szCs w:val="32"/>
        </w:rPr>
      </w:pPr>
      <w:r>
        <w:rPr>
          <w:rFonts w:hint="eastAsia"/>
          <w:color w:val="000000"/>
          <w:szCs w:val="32"/>
        </w:rPr>
        <w:t xml:space="preserve">11. </w:t>
      </w:r>
      <w:r>
        <w:rPr>
          <w:color w:val="000000"/>
          <w:szCs w:val="32"/>
        </w:rPr>
        <w:t>强化信息互联互通。</w:t>
      </w:r>
      <w:r>
        <w:rPr>
          <w:rFonts w:hint="eastAsia"/>
          <w:color w:val="000000"/>
          <w:szCs w:val="32"/>
        </w:rPr>
        <w:t>充分利用市级“</w:t>
      </w:r>
      <w:r>
        <w:rPr>
          <w:color w:val="000000"/>
          <w:szCs w:val="32"/>
        </w:rPr>
        <w:t>邮运通</w:t>
      </w:r>
      <w:r>
        <w:rPr>
          <w:rFonts w:hint="eastAsia"/>
          <w:color w:val="000000"/>
          <w:szCs w:val="32"/>
        </w:rPr>
        <w:t>”</w:t>
      </w:r>
      <w:r>
        <w:rPr>
          <w:color w:val="000000"/>
          <w:szCs w:val="32"/>
        </w:rPr>
        <w:t>信息平台，实现数字赋能、流程优化、信息共享、应用一体。依托</w:t>
      </w:r>
      <w:r>
        <w:rPr>
          <w:rFonts w:hint="eastAsia"/>
          <w:color w:val="000000"/>
          <w:szCs w:val="32"/>
        </w:rPr>
        <w:t>市级“</w:t>
      </w:r>
      <w:r>
        <w:rPr>
          <w:color w:val="000000"/>
          <w:szCs w:val="32"/>
        </w:rPr>
        <w:t>邮运通</w:t>
      </w:r>
      <w:r>
        <w:rPr>
          <w:rFonts w:hint="eastAsia"/>
          <w:color w:val="000000"/>
          <w:szCs w:val="32"/>
        </w:rPr>
        <w:t>”</w:t>
      </w:r>
      <w:r>
        <w:rPr>
          <w:color w:val="000000"/>
          <w:szCs w:val="32"/>
        </w:rPr>
        <w:t>相关信息平台实现</w:t>
      </w:r>
      <w:r>
        <w:rPr>
          <w:rFonts w:hint="eastAsia"/>
          <w:color w:val="000000"/>
          <w:szCs w:val="32"/>
        </w:rPr>
        <w:t>镇街</w:t>
      </w:r>
      <w:r>
        <w:rPr>
          <w:color w:val="000000"/>
          <w:szCs w:val="32"/>
        </w:rPr>
        <w:t>及村级站点、运输车辆的数字化管理，完善站点及车辆追踪机制。加强</w:t>
      </w:r>
      <w:r>
        <w:rPr>
          <w:rFonts w:hint="eastAsia"/>
          <w:color w:val="000000"/>
          <w:szCs w:val="32"/>
        </w:rPr>
        <w:t>“</w:t>
      </w:r>
      <w:r>
        <w:rPr>
          <w:color w:val="000000"/>
          <w:szCs w:val="32"/>
        </w:rPr>
        <w:t>邮运通</w:t>
      </w:r>
      <w:r>
        <w:rPr>
          <w:rFonts w:hint="eastAsia"/>
          <w:color w:val="000000"/>
          <w:szCs w:val="32"/>
        </w:rPr>
        <w:t>”</w:t>
      </w:r>
      <w:r>
        <w:rPr>
          <w:color w:val="000000"/>
          <w:szCs w:val="32"/>
        </w:rPr>
        <w:t>信息安全管理，严防个人信息泄露。</w:t>
      </w:r>
      <w:r>
        <w:rPr>
          <w:rFonts w:eastAsia="方正楷体_GBK"/>
          <w:color w:val="000000"/>
          <w:szCs w:val="32"/>
        </w:rPr>
        <w:t>（</w:t>
      </w:r>
      <w:r>
        <w:rPr>
          <w:rFonts w:hint="eastAsia" w:eastAsia="方正楷体_GBK"/>
          <w:color w:val="000000"/>
          <w:szCs w:val="32"/>
        </w:rPr>
        <w:t>牵头单位：重庆邮政管理局五分局，配合</w:t>
      </w:r>
      <w:r>
        <w:rPr>
          <w:rFonts w:eastAsia="方正楷体_GBK"/>
          <w:color w:val="000000"/>
          <w:szCs w:val="32"/>
        </w:rPr>
        <w:t>单位：</w:t>
      </w:r>
      <w:r>
        <w:rPr>
          <w:rFonts w:hint="eastAsia" w:eastAsia="方正楷体_GBK"/>
          <w:color w:val="000000"/>
          <w:szCs w:val="32"/>
        </w:rPr>
        <w:t>区交通运输委</w:t>
      </w:r>
      <w:r>
        <w:rPr>
          <w:rFonts w:eastAsia="方正楷体_GBK"/>
          <w:color w:val="000000"/>
          <w:szCs w:val="32"/>
        </w:rPr>
        <w:t>、</w:t>
      </w:r>
      <w:r>
        <w:rPr>
          <w:rFonts w:hint="eastAsia" w:eastAsia="方正楷体_GBK"/>
          <w:color w:val="000000"/>
          <w:szCs w:val="32"/>
        </w:rPr>
        <w:t>区商务委、区农业农村委、区</w:t>
      </w:r>
      <w:r>
        <w:rPr>
          <w:rFonts w:eastAsia="方正楷体_GBK"/>
          <w:color w:val="000000"/>
          <w:szCs w:val="32"/>
        </w:rPr>
        <w:t>大数据发展局，各</w:t>
      </w:r>
      <w:r>
        <w:rPr>
          <w:rFonts w:hint="eastAsia" w:eastAsia="方正楷体_GBK"/>
          <w:color w:val="000000"/>
          <w:szCs w:val="32"/>
        </w:rPr>
        <w:t>镇街，</w:t>
      </w:r>
      <w:r>
        <w:rPr>
          <w:rFonts w:eastAsia="方正楷体_GBK"/>
          <w:color w:val="000000"/>
          <w:szCs w:val="32"/>
        </w:rPr>
        <w:t>中国邮政重庆渝北片区分公司</w:t>
      </w:r>
      <w:r>
        <w:rPr>
          <w:rFonts w:hint="eastAsia" w:eastAsia="方正楷体_GBK"/>
          <w:color w:val="000000"/>
          <w:szCs w:val="32"/>
        </w:rPr>
        <w:t>、物流集团所属企业</w:t>
      </w:r>
      <w:r>
        <w:rPr>
          <w:rFonts w:eastAsia="方正楷体_GBK"/>
          <w:color w:val="000000"/>
          <w:szCs w:val="32"/>
        </w:rPr>
        <w:t>）</w:t>
      </w:r>
    </w:p>
    <w:p w14:paraId="7580376F">
      <w:pPr>
        <w:spacing w:line="570" w:lineRule="exact"/>
        <w:ind w:firstLine="640" w:firstLineChars="200"/>
        <w:rPr>
          <w:rFonts w:eastAsia="方正楷体_GBK"/>
          <w:color w:val="000000"/>
          <w:szCs w:val="32"/>
        </w:rPr>
      </w:pPr>
      <w:r>
        <w:rPr>
          <w:rFonts w:hint="eastAsia"/>
          <w:color w:val="000000"/>
          <w:szCs w:val="32"/>
        </w:rPr>
        <w:t xml:space="preserve">12. </w:t>
      </w:r>
      <w:r>
        <w:rPr>
          <w:color w:val="000000"/>
          <w:szCs w:val="32"/>
        </w:rPr>
        <w:t>推进监管下沉。</w:t>
      </w:r>
      <w:r>
        <w:rPr>
          <w:rFonts w:hint="eastAsia"/>
          <w:color w:val="000000"/>
          <w:szCs w:val="32"/>
        </w:rPr>
        <w:t>邮政管理部门要依托区交通运输部门，承担地方邮政管理责任和有关监管工作，</w:t>
      </w:r>
      <w:r>
        <w:rPr>
          <w:color w:val="000000"/>
          <w:szCs w:val="32"/>
        </w:rPr>
        <w:t>加强对邮政快递业的监督管理，有效提升对</w:t>
      </w:r>
      <w:r>
        <w:rPr>
          <w:rFonts w:hint="eastAsia"/>
          <w:color w:val="000000"/>
          <w:szCs w:val="32"/>
        </w:rPr>
        <w:t>“</w:t>
      </w:r>
      <w:r>
        <w:rPr>
          <w:color w:val="000000"/>
          <w:szCs w:val="32"/>
        </w:rPr>
        <w:t>邮运通</w:t>
      </w:r>
      <w:r>
        <w:rPr>
          <w:rFonts w:hint="eastAsia"/>
          <w:color w:val="000000"/>
          <w:szCs w:val="32"/>
        </w:rPr>
        <w:t>”</w:t>
      </w:r>
      <w:r>
        <w:rPr>
          <w:color w:val="000000"/>
          <w:szCs w:val="32"/>
        </w:rPr>
        <w:t>工作的协同治理能力。</w:t>
      </w:r>
      <w:r>
        <w:rPr>
          <w:rFonts w:eastAsia="方正楷体_GBK"/>
          <w:color w:val="000000"/>
          <w:szCs w:val="32"/>
        </w:rPr>
        <w:t>（</w:t>
      </w:r>
      <w:r>
        <w:rPr>
          <w:rFonts w:hint="eastAsia" w:eastAsia="方正楷体_GBK"/>
          <w:color w:val="000000"/>
          <w:szCs w:val="32"/>
        </w:rPr>
        <w:t>牵头</w:t>
      </w:r>
      <w:r>
        <w:rPr>
          <w:rFonts w:eastAsia="方正楷体_GBK"/>
          <w:color w:val="000000"/>
          <w:szCs w:val="32"/>
        </w:rPr>
        <w:t>单位：</w:t>
      </w:r>
      <w:r>
        <w:rPr>
          <w:rFonts w:hint="eastAsia" w:eastAsia="方正楷体_GBK"/>
          <w:color w:val="000000"/>
          <w:szCs w:val="32"/>
        </w:rPr>
        <w:t>区交通运输委</w:t>
      </w:r>
      <w:r>
        <w:rPr>
          <w:rFonts w:eastAsia="方正楷体_GBK"/>
          <w:color w:val="000000"/>
          <w:szCs w:val="32"/>
        </w:rPr>
        <w:t>、</w:t>
      </w:r>
      <w:r>
        <w:rPr>
          <w:rFonts w:hint="eastAsia" w:eastAsia="方正楷体_GBK"/>
          <w:color w:val="000000"/>
          <w:szCs w:val="32"/>
        </w:rPr>
        <w:t>重庆邮政管理局五分局，配合单位：区委编办</w:t>
      </w:r>
      <w:r>
        <w:rPr>
          <w:rFonts w:eastAsia="方正楷体_GBK"/>
          <w:color w:val="000000"/>
          <w:szCs w:val="32"/>
        </w:rPr>
        <w:t>）</w:t>
      </w:r>
    </w:p>
    <w:p w14:paraId="73F98A47">
      <w:pPr>
        <w:spacing w:line="570" w:lineRule="exact"/>
        <w:ind w:firstLine="640" w:firstLineChars="200"/>
        <w:rPr>
          <w:rFonts w:hint="eastAsia" w:eastAsia="方正楷体_GBK"/>
          <w:color w:val="000000"/>
          <w:szCs w:val="32"/>
        </w:rPr>
      </w:pPr>
      <w:r>
        <w:rPr>
          <w:rFonts w:hint="eastAsia" w:eastAsia="方正楷体_GBK"/>
          <w:color w:val="000000"/>
          <w:szCs w:val="32"/>
        </w:rPr>
        <w:t>（四）加强政策保障，支撑“邮运通”长效发展</w:t>
      </w:r>
    </w:p>
    <w:p w14:paraId="62EA5A21">
      <w:pPr>
        <w:spacing w:line="570" w:lineRule="exact"/>
        <w:ind w:firstLine="640" w:firstLineChars="200"/>
        <w:rPr>
          <w:rFonts w:eastAsia="方正楷体_GBK"/>
          <w:color w:val="000000"/>
          <w:szCs w:val="32"/>
        </w:rPr>
      </w:pPr>
      <w:r>
        <w:rPr>
          <w:rFonts w:hint="eastAsia"/>
          <w:color w:val="000000"/>
          <w:szCs w:val="32"/>
        </w:rPr>
        <w:t>13. 加强土地资源保障</w:t>
      </w:r>
      <w:r>
        <w:rPr>
          <w:color w:val="000000"/>
          <w:szCs w:val="32"/>
        </w:rPr>
        <w:t>。完善</w:t>
      </w:r>
      <w:r>
        <w:rPr>
          <w:rFonts w:hint="eastAsia"/>
          <w:color w:val="000000"/>
          <w:szCs w:val="32"/>
        </w:rPr>
        <w:t>“</w:t>
      </w:r>
      <w:r>
        <w:rPr>
          <w:color w:val="000000"/>
          <w:szCs w:val="32"/>
        </w:rPr>
        <w:t>邮运通</w:t>
      </w:r>
      <w:r>
        <w:rPr>
          <w:rFonts w:hint="eastAsia"/>
          <w:color w:val="000000"/>
          <w:szCs w:val="32"/>
        </w:rPr>
        <w:t>”</w:t>
      </w:r>
      <w:r>
        <w:rPr>
          <w:color w:val="000000"/>
          <w:szCs w:val="32"/>
        </w:rPr>
        <w:t>建设用地需求，</w:t>
      </w:r>
      <w:r>
        <w:rPr>
          <w:rFonts w:hint="eastAsia"/>
          <w:color w:val="000000"/>
          <w:szCs w:val="32"/>
        </w:rPr>
        <w:t>协助“</w:t>
      </w:r>
      <w:r>
        <w:rPr>
          <w:color w:val="000000"/>
          <w:szCs w:val="32"/>
        </w:rPr>
        <w:t>邮运通</w:t>
      </w:r>
      <w:r>
        <w:rPr>
          <w:rFonts w:hint="eastAsia"/>
          <w:color w:val="000000"/>
          <w:szCs w:val="32"/>
        </w:rPr>
        <w:t>”</w:t>
      </w:r>
      <w:r>
        <w:rPr>
          <w:color w:val="000000"/>
          <w:szCs w:val="32"/>
        </w:rPr>
        <w:t>相关项目落地。鼓励以弹性年期出让、租赁、先租后让、租让结合等方式供应</w:t>
      </w:r>
      <w:r>
        <w:rPr>
          <w:rFonts w:hint="eastAsia"/>
          <w:color w:val="000000"/>
          <w:szCs w:val="32"/>
        </w:rPr>
        <w:t>“</w:t>
      </w:r>
      <w:r>
        <w:rPr>
          <w:color w:val="000000"/>
          <w:szCs w:val="32"/>
        </w:rPr>
        <w:t>邮运通</w:t>
      </w:r>
      <w:r>
        <w:rPr>
          <w:rFonts w:hint="eastAsia"/>
          <w:color w:val="000000"/>
          <w:szCs w:val="32"/>
        </w:rPr>
        <w:t>”</w:t>
      </w:r>
      <w:r>
        <w:rPr>
          <w:color w:val="000000"/>
          <w:szCs w:val="32"/>
        </w:rPr>
        <w:t>相关项目用地。针对工业用地和物流仓储用地，在符合规划、不改变土地用途的前提下，对参与</w:t>
      </w:r>
      <w:r>
        <w:rPr>
          <w:rFonts w:hint="eastAsia"/>
          <w:color w:val="000000"/>
          <w:szCs w:val="32"/>
        </w:rPr>
        <w:t>“</w:t>
      </w:r>
      <w:r>
        <w:rPr>
          <w:color w:val="000000"/>
          <w:szCs w:val="32"/>
        </w:rPr>
        <w:t>邮运通</w:t>
      </w:r>
      <w:r>
        <w:rPr>
          <w:rFonts w:hint="eastAsia"/>
          <w:color w:val="000000"/>
          <w:szCs w:val="32"/>
        </w:rPr>
        <w:t>”</w:t>
      </w:r>
      <w:r>
        <w:rPr>
          <w:color w:val="000000"/>
          <w:szCs w:val="32"/>
        </w:rPr>
        <w:t>运营的邮政、快递、运输等企业利用现有厂房改造建设，增加容积率用于仓储、包装、运输装卸等邮政快递物流功能的，不增收土地出让价款。</w:t>
      </w:r>
      <w:r>
        <w:rPr>
          <w:rFonts w:eastAsia="方正楷体_GBK"/>
          <w:color w:val="000000"/>
          <w:szCs w:val="32"/>
        </w:rPr>
        <w:t>（</w:t>
      </w:r>
      <w:r>
        <w:rPr>
          <w:rFonts w:hint="eastAsia" w:eastAsia="方正楷体_GBK"/>
          <w:color w:val="000000"/>
          <w:szCs w:val="32"/>
        </w:rPr>
        <w:t>牵头</w:t>
      </w:r>
      <w:r>
        <w:rPr>
          <w:rFonts w:eastAsia="方正楷体_GBK"/>
          <w:color w:val="000000"/>
          <w:szCs w:val="32"/>
        </w:rPr>
        <w:t>单位：</w:t>
      </w:r>
      <w:r>
        <w:rPr>
          <w:rFonts w:hint="eastAsia" w:eastAsia="方正楷体_GBK"/>
          <w:color w:val="000000"/>
          <w:szCs w:val="32"/>
        </w:rPr>
        <w:t>区规划自然资源局，配合单位：</w:t>
      </w:r>
      <w:r>
        <w:rPr>
          <w:rFonts w:eastAsia="方正楷体_GBK"/>
          <w:color w:val="000000"/>
          <w:szCs w:val="32"/>
        </w:rPr>
        <w:t>中国邮政重庆渝北片区分公司</w:t>
      </w:r>
      <w:r>
        <w:rPr>
          <w:rFonts w:hint="eastAsia" w:eastAsia="方正楷体_GBK"/>
          <w:color w:val="000000"/>
          <w:szCs w:val="32"/>
        </w:rPr>
        <w:t>、物流集团所属企业</w:t>
      </w:r>
      <w:r>
        <w:rPr>
          <w:rFonts w:eastAsia="方正楷体_GBK"/>
          <w:color w:val="000000"/>
          <w:szCs w:val="32"/>
        </w:rPr>
        <w:t>）</w:t>
      </w:r>
    </w:p>
    <w:p w14:paraId="66C78775">
      <w:pPr>
        <w:spacing w:line="570" w:lineRule="exact"/>
        <w:ind w:firstLine="640" w:firstLineChars="200"/>
        <w:rPr>
          <w:rFonts w:eastAsia="方正楷体_GBK"/>
          <w:color w:val="000000"/>
          <w:szCs w:val="32"/>
        </w:rPr>
      </w:pPr>
      <w:r>
        <w:rPr>
          <w:rFonts w:hint="eastAsia"/>
          <w:color w:val="000000"/>
          <w:szCs w:val="32"/>
        </w:rPr>
        <w:t xml:space="preserve">14. </w:t>
      </w:r>
      <w:r>
        <w:rPr>
          <w:color w:val="000000"/>
          <w:szCs w:val="32"/>
        </w:rPr>
        <w:t>加大财税支持力度。</w:t>
      </w:r>
      <w:r>
        <w:rPr>
          <w:rFonts w:hint="eastAsia"/>
          <w:color w:val="000000"/>
          <w:szCs w:val="32"/>
        </w:rPr>
        <w:t>用好用足市级配套政策，整合全区相关政策资金，对</w:t>
      </w:r>
      <w:r>
        <w:rPr>
          <w:color w:val="000000"/>
          <w:szCs w:val="32"/>
        </w:rPr>
        <w:t>建设区级</w:t>
      </w:r>
      <w:r>
        <w:rPr>
          <w:rFonts w:hint="eastAsia"/>
          <w:color w:val="000000"/>
          <w:szCs w:val="32"/>
        </w:rPr>
        <w:t>共配中心、镇街</w:t>
      </w:r>
      <w:r>
        <w:rPr>
          <w:color w:val="000000"/>
          <w:szCs w:val="32"/>
        </w:rPr>
        <w:t>共配中心、冷链</w:t>
      </w:r>
      <w:r>
        <w:rPr>
          <w:rFonts w:hint="eastAsia"/>
          <w:color w:val="000000"/>
          <w:szCs w:val="32"/>
        </w:rPr>
        <w:t>仓等项目</w:t>
      </w:r>
      <w:r>
        <w:rPr>
          <w:color w:val="000000"/>
          <w:szCs w:val="32"/>
        </w:rPr>
        <w:t>给予</w:t>
      </w:r>
      <w:r>
        <w:rPr>
          <w:rFonts w:hint="eastAsia"/>
          <w:color w:val="000000"/>
          <w:szCs w:val="32"/>
        </w:rPr>
        <w:t>政策支持。推动</w:t>
      </w:r>
      <w:r>
        <w:rPr>
          <w:color w:val="000000"/>
          <w:szCs w:val="32"/>
        </w:rPr>
        <w:t>快递进村出村，按照农村地区邮政快递上下行业务量增量</w:t>
      </w:r>
      <w:r>
        <w:rPr>
          <w:rFonts w:hint="eastAsia"/>
          <w:color w:val="000000"/>
          <w:szCs w:val="32"/>
        </w:rPr>
        <w:t>分档分区域</w:t>
      </w:r>
      <w:r>
        <w:rPr>
          <w:color w:val="000000"/>
          <w:szCs w:val="32"/>
        </w:rPr>
        <w:t>给予补贴。支持家电以旧换</w:t>
      </w:r>
      <w:r>
        <w:rPr>
          <w:rFonts w:hint="eastAsia"/>
          <w:color w:val="000000"/>
          <w:szCs w:val="32"/>
        </w:rPr>
        <w:t>新</w:t>
      </w:r>
      <w:r>
        <w:rPr>
          <w:color w:val="000000"/>
          <w:szCs w:val="32"/>
        </w:rPr>
        <w:t>等消费升级活动</w:t>
      </w:r>
      <w:r>
        <w:rPr>
          <w:rFonts w:hint="eastAsia"/>
          <w:color w:val="000000"/>
          <w:szCs w:val="32"/>
        </w:rPr>
        <w:t>开展</w:t>
      </w:r>
      <w:r>
        <w:rPr>
          <w:color w:val="000000"/>
          <w:szCs w:val="32"/>
        </w:rPr>
        <w:t>，按照标准给予活动补贴。支持物流经营主体合规采购冷藏车，统筹推进高排放老旧营运柴油货车、新能源</w:t>
      </w:r>
      <w:r>
        <w:rPr>
          <w:rFonts w:hint="eastAsia"/>
          <w:color w:val="000000"/>
          <w:szCs w:val="32"/>
        </w:rPr>
        <w:t>车</w:t>
      </w:r>
      <w:r>
        <w:rPr>
          <w:color w:val="000000"/>
          <w:szCs w:val="32"/>
        </w:rPr>
        <w:t>更新</w:t>
      </w:r>
      <w:r>
        <w:rPr>
          <w:rFonts w:hint="eastAsia"/>
          <w:color w:val="000000"/>
          <w:szCs w:val="32"/>
        </w:rPr>
        <w:t>工作</w:t>
      </w:r>
      <w:r>
        <w:rPr>
          <w:color w:val="000000"/>
          <w:szCs w:val="32"/>
        </w:rPr>
        <w:t>。</w:t>
      </w:r>
      <w:r>
        <w:rPr>
          <w:rFonts w:eastAsia="方正楷体_GBK"/>
          <w:color w:val="000000"/>
          <w:szCs w:val="32"/>
        </w:rPr>
        <w:t>（</w:t>
      </w:r>
      <w:r>
        <w:rPr>
          <w:rFonts w:hint="eastAsia" w:eastAsia="方正楷体_GBK"/>
          <w:color w:val="000000"/>
          <w:szCs w:val="32"/>
        </w:rPr>
        <w:t>牵头</w:t>
      </w:r>
      <w:r>
        <w:rPr>
          <w:rFonts w:eastAsia="方正楷体_GBK"/>
          <w:color w:val="000000"/>
          <w:szCs w:val="32"/>
        </w:rPr>
        <w:t>单位：</w:t>
      </w:r>
      <w:r>
        <w:rPr>
          <w:rFonts w:hint="eastAsia" w:eastAsia="方正楷体_GBK"/>
          <w:color w:val="000000"/>
          <w:szCs w:val="32"/>
        </w:rPr>
        <w:t>区</w:t>
      </w:r>
      <w:r>
        <w:rPr>
          <w:rFonts w:eastAsia="方正楷体_GBK"/>
          <w:color w:val="000000"/>
          <w:szCs w:val="32"/>
        </w:rPr>
        <w:t>商务委</w:t>
      </w:r>
      <w:r>
        <w:rPr>
          <w:rFonts w:hint="eastAsia" w:eastAsia="方正楷体_GBK"/>
          <w:color w:val="000000"/>
          <w:szCs w:val="32"/>
        </w:rPr>
        <w:t>，配合单位：区交通运输委</w:t>
      </w:r>
      <w:r>
        <w:rPr>
          <w:rFonts w:eastAsia="方正楷体_GBK"/>
          <w:color w:val="000000"/>
          <w:szCs w:val="32"/>
        </w:rPr>
        <w:t>、</w:t>
      </w:r>
      <w:r>
        <w:rPr>
          <w:rFonts w:hint="eastAsia" w:eastAsia="方正楷体_GBK"/>
          <w:color w:val="000000"/>
          <w:szCs w:val="32"/>
        </w:rPr>
        <w:t>区住房城乡建委、区财政局、区国防动员办</w:t>
      </w:r>
      <w:r>
        <w:rPr>
          <w:rFonts w:eastAsia="方正楷体_GBK"/>
          <w:color w:val="000000"/>
          <w:szCs w:val="32"/>
        </w:rPr>
        <w:t>）</w:t>
      </w:r>
    </w:p>
    <w:p w14:paraId="238EE2E0">
      <w:pPr>
        <w:spacing w:line="570" w:lineRule="exact"/>
        <w:ind w:firstLine="640" w:firstLineChars="200"/>
        <w:rPr>
          <w:rFonts w:eastAsia="方正楷体_GBK"/>
          <w:color w:val="000000"/>
          <w:szCs w:val="32"/>
        </w:rPr>
      </w:pPr>
      <w:r>
        <w:rPr>
          <w:rFonts w:hint="eastAsia"/>
          <w:color w:val="000000"/>
          <w:szCs w:val="32"/>
        </w:rPr>
        <w:t xml:space="preserve">15. </w:t>
      </w:r>
      <w:r>
        <w:rPr>
          <w:color w:val="000000"/>
          <w:szCs w:val="32"/>
        </w:rPr>
        <w:t>加强金融支撑。</w:t>
      </w:r>
      <w:r>
        <w:rPr>
          <w:rFonts w:hint="eastAsia"/>
          <w:color w:val="000000"/>
          <w:szCs w:val="32"/>
        </w:rPr>
        <w:t>鼓励金融机构设立邮运通特色信贷产品，对符合条件的涉农主体给予贷款贴息等普惠金融政策支持。依托“邮运通”为信用村、信用户、示范社、涉农企业等提供集金融政策宣传、融资方案指导、支付结算、投保理赔等综合金融服务。健全农村金融服务体系，做好“土特产”金融精准服务，依托农业龙头企业大力开展供应链金融，破解涉农主体融资抵押不足，风险较高等难题，提升农业产业链主体的融资可得性。</w:t>
      </w:r>
      <w:r>
        <w:rPr>
          <w:rFonts w:eastAsia="方正楷体_GBK"/>
          <w:color w:val="000000"/>
          <w:szCs w:val="32"/>
        </w:rPr>
        <w:t>（</w:t>
      </w:r>
      <w:r>
        <w:rPr>
          <w:rFonts w:hint="eastAsia" w:eastAsia="方正楷体_GBK"/>
          <w:color w:val="000000"/>
          <w:szCs w:val="32"/>
        </w:rPr>
        <w:t>牵头单位：相关金融管理部门，配合</w:t>
      </w:r>
      <w:r>
        <w:rPr>
          <w:rFonts w:eastAsia="方正楷体_GBK"/>
          <w:color w:val="000000"/>
          <w:szCs w:val="32"/>
        </w:rPr>
        <w:t>单位：</w:t>
      </w:r>
      <w:r>
        <w:rPr>
          <w:rFonts w:hint="eastAsia" w:eastAsia="方正楷体_GBK"/>
          <w:color w:val="000000"/>
          <w:szCs w:val="32"/>
        </w:rPr>
        <w:t>区</w:t>
      </w:r>
      <w:r>
        <w:rPr>
          <w:rFonts w:eastAsia="方正楷体_GBK"/>
          <w:color w:val="000000"/>
          <w:szCs w:val="32"/>
        </w:rPr>
        <w:t>农业农村委</w:t>
      </w:r>
      <w:r>
        <w:rPr>
          <w:rFonts w:hint="eastAsia" w:eastAsia="方正楷体_GBK"/>
          <w:color w:val="000000"/>
          <w:szCs w:val="32"/>
        </w:rPr>
        <w:t>、重庆邮政管理局五分局</w:t>
      </w:r>
      <w:r>
        <w:rPr>
          <w:rFonts w:eastAsia="方正楷体_GBK"/>
          <w:color w:val="000000"/>
          <w:szCs w:val="32"/>
        </w:rPr>
        <w:t>，各</w:t>
      </w:r>
      <w:r>
        <w:rPr>
          <w:rFonts w:hint="eastAsia" w:eastAsia="方正楷体_GBK"/>
          <w:color w:val="000000"/>
          <w:szCs w:val="32"/>
        </w:rPr>
        <w:t>镇街，</w:t>
      </w:r>
      <w:r>
        <w:rPr>
          <w:rFonts w:eastAsia="方正楷体_GBK"/>
          <w:color w:val="000000"/>
          <w:szCs w:val="32"/>
        </w:rPr>
        <w:t>中国邮政重庆渝北片区分公司</w:t>
      </w:r>
      <w:r>
        <w:rPr>
          <w:rFonts w:hint="eastAsia" w:eastAsia="方正楷体_GBK"/>
          <w:color w:val="000000"/>
          <w:szCs w:val="32"/>
        </w:rPr>
        <w:t>、</w:t>
      </w:r>
      <w:r>
        <w:rPr>
          <w:rFonts w:eastAsia="方正楷体_GBK"/>
          <w:color w:val="000000"/>
          <w:szCs w:val="32"/>
        </w:rPr>
        <w:t>邮储银行</w:t>
      </w:r>
      <w:r>
        <w:rPr>
          <w:rFonts w:hint="eastAsia" w:eastAsia="方正楷体_GBK"/>
          <w:color w:val="000000"/>
          <w:szCs w:val="32"/>
        </w:rPr>
        <w:t>渝北支</w:t>
      </w:r>
      <w:r>
        <w:rPr>
          <w:rFonts w:eastAsia="方正楷体_GBK"/>
          <w:color w:val="000000"/>
          <w:szCs w:val="32"/>
        </w:rPr>
        <w:t>行）</w:t>
      </w:r>
    </w:p>
    <w:p w14:paraId="41BF3C23">
      <w:pPr>
        <w:spacing w:line="570" w:lineRule="exact"/>
        <w:ind w:firstLine="640" w:firstLineChars="200"/>
        <w:rPr>
          <w:rFonts w:hint="eastAsia" w:eastAsia="方正黑体_GBK"/>
          <w:color w:val="000000"/>
          <w:szCs w:val="32"/>
        </w:rPr>
      </w:pPr>
      <w:r>
        <w:rPr>
          <w:rFonts w:hint="eastAsia" w:eastAsia="方正黑体_GBK"/>
          <w:color w:val="000000"/>
          <w:szCs w:val="32"/>
        </w:rPr>
        <w:t>四</w:t>
      </w:r>
      <w:r>
        <w:rPr>
          <w:rFonts w:eastAsia="方正黑体_GBK"/>
          <w:color w:val="000000"/>
          <w:szCs w:val="32"/>
        </w:rPr>
        <w:t>、</w:t>
      </w:r>
      <w:r>
        <w:rPr>
          <w:rFonts w:hint="eastAsia" w:eastAsia="方正黑体_GBK"/>
          <w:color w:val="000000"/>
          <w:szCs w:val="32"/>
        </w:rPr>
        <w:t>组织保障</w:t>
      </w:r>
    </w:p>
    <w:p w14:paraId="24F2D9B1">
      <w:pPr>
        <w:spacing w:line="570" w:lineRule="exact"/>
        <w:ind w:firstLine="640" w:firstLineChars="200"/>
        <w:rPr>
          <w:color w:val="000000"/>
          <w:szCs w:val="32"/>
        </w:rPr>
      </w:pPr>
      <w:r>
        <w:rPr>
          <w:rFonts w:hint="eastAsia" w:eastAsia="方正楷体_GBK"/>
          <w:color w:val="000000"/>
          <w:szCs w:val="32"/>
        </w:rPr>
        <w:t>（一）强化组织领导。</w:t>
      </w:r>
      <w:r>
        <w:rPr>
          <w:rFonts w:hint="eastAsia"/>
          <w:color w:val="000000"/>
          <w:szCs w:val="32"/>
        </w:rPr>
        <w:t>成立渝北区“邮运通”工作专班，由分管副区长任组长，区交通运输委、区农业农村委、区商务委、区供销合作社、重庆邮政管理局五分局、中国邮政重庆渝北片区分公司主要领导任副组长，团区委、区委编办、区文化旅游委、区财政局、区人力社保局、区规划自然资源局、区住房城乡建委、区市场监管局、区大数据发展局、区国防动员办、相关金融管理部门、各镇街、区三社融合公司、邮储银行渝北支行、重庆物流集团所属企业、驻区市级快递企业为成员单位。工作专班下设办公室在区交通运输委，负责统筹协调工作专班日常事务。</w:t>
      </w:r>
    </w:p>
    <w:p w14:paraId="14D95232">
      <w:pPr>
        <w:spacing w:line="570" w:lineRule="exact"/>
        <w:ind w:firstLine="640" w:firstLineChars="200"/>
        <w:rPr>
          <w:rFonts w:hint="eastAsia"/>
          <w:color w:val="000000"/>
          <w:szCs w:val="32"/>
        </w:rPr>
      </w:pPr>
      <w:r>
        <w:rPr>
          <w:rFonts w:hint="eastAsia" w:eastAsia="方正楷体_GBK"/>
          <w:color w:val="000000"/>
          <w:szCs w:val="32"/>
        </w:rPr>
        <w:t>（二）严格考核评估。</w:t>
      </w:r>
      <w:r>
        <w:rPr>
          <w:color w:val="000000"/>
          <w:szCs w:val="32"/>
        </w:rPr>
        <w:t>将推进</w:t>
      </w:r>
      <w:r>
        <w:rPr>
          <w:rFonts w:hint="eastAsia"/>
          <w:color w:val="000000"/>
          <w:szCs w:val="32"/>
        </w:rPr>
        <w:t>“</w:t>
      </w:r>
      <w:r>
        <w:rPr>
          <w:color w:val="000000"/>
          <w:szCs w:val="32"/>
        </w:rPr>
        <w:t>邮运通</w:t>
      </w:r>
      <w:r>
        <w:rPr>
          <w:rFonts w:hint="eastAsia"/>
          <w:color w:val="000000"/>
          <w:szCs w:val="32"/>
        </w:rPr>
        <w:t>”</w:t>
      </w:r>
      <w:r>
        <w:rPr>
          <w:color w:val="000000"/>
          <w:szCs w:val="32"/>
        </w:rPr>
        <w:t>发展工作纳入区政府年度重点工作考核</w:t>
      </w:r>
      <w:r>
        <w:rPr>
          <w:rFonts w:hint="eastAsia"/>
          <w:color w:val="000000"/>
          <w:szCs w:val="32"/>
        </w:rPr>
        <w:t>体系</w:t>
      </w:r>
      <w:r>
        <w:rPr>
          <w:color w:val="000000"/>
          <w:szCs w:val="32"/>
        </w:rPr>
        <w:t>进行考核评估</w:t>
      </w:r>
      <w:r>
        <w:rPr>
          <w:rFonts w:hint="eastAsia"/>
          <w:color w:val="000000"/>
          <w:szCs w:val="32"/>
        </w:rPr>
        <w:t>。各单位要明确各阶段任务目标和工作要求，建立重点工作清单，逐条逐项分解任务和细化工作推进措施，明确路线图、时间表、责任人，确保责任到岗、到人。建立常态化的监督检查制度，定期对“邮运通”工作开展情况进行总结评价，及时把握工作中的新情况、新问题，适当调整相关政策，重点对责任落实、工作进度、资金使用等情况进行监督检查，及时对实施情况进行总结。</w:t>
      </w:r>
    </w:p>
    <w:p w14:paraId="1BD573BB">
      <w:pPr>
        <w:spacing w:line="570" w:lineRule="exact"/>
        <w:ind w:firstLine="640" w:firstLineChars="200"/>
        <w:rPr>
          <w:color w:val="000000"/>
          <w:szCs w:val="32"/>
        </w:rPr>
      </w:pPr>
      <w:r>
        <w:rPr>
          <w:rFonts w:hint="eastAsia" w:eastAsia="方正楷体_GBK"/>
          <w:color w:val="000000"/>
          <w:szCs w:val="32"/>
        </w:rPr>
        <w:t>（三）加强宣传推广。</w:t>
      </w:r>
      <w:r>
        <w:rPr>
          <w:color w:val="000000"/>
          <w:szCs w:val="32"/>
        </w:rPr>
        <w:t>将</w:t>
      </w:r>
      <w:r>
        <w:rPr>
          <w:rFonts w:hint="eastAsia"/>
          <w:color w:val="000000"/>
          <w:szCs w:val="32"/>
        </w:rPr>
        <w:t>“</w:t>
      </w:r>
      <w:r>
        <w:rPr>
          <w:color w:val="000000"/>
          <w:szCs w:val="32"/>
        </w:rPr>
        <w:t>邮运通</w:t>
      </w:r>
      <w:r>
        <w:rPr>
          <w:rFonts w:hint="eastAsia"/>
          <w:color w:val="000000"/>
          <w:szCs w:val="32"/>
        </w:rPr>
        <w:t>”</w:t>
      </w:r>
      <w:r>
        <w:rPr>
          <w:color w:val="000000"/>
          <w:szCs w:val="32"/>
        </w:rPr>
        <w:t>工作纳入重大主题宣传活动，在各级主流媒体上</w:t>
      </w:r>
      <w:r>
        <w:rPr>
          <w:rFonts w:hint="eastAsia"/>
          <w:color w:val="000000"/>
          <w:szCs w:val="32"/>
        </w:rPr>
        <w:t>宣传渝北区“</w:t>
      </w:r>
      <w:r>
        <w:rPr>
          <w:color w:val="000000"/>
          <w:szCs w:val="32"/>
        </w:rPr>
        <w:t>邮运通</w:t>
      </w:r>
      <w:r>
        <w:rPr>
          <w:rFonts w:hint="eastAsia"/>
          <w:color w:val="000000"/>
          <w:szCs w:val="32"/>
        </w:rPr>
        <w:t>”</w:t>
      </w:r>
      <w:r>
        <w:rPr>
          <w:color w:val="000000"/>
          <w:szCs w:val="32"/>
        </w:rPr>
        <w:t>工作</w:t>
      </w:r>
      <w:r>
        <w:rPr>
          <w:rFonts w:hint="eastAsia"/>
          <w:color w:val="000000"/>
          <w:szCs w:val="32"/>
        </w:rPr>
        <w:t>开展情况</w:t>
      </w:r>
      <w:r>
        <w:rPr>
          <w:color w:val="000000"/>
          <w:szCs w:val="32"/>
        </w:rPr>
        <w:t>。通过电视、网络、报纸、手机终端等</w:t>
      </w:r>
      <w:r>
        <w:rPr>
          <w:rFonts w:hint="eastAsia"/>
          <w:color w:val="000000"/>
          <w:szCs w:val="32"/>
        </w:rPr>
        <w:t>媒体渠道</w:t>
      </w:r>
      <w:r>
        <w:rPr>
          <w:color w:val="000000"/>
          <w:szCs w:val="32"/>
        </w:rPr>
        <w:t>进行广泛宣传，积极开展形式多样的</w:t>
      </w:r>
      <w:r>
        <w:rPr>
          <w:rFonts w:hint="eastAsia"/>
          <w:color w:val="000000"/>
          <w:szCs w:val="32"/>
        </w:rPr>
        <w:t>“</w:t>
      </w:r>
      <w:r>
        <w:rPr>
          <w:color w:val="000000"/>
          <w:szCs w:val="32"/>
        </w:rPr>
        <w:t>邮运通</w:t>
      </w:r>
      <w:r>
        <w:rPr>
          <w:rFonts w:hint="eastAsia"/>
          <w:color w:val="000000"/>
          <w:szCs w:val="32"/>
        </w:rPr>
        <w:t>”</w:t>
      </w:r>
      <w:r>
        <w:rPr>
          <w:color w:val="000000"/>
          <w:szCs w:val="32"/>
        </w:rPr>
        <w:t>服务主题活动。加强阶段性成效专题宣传，集中展示</w:t>
      </w:r>
      <w:r>
        <w:rPr>
          <w:rFonts w:hint="eastAsia"/>
          <w:color w:val="000000"/>
          <w:szCs w:val="32"/>
        </w:rPr>
        <w:t>“</w:t>
      </w:r>
      <w:r>
        <w:rPr>
          <w:color w:val="000000"/>
          <w:szCs w:val="32"/>
        </w:rPr>
        <w:t>邮运通</w:t>
      </w:r>
      <w:r>
        <w:rPr>
          <w:rFonts w:hint="eastAsia"/>
          <w:color w:val="000000"/>
          <w:szCs w:val="32"/>
        </w:rPr>
        <w:t>”</w:t>
      </w:r>
      <w:r>
        <w:rPr>
          <w:color w:val="000000"/>
          <w:szCs w:val="32"/>
        </w:rPr>
        <w:t>助力乡村振兴阶段性成果，积极营造</w:t>
      </w:r>
      <w:r>
        <w:rPr>
          <w:rFonts w:hint="eastAsia"/>
          <w:color w:val="000000"/>
          <w:szCs w:val="32"/>
        </w:rPr>
        <w:t>“邮运通”助力乡村振兴的</w:t>
      </w:r>
      <w:r>
        <w:rPr>
          <w:color w:val="000000"/>
          <w:szCs w:val="32"/>
        </w:rPr>
        <w:t>良好氛围。</w:t>
      </w:r>
    </w:p>
    <w:p w14:paraId="1AEAB488">
      <w:pPr>
        <w:spacing w:line="570" w:lineRule="exact"/>
        <w:ind w:firstLine="640" w:firstLineChars="200"/>
        <w:rPr>
          <w:rFonts w:hint="eastAsia"/>
          <w:color w:val="000000"/>
          <w:szCs w:val="32"/>
        </w:rPr>
      </w:pPr>
      <w:r>
        <w:rPr>
          <w:rFonts w:hint="eastAsia"/>
          <w:color w:val="000000"/>
          <w:szCs w:val="32"/>
        </w:rPr>
        <w:t>原文件《重庆市渝北区人民政府办公室关于印发</w:t>
      </w:r>
      <w:r>
        <w:rPr>
          <w:rFonts w:hint="eastAsia" w:ascii="方正仿宋_GBK"/>
          <w:color w:val="000000"/>
          <w:szCs w:val="32"/>
        </w:rPr>
        <w:t>〈</w:t>
      </w:r>
      <w:r>
        <w:rPr>
          <w:rFonts w:hint="eastAsia"/>
          <w:color w:val="000000"/>
          <w:szCs w:val="32"/>
        </w:rPr>
        <w:t>渝北区推进“邮运通”发展助力乡村振兴行动方案</w:t>
      </w:r>
      <w:r>
        <w:rPr>
          <w:rFonts w:hint="eastAsia" w:ascii="方正仿宋_GBK"/>
          <w:color w:val="000000"/>
          <w:szCs w:val="32"/>
        </w:rPr>
        <w:t>〉</w:t>
      </w:r>
      <w:r>
        <w:rPr>
          <w:rFonts w:hint="eastAsia"/>
          <w:color w:val="000000"/>
          <w:szCs w:val="32"/>
        </w:rPr>
        <w:t>的通知》（渝北府办发</w:t>
      </w:r>
      <w:r>
        <w:rPr>
          <w:rFonts w:hint="eastAsia" w:ascii="方正仿宋_GBK"/>
          <w:color w:val="000000"/>
          <w:szCs w:val="32"/>
        </w:rPr>
        <w:t>〔</w:t>
      </w:r>
      <w:r>
        <w:rPr>
          <w:rFonts w:hint="eastAsia"/>
          <w:color w:val="000000"/>
          <w:szCs w:val="32"/>
        </w:rPr>
        <w:t>2024</w:t>
      </w:r>
      <w:r>
        <w:rPr>
          <w:rFonts w:hint="eastAsia" w:ascii="方正仿宋_GBK"/>
          <w:color w:val="000000"/>
          <w:szCs w:val="32"/>
        </w:rPr>
        <w:t>〕</w:t>
      </w:r>
      <w:r>
        <w:rPr>
          <w:rFonts w:hint="eastAsia"/>
          <w:color w:val="000000"/>
          <w:szCs w:val="32"/>
        </w:rPr>
        <w:t>14号）同时废止。</w:t>
      </w:r>
    </w:p>
    <w:p w14:paraId="0B950C9B">
      <w:pPr>
        <w:spacing w:line="570" w:lineRule="exact"/>
        <w:ind w:firstLine="640" w:firstLineChars="200"/>
        <w:rPr>
          <w:rFonts w:hint="eastAsia"/>
          <w:color w:val="000000"/>
          <w:szCs w:val="32"/>
        </w:rPr>
      </w:pPr>
    </w:p>
    <w:p w14:paraId="3C5AC108">
      <w:pPr>
        <w:spacing w:line="570" w:lineRule="exact"/>
        <w:ind w:left="1600" w:leftChars="200" w:hanging="960" w:hangingChars="300"/>
        <w:rPr>
          <w:color w:val="000000"/>
          <w:szCs w:val="32"/>
        </w:rPr>
      </w:pPr>
      <w:r>
        <w:rPr>
          <w:rFonts w:hint="eastAsia"/>
          <w:color w:val="000000"/>
          <w:szCs w:val="32"/>
        </w:rPr>
        <w:t>附件：重庆市人民政府办公厅关于印发《重庆市加快建设西部国际邮政快递枢纽行动方案》的通知（渝府办发</w:t>
      </w:r>
      <w:r>
        <w:rPr>
          <w:rFonts w:hint="eastAsia" w:ascii="方正仿宋_GBK"/>
          <w:color w:val="000000"/>
          <w:szCs w:val="32"/>
        </w:rPr>
        <w:t>〔</w:t>
      </w:r>
      <w:r>
        <w:rPr>
          <w:rFonts w:hint="eastAsia"/>
          <w:color w:val="000000"/>
          <w:szCs w:val="32"/>
        </w:rPr>
        <w:t>2024</w:t>
      </w:r>
      <w:r>
        <w:rPr>
          <w:rFonts w:hint="eastAsia" w:ascii="方正仿宋_GBK"/>
          <w:color w:val="000000"/>
          <w:szCs w:val="32"/>
        </w:rPr>
        <w:t>〕</w:t>
      </w:r>
      <w:r>
        <w:rPr>
          <w:rFonts w:hint="eastAsia"/>
          <w:color w:val="000000"/>
          <w:szCs w:val="32"/>
        </w:rPr>
        <w:t>44号）</w:t>
      </w:r>
    </w:p>
    <w:p w14:paraId="74D50ED7">
      <w:pPr>
        <w:spacing w:line="570" w:lineRule="exact"/>
        <w:ind w:firstLine="640" w:firstLineChars="200"/>
        <w:rPr>
          <w:rFonts w:hint="eastAsia"/>
          <w:color w:val="000000"/>
          <w:szCs w:val="32"/>
        </w:rPr>
      </w:pPr>
    </w:p>
    <w:p w14:paraId="0C253C02"/>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A2C56">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69A781">
                          <w:pPr>
                            <w:pStyle w:val="5"/>
                            <w:keepNext w:val="0"/>
                            <w:keepLines w:val="0"/>
                            <w:pageBreakBefore w:val="0"/>
                            <w:widowControl w:val="0"/>
                            <w:kinsoku/>
                            <w:wordWrap/>
                            <w:overflowPunct/>
                            <w:topLinePunct w:val="0"/>
                            <w:bidi w:val="0"/>
                            <w:adjustRightInd/>
                            <w:snapToGrid w:val="0"/>
                            <w:ind w:left="320" w:leftChars="100" w:right="320" w:right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069A781">
                    <w:pPr>
                      <w:pStyle w:val="5"/>
                      <w:keepNext w:val="0"/>
                      <w:keepLines w:val="0"/>
                      <w:pageBreakBefore w:val="0"/>
                      <w:widowControl w:val="0"/>
                      <w:kinsoku/>
                      <w:wordWrap/>
                      <w:overflowPunct/>
                      <w:topLinePunct w:val="0"/>
                      <w:bidi w:val="0"/>
                      <w:adjustRightInd/>
                      <w:snapToGrid w:val="0"/>
                      <w:ind w:left="320" w:leftChars="100" w:right="320" w:rightChars="1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zMmM5MjY4YWQzODVhNzFmNjdmOGU2MjZlNWMyNDYifQ=="/>
  </w:docVars>
  <w:rsids>
    <w:rsidRoot w:val="00000000"/>
    <w:rsid w:val="00175A16"/>
    <w:rsid w:val="00F179BE"/>
    <w:rsid w:val="035533C4"/>
    <w:rsid w:val="05511AAF"/>
    <w:rsid w:val="0BC55E7E"/>
    <w:rsid w:val="12C20A67"/>
    <w:rsid w:val="13085842"/>
    <w:rsid w:val="13264728"/>
    <w:rsid w:val="138A2C45"/>
    <w:rsid w:val="15CB037D"/>
    <w:rsid w:val="18AD0D12"/>
    <w:rsid w:val="18F776BC"/>
    <w:rsid w:val="19D231C9"/>
    <w:rsid w:val="1B4D73BF"/>
    <w:rsid w:val="1E1C7453"/>
    <w:rsid w:val="248F06D7"/>
    <w:rsid w:val="2A4F6B61"/>
    <w:rsid w:val="302C6001"/>
    <w:rsid w:val="31E47D40"/>
    <w:rsid w:val="36637EBD"/>
    <w:rsid w:val="3A9C1064"/>
    <w:rsid w:val="42E36523"/>
    <w:rsid w:val="46081303"/>
    <w:rsid w:val="46FA3CFB"/>
    <w:rsid w:val="4E0B3C97"/>
    <w:rsid w:val="4EA34EA3"/>
    <w:rsid w:val="55B61960"/>
    <w:rsid w:val="577B5F19"/>
    <w:rsid w:val="583E1337"/>
    <w:rsid w:val="5F2901A7"/>
    <w:rsid w:val="60BD5A98"/>
    <w:rsid w:val="62FD31CB"/>
    <w:rsid w:val="63AB7F8D"/>
    <w:rsid w:val="66D21B0D"/>
    <w:rsid w:val="6E1F34C0"/>
    <w:rsid w:val="71F94CB7"/>
    <w:rsid w:val="72FC37F1"/>
    <w:rsid w:val="7507768A"/>
    <w:rsid w:val="75443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lang w:val="en-US" w:eastAsia="zh-CN" w:bidi="ar-SA"/>
    </w:rPr>
  </w:style>
  <w:style w:type="paragraph" w:styleId="2">
    <w:name w:val="heading 1"/>
    <w:basedOn w:val="1"/>
    <w:next w:val="1"/>
    <w:qFormat/>
    <w:uiPriority w:val="0"/>
    <w:pPr>
      <w:spacing w:beforeAutospacing="1" w:afterAutospacing="1" w:line="600" w:lineRule="exact"/>
      <w:ind w:firstLine="0" w:firstLineChars="0"/>
      <w:jc w:val="left"/>
      <w:outlineLvl w:val="0"/>
    </w:pPr>
    <w:rPr>
      <w:rFonts w:ascii="宋体" w:hAnsi="宋体" w:eastAsia="方正黑体_GBK" w:cs="宋体"/>
      <w:bCs/>
      <w:color w:val="000000"/>
      <w:kern w:val="44"/>
      <w:szCs w:val="48"/>
      <w:shd w:val="clear" w:fill="FFFFFF"/>
      <w:lang w:bidi="ar"/>
    </w:rPr>
  </w:style>
  <w:style w:type="paragraph" w:styleId="3">
    <w:name w:val="heading 2"/>
    <w:basedOn w:val="1"/>
    <w:next w:val="1"/>
    <w:link w:val="9"/>
    <w:semiHidden/>
    <w:unhideWhenUsed/>
    <w:qFormat/>
    <w:uiPriority w:val="0"/>
    <w:pPr>
      <w:keepNext/>
      <w:keepLines/>
      <w:spacing w:beforeLines="0" w:beforeAutospacing="0" w:afterLines="0" w:afterAutospacing="0" w:line="520" w:lineRule="exact"/>
      <w:ind w:firstLine="880" w:firstLineChars="200"/>
      <w:jc w:val="left"/>
      <w:outlineLvl w:val="1"/>
    </w:pPr>
    <w:rPr>
      <w:rFonts w:ascii="Arial" w:hAnsi="Arial" w:eastAsia="方正楷体_GBK"/>
    </w:rPr>
  </w:style>
  <w:style w:type="paragraph" w:styleId="4">
    <w:name w:val="heading 4"/>
    <w:basedOn w:val="1"/>
    <w:next w:val="1"/>
    <w:semiHidden/>
    <w:unhideWhenUsed/>
    <w:qFormat/>
    <w:uiPriority w:val="0"/>
    <w:pPr>
      <w:keepNext/>
      <w:keepLines/>
      <w:spacing w:beforeLines="0" w:beforeAutospacing="0" w:afterLines="0" w:afterAutospacing="0" w:line="580" w:lineRule="exact"/>
      <w:jc w:val="left"/>
      <w:outlineLvl w:val="3"/>
    </w:pPr>
    <w:rPr>
      <w:rFonts w:ascii="Arial" w:hAnsi="Arial" w:eastAsia="方正仿宋_GBK" w:cs="Times New Roman"/>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2 Char"/>
    <w:link w:val="3"/>
    <w:qFormat/>
    <w:uiPriority w:val="0"/>
    <w:rPr>
      <w:rFonts w:ascii="Arial" w:hAnsi="Arial" w:eastAsia="方正楷体_GBK"/>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5833</Words>
  <Characters>5913</Characters>
  <Lines>0</Lines>
  <Paragraphs>0</Paragraphs>
  <TotalTime>931</TotalTime>
  <ScaleCrop>false</ScaleCrop>
  <LinksUpToDate>false</LinksUpToDate>
  <CharactersWithSpaces>5928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2024-07-11T08:46:00Z</dcterms:created>
  <dc:creator>Administrator</dc:creator>
  <cp:lastModifiedBy>Administrator</cp:lastModifiedBy>
  <cp:lastPrinted>2024-10-24T09:39:00Z</cp:lastPrinted>
  <dcterms:modified xsi:type="dcterms:W3CDTF">2024-10-31T07:49:17Z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EAA86646FDE244658631BE7C02872A8E_12</vt:lpwstr>
  </property>
</Properties>
</file>