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C2B" w:rsidRDefault="00C24C2B" w:rsidP="00C24C2B">
      <w:pPr>
        <w:pStyle w:val="tit3"/>
        <w:shd w:val="clear" w:color="auto" w:fill="FFFFFF"/>
        <w:spacing w:before="0" w:beforeAutospacing="0" w:after="0" w:line="640" w:lineRule="exact"/>
        <w:jc w:val="both"/>
        <w:rPr>
          <w:rFonts w:ascii="方正黑体_GBK" w:eastAsia="方正黑体_GBK" w:hAnsi="方正黑体_GBK" w:cs="方正黑体_GBK" w:hint="eastAsia"/>
          <w:color w:val="auto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auto"/>
          <w:sz w:val="32"/>
          <w:szCs w:val="32"/>
        </w:rPr>
        <w:t>附件8</w:t>
      </w:r>
    </w:p>
    <w:p w:rsidR="00C24C2B" w:rsidRDefault="00C24C2B" w:rsidP="00C24C2B">
      <w:pPr>
        <w:widowControl/>
        <w:spacing w:line="800" w:lineRule="exact"/>
        <w:jc w:val="center"/>
        <w:rPr>
          <w:rFonts w:ascii="方正小标宋_GBK" w:eastAsia="方正小标宋_GBK" w:hAnsi="宋体" w:cs="宋体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kern w:val="0"/>
          <w:sz w:val="44"/>
          <w:szCs w:val="44"/>
        </w:rPr>
        <w:t>重庆市</w:t>
      </w:r>
      <w:proofErr w:type="gramStart"/>
      <w:r>
        <w:rPr>
          <w:rFonts w:ascii="方正小标宋_GBK" w:eastAsia="方正小标宋_GBK" w:hAnsi="宋体" w:cs="宋体" w:hint="eastAsia"/>
          <w:kern w:val="0"/>
          <w:sz w:val="44"/>
          <w:szCs w:val="44"/>
        </w:rPr>
        <w:t>渝</w:t>
      </w:r>
      <w:proofErr w:type="gramEnd"/>
      <w:r>
        <w:rPr>
          <w:rFonts w:ascii="方正小标宋_GBK" w:eastAsia="方正小标宋_GBK" w:hAnsi="宋体" w:cs="宋体" w:hint="eastAsia"/>
          <w:kern w:val="0"/>
          <w:sz w:val="44"/>
          <w:szCs w:val="44"/>
        </w:rPr>
        <w:t>北区石船镇公共文化服务领域基层政务公开标准目录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1" w:type="dxa"/>
          <w:right w:w="51" w:type="dxa"/>
        </w:tblCellMar>
        <w:tblLook w:val="0000"/>
      </w:tblPr>
      <w:tblGrid>
        <w:gridCol w:w="558"/>
        <w:gridCol w:w="558"/>
        <w:gridCol w:w="573"/>
        <w:gridCol w:w="761"/>
        <w:gridCol w:w="1946"/>
        <w:gridCol w:w="2535"/>
        <w:gridCol w:w="764"/>
        <w:gridCol w:w="750"/>
        <w:gridCol w:w="2482"/>
        <w:gridCol w:w="559"/>
        <w:gridCol w:w="567"/>
        <w:gridCol w:w="505"/>
        <w:gridCol w:w="615"/>
        <w:gridCol w:w="865"/>
      </w:tblGrid>
      <w:tr w:rsidR="00C24C2B" w:rsidTr="00E15D5C">
        <w:trPr>
          <w:cantSplit/>
          <w:trHeight w:val="454"/>
          <w:jc w:val="center"/>
        </w:trPr>
        <w:tc>
          <w:tcPr>
            <w:tcW w:w="199" w:type="pct"/>
            <w:vMerge w:val="restart"/>
            <w:vAlign w:val="center"/>
          </w:tcPr>
          <w:p w:rsidR="00C24C2B" w:rsidRDefault="00C24C2B" w:rsidP="00E15D5C">
            <w:pPr>
              <w:widowControl/>
              <w:spacing w:line="280" w:lineRule="exact"/>
              <w:jc w:val="center"/>
              <w:rPr>
                <w:rFonts w:ascii="方正黑体_GBK" w:eastAsia="方正黑体_GBK" w:hAnsi="宋体" w:cs="宋体"/>
                <w:kern w:val="0"/>
                <w:sz w:val="15"/>
                <w:szCs w:val="15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15"/>
                <w:szCs w:val="15"/>
              </w:rPr>
              <w:t>序号</w:t>
            </w:r>
          </w:p>
        </w:tc>
        <w:tc>
          <w:tcPr>
            <w:tcW w:w="199" w:type="pct"/>
            <w:vMerge w:val="restart"/>
            <w:vAlign w:val="center"/>
          </w:tcPr>
          <w:p w:rsidR="00C24C2B" w:rsidRDefault="00C24C2B" w:rsidP="00E15D5C">
            <w:pPr>
              <w:widowControl/>
              <w:spacing w:line="280" w:lineRule="exact"/>
              <w:jc w:val="center"/>
              <w:rPr>
                <w:rFonts w:ascii="方正黑体_GBK" w:eastAsia="方正黑体_GBK" w:hAnsi="宋体" w:cs="宋体"/>
                <w:kern w:val="0"/>
                <w:sz w:val="15"/>
                <w:szCs w:val="15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15"/>
                <w:szCs w:val="15"/>
              </w:rPr>
              <w:t>事项类型</w:t>
            </w:r>
          </w:p>
        </w:tc>
        <w:tc>
          <w:tcPr>
            <w:tcW w:w="475" w:type="pct"/>
            <w:gridSpan w:val="2"/>
            <w:vAlign w:val="center"/>
          </w:tcPr>
          <w:p w:rsidR="00C24C2B" w:rsidRDefault="00C24C2B" w:rsidP="00E15D5C">
            <w:pPr>
              <w:widowControl/>
              <w:spacing w:line="280" w:lineRule="exact"/>
              <w:jc w:val="center"/>
              <w:rPr>
                <w:rFonts w:ascii="方正黑体_GBK" w:eastAsia="方正黑体_GBK" w:hAnsi="宋体" w:cs="宋体"/>
                <w:kern w:val="0"/>
                <w:sz w:val="15"/>
                <w:szCs w:val="15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15"/>
                <w:szCs w:val="15"/>
              </w:rPr>
              <w:t>公开事项</w:t>
            </w:r>
          </w:p>
        </w:tc>
        <w:tc>
          <w:tcPr>
            <w:tcW w:w="693" w:type="pct"/>
            <w:vMerge w:val="restart"/>
            <w:vAlign w:val="center"/>
          </w:tcPr>
          <w:p w:rsidR="00C24C2B" w:rsidRDefault="00C24C2B" w:rsidP="00E15D5C">
            <w:pPr>
              <w:widowControl/>
              <w:spacing w:line="280" w:lineRule="exact"/>
              <w:jc w:val="center"/>
              <w:rPr>
                <w:rFonts w:ascii="方正黑体_GBK" w:eastAsia="方正黑体_GBK" w:hAnsi="宋体" w:cs="宋体"/>
                <w:kern w:val="0"/>
                <w:sz w:val="15"/>
                <w:szCs w:val="15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15"/>
                <w:szCs w:val="15"/>
              </w:rPr>
              <w:t>公开内容（要素）</w:t>
            </w:r>
          </w:p>
        </w:tc>
        <w:tc>
          <w:tcPr>
            <w:tcW w:w="903" w:type="pct"/>
            <w:vMerge w:val="restart"/>
            <w:vAlign w:val="center"/>
          </w:tcPr>
          <w:p w:rsidR="00C24C2B" w:rsidRDefault="00C24C2B" w:rsidP="00E15D5C">
            <w:pPr>
              <w:widowControl/>
              <w:spacing w:line="280" w:lineRule="exact"/>
              <w:jc w:val="center"/>
              <w:rPr>
                <w:rFonts w:ascii="方正黑体_GBK" w:eastAsia="方正黑体_GBK" w:hAnsi="宋体" w:cs="宋体"/>
                <w:kern w:val="0"/>
                <w:sz w:val="15"/>
                <w:szCs w:val="15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15"/>
                <w:szCs w:val="15"/>
              </w:rPr>
              <w:t>公开依据</w:t>
            </w:r>
          </w:p>
        </w:tc>
        <w:tc>
          <w:tcPr>
            <w:tcW w:w="272" w:type="pct"/>
            <w:vMerge w:val="restart"/>
            <w:vAlign w:val="center"/>
          </w:tcPr>
          <w:p w:rsidR="00C24C2B" w:rsidRDefault="00C24C2B" w:rsidP="00E15D5C">
            <w:pPr>
              <w:widowControl/>
              <w:spacing w:line="280" w:lineRule="exact"/>
              <w:jc w:val="center"/>
              <w:rPr>
                <w:rFonts w:ascii="方正黑体_GBK" w:eastAsia="方正黑体_GBK" w:hAnsi="宋体" w:cs="宋体"/>
                <w:kern w:val="0"/>
                <w:sz w:val="15"/>
                <w:szCs w:val="15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15"/>
                <w:szCs w:val="15"/>
              </w:rPr>
              <w:t>公开时限</w:t>
            </w:r>
          </w:p>
        </w:tc>
        <w:tc>
          <w:tcPr>
            <w:tcW w:w="267" w:type="pct"/>
            <w:vMerge w:val="restart"/>
            <w:vAlign w:val="center"/>
          </w:tcPr>
          <w:p w:rsidR="00C24C2B" w:rsidRDefault="00C24C2B" w:rsidP="00E15D5C">
            <w:pPr>
              <w:widowControl/>
              <w:spacing w:line="280" w:lineRule="exact"/>
              <w:jc w:val="center"/>
              <w:rPr>
                <w:rFonts w:ascii="方正黑体_GBK" w:eastAsia="方正黑体_GBK" w:hAnsi="宋体" w:cs="宋体"/>
                <w:kern w:val="0"/>
                <w:sz w:val="15"/>
                <w:szCs w:val="15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15"/>
                <w:szCs w:val="15"/>
              </w:rPr>
              <w:t>公开主体</w:t>
            </w:r>
          </w:p>
        </w:tc>
        <w:tc>
          <w:tcPr>
            <w:tcW w:w="884" w:type="pct"/>
            <w:vMerge w:val="restart"/>
            <w:vAlign w:val="center"/>
          </w:tcPr>
          <w:p w:rsidR="00C24C2B" w:rsidRDefault="00C24C2B" w:rsidP="00E15D5C">
            <w:pPr>
              <w:widowControl/>
              <w:spacing w:line="280" w:lineRule="exact"/>
              <w:jc w:val="center"/>
              <w:rPr>
                <w:rFonts w:ascii="方正黑体_GBK" w:eastAsia="方正黑体_GBK" w:hAnsi="宋体" w:cs="宋体"/>
                <w:kern w:val="0"/>
                <w:sz w:val="15"/>
                <w:szCs w:val="15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15"/>
                <w:szCs w:val="15"/>
              </w:rPr>
              <w:t>公开渠道和载体</w:t>
            </w:r>
          </w:p>
        </w:tc>
        <w:tc>
          <w:tcPr>
            <w:tcW w:w="401" w:type="pct"/>
            <w:gridSpan w:val="2"/>
            <w:vAlign w:val="center"/>
          </w:tcPr>
          <w:p w:rsidR="00C24C2B" w:rsidRDefault="00C24C2B" w:rsidP="00E15D5C">
            <w:pPr>
              <w:widowControl/>
              <w:spacing w:line="280" w:lineRule="exact"/>
              <w:jc w:val="center"/>
              <w:rPr>
                <w:rFonts w:ascii="方正黑体_GBK" w:eastAsia="方正黑体_GBK" w:hAnsi="宋体" w:cs="宋体"/>
                <w:kern w:val="0"/>
                <w:sz w:val="15"/>
                <w:szCs w:val="15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15"/>
                <w:szCs w:val="15"/>
              </w:rPr>
              <w:t>公开对象</w:t>
            </w:r>
          </w:p>
        </w:tc>
        <w:tc>
          <w:tcPr>
            <w:tcW w:w="399" w:type="pct"/>
            <w:gridSpan w:val="2"/>
            <w:vAlign w:val="center"/>
          </w:tcPr>
          <w:p w:rsidR="00C24C2B" w:rsidRDefault="00C24C2B" w:rsidP="00E15D5C">
            <w:pPr>
              <w:widowControl/>
              <w:spacing w:line="280" w:lineRule="exact"/>
              <w:jc w:val="center"/>
              <w:rPr>
                <w:rFonts w:ascii="方正黑体_GBK" w:eastAsia="方正黑体_GBK" w:hAnsi="宋体" w:cs="宋体"/>
                <w:kern w:val="0"/>
                <w:sz w:val="15"/>
                <w:szCs w:val="15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15"/>
                <w:szCs w:val="15"/>
              </w:rPr>
              <w:t>公开方式</w:t>
            </w:r>
          </w:p>
        </w:tc>
        <w:tc>
          <w:tcPr>
            <w:tcW w:w="308" w:type="pct"/>
            <w:vMerge w:val="restart"/>
            <w:vAlign w:val="center"/>
          </w:tcPr>
          <w:p w:rsidR="00C24C2B" w:rsidRDefault="00C24C2B" w:rsidP="00E15D5C">
            <w:pPr>
              <w:widowControl/>
              <w:spacing w:line="280" w:lineRule="exact"/>
              <w:jc w:val="center"/>
              <w:rPr>
                <w:rFonts w:ascii="方正黑体_GBK" w:eastAsia="方正黑体_GBK" w:hAnsi="宋体" w:cs="宋体" w:hint="eastAsia"/>
                <w:kern w:val="0"/>
                <w:sz w:val="15"/>
                <w:szCs w:val="15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15"/>
                <w:szCs w:val="15"/>
              </w:rPr>
              <w:t>公开主体</w:t>
            </w:r>
          </w:p>
        </w:tc>
      </w:tr>
      <w:tr w:rsidR="00C24C2B" w:rsidTr="00E15D5C">
        <w:trPr>
          <w:cantSplit/>
          <w:trHeight w:val="454"/>
          <w:jc w:val="center"/>
        </w:trPr>
        <w:tc>
          <w:tcPr>
            <w:tcW w:w="199" w:type="pct"/>
            <w:vMerge/>
            <w:vAlign w:val="center"/>
          </w:tcPr>
          <w:p w:rsidR="00C24C2B" w:rsidRDefault="00C24C2B" w:rsidP="00E15D5C">
            <w:pPr>
              <w:widowControl/>
              <w:spacing w:line="280" w:lineRule="exact"/>
              <w:jc w:val="left"/>
              <w:rPr>
                <w:rFonts w:ascii="方正黑体_GBK" w:eastAsia="方正黑体_GBK" w:hAnsi="宋体" w:cs="宋体"/>
                <w:kern w:val="0"/>
                <w:sz w:val="15"/>
                <w:szCs w:val="15"/>
              </w:rPr>
            </w:pPr>
          </w:p>
        </w:tc>
        <w:tc>
          <w:tcPr>
            <w:tcW w:w="199" w:type="pct"/>
            <w:vMerge/>
            <w:vAlign w:val="center"/>
          </w:tcPr>
          <w:p w:rsidR="00C24C2B" w:rsidRDefault="00C24C2B" w:rsidP="00E15D5C">
            <w:pPr>
              <w:widowControl/>
              <w:spacing w:line="280" w:lineRule="exact"/>
              <w:jc w:val="left"/>
              <w:rPr>
                <w:rFonts w:ascii="方正黑体_GBK" w:eastAsia="方正黑体_GBK" w:hAnsi="宋体" w:cs="宋体"/>
                <w:kern w:val="0"/>
                <w:sz w:val="15"/>
                <w:szCs w:val="15"/>
              </w:rPr>
            </w:pPr>
          </w:p>
        </w:tc>
        <w:tc>
          <w:tcPr>
            <w:tcW w:w="204" w:type="pct"/>
            <w:vAlign w:val="center"/>
          </w:tcPr>
          <w:p w:rsidR="00C24C2B" w:rsidRDefault="00C24C2B" w:rsidP="00E15D5C">
            <w:pPr>
              <w:widowControl/>
              <w:spacing w:line="280" w:lineRule="exact"/>
              <w:jc w:val="center"/>
              <w:rPr>
                <w:rFonts w:ascii="方正黑体_GBK" w:eastAsia="方正黑体_GBK" w:hAnsi="宋体" w:cs="宋体" w:hint="eastAsia"/>
                <w:kern w:val="0"/>
                <w:sz w:val="15"/>
                <w:szCs w:val="15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15"/>
                <w:szCs w:val="15"/>
              </w:rPr>
              <w:t>一级</w:t>
            </w:r>
          </w:p>
          <w:p w:rsidR="00C24C2B" w:rsidRDefault="00C24C2B" w:rsidP="00E15D5C">
            <w:pPr>
              <w:widowControl/>
              <w:spacing w:line="280" w:lineRule="exact"/>
              <w:jc w:val="center"/>
              <w:rPr>
                <w:rFonts w:ascii="方正黑体_GBK" w:eastAsia="方正黑体_GBK" w:hAnsi="宋体" w:cs="宋体"/>
                <w:kern w:val="0"/>
                <w:sz w:val="15"/>
                <w:szCs w:val="15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15"/>
                <w:szCs w:val="15"/>
              </w:rPr>
              <w:t>事项</w:t>
            </w:r>
          </w:p>
        </w:tc>
        <w:tc>
          <w:tcPr>
            <w:tcW w:w="271" w:type="pct"/>
            <w:vAlign w:val="center"/>
          </w:tcPr>
          <w:p w:rsidR="00C24C2B" w:rsidRDefault="00C24C2B" w:rsidP="00E15D5C">
            <w:pPr>
              <w:widowControl/>
              <w:spacing w:line="280" w:lineRule="exact"/>
              <w:jc w:val="center"/>
              <w:rPr>
                <w:rFonts w:ascii="方正黑体_GBK" w:eastAsia="方正黑体_GBK" w:hAnsi="宋体" w:cs="宋体" w:hint="eastAsia"/>
                <w:kern w:val="0"/>
                <w:sz w:val="15"/>
                <w:szCs w:val="15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15"/>
                <w:szCs w:val="15"/>
              </w:rPr>
              <w:t>二级</w:t>
            </w:r>
          </w:p>
          <w:p w:rsidR="00C24C2B" w:rsidRDefault="00C24C2B" w:rsidP="00E15D5C">
            <w:pPr>
              <w:widowControl/>
              <w:spacing w:line="280" w:lineRule="exact"/>
              <w:jc w:val="center"/>
              <w:rPr>
                <w:rFonts w:ascii="方正黑体_GBK" w:eastAsia="方正黑体_GBK" w:hAnsi="宋体" w:cs="宋体"/>
                <w:kern w:val="0"/>
                <w:sz w:val="15"/>
                <w:szCs w:val="15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15"/>
                <w:szCs w:val="15"/>
              </w:rPr>
              <w:t>事项</w:t>
            </w:r>
          </w:p>
        </w:tc>
        <w:tc>
          <w:tcPr>
            <w:tcW w:w="693" w:type="pct"/>
            <w:vMerge/>
            <w:vAlign w:val="center"/>
          </w:tcPr>
          <w:p w:rsidR="00C24C2B" w:rsidRDefault="00C24C2B" w:rsidP="00E15D5C">
            <w:pPr>
              <w:widowControl/>
              <w:spacing w:line="280" w:lineRule="exact"/>
              <w:rPr>
                <w:rFonts w:ascii="方正黑体_GBK" w:eastAsia="方正黑体_GBK" w:hAnsi="宋体" w:cs="宋体"/>
                <w:kern w:val="0"/>
                <w:sz w:val="15"/>
                <w:szCs w:val="15"/>
              </w:rPr>
            </w:pPr>
          </w:p>
        </w:tc>
        <w:tc>
          <w:tcPr>
            <w:tcW w:w="903" w:type="pct"/>
            <w:vMerge/>
            <w:vAlign w:val="center"/>
          </w:tcPr>
          <w:p w:rsidR="00C24C2B" w:rsidRDefault="00C24C2B" w:rsidP="00E15D5C">
            <w:pPr>
              <w:widowControl/>
              <w:spacing w:line="280" w:lineRule="exact"/>
              <w:rPr>
                <w:rFonts w:ascii="方正黑体_GBK" w:eastAsia="方正黑体_GBK" w:hAnsi="宋体" w:cs="宋体"/>
                <w:kern w:val="0"/>
                <w:sz w:val="15"/>
                <w:szCs w:val="15"/>
              </w:rPr>
            </w:pPr>
          </w:p>
        </w:tc>
        <w:tc>
          <w:tcPr>
            <w:tcW w:w="272" w:type="pct"/>
            <w:vMerge/>
            <w:vAlign w:val="center"/>
          </w:tcPr>
          <w:p w:rsidR="00C24C2B" w:rsidRDefault="00C24C2B" w:rsidP="00E15D5C">
            <w:pPr>
              <w:widowControl/>
              <w:spacing w:line="280" w:lineRule="exact"/>
              <w:rPr>
                <w:rFonts w:ascii="方正黑体_GBK" w:eastAsia="方正黑体_GBK" w:hAnsi="宋体" w:cs="宋体"/>
                <w:kern w:val="0"/>
                <w:sz w:val="15"/>
                <w:szCs w:val="15"/>
              </w:rPr>
            </w:pPr>
          </w:p>
        </w:tc>
        <w:tc>
          <w:tcPr>
            <w:tcW w:w="267" w:type="pct"/>
            <w:vMerge/>
            <w:vAlign w:val="center"/>
          </w:tcPr>
          <w:p w:rsidR="00C24C2B" w:rsidRDefault="00C24C2B" w:rsidP="00E15D5C">
            <w:pPr>
              <w:widowControl/>
              <w:spacing w:line="280" w:lineRule="exact"/>
              <w:jc w:val="center"/>
              <w:rPr>
                <w:rFonts w:ascii="方正黑体_GBK" w:eastAsia="方正黑体_GBK" w:hAnsi="宋体" w:cs="宋体"/>
                <w:kern w:val="0"/>
                <w:sz w:val="15"/>
                <w:szCs w:val="15"/>
              </w:rPr>
            </w:pPr>
          </w:p>
        </w:tc>
        <w:tc>
          <w:tcPr>
            <w:tcW w:w="884" w:type="pct"/>
            <w:vMerge/>
            <w:vAlign w:val="center"/>
          </w:tcPr>
          <w:p w:rsidR="00C24C2B" w:rsidRDefault="00C24C2B" w:rsidP="00E15D5C">
            <w:pPr>
              <w:widowControl/>
              <w:spacing w:line="280" w:lineRule="exact"/>
              <w:jc w:val="left"/>
              <w:rPr>
                <w:rFonts w:ascii="方正黑体_GBK" w:eastAsia="方正黑体_GBK" w:hAnsi="宋体" w:cs="宋体"/>
                <w:kern w:val="0"/>
                <w:sz w:val="15"/>
                <w:szCs w:val="15"/>
              </w:rPr>
            </w:pPr>
          </w:p>
        </w:tc>
        <w:tc>
          <w:tcPr>
            <w:tcW w:w="199" w:type="pct"/>
            <w:vAlign w:val="center"/>
          </w:tcPr>
          <w:p w:rsidR="00C24C2B" w:rsidRDefault="00C24C2B" w:rsidP="00E15D5C">
            <w:pPr>
              <w:widowControl/>
              <w:spacing w:line="280" w:lineRule="exact"/>
              <w:jc w:val="center"/>
              <w:rPr>
                <w:rFonts w:ascii="方正黑体_GBK" w:eastAsia="方正黑体_GBK" w:hAnsi="宋体" w:cs="宋体"/>
                <w:kern w:val="0"/>
                <w:sz w:val="15"/>
                <w:szCs w:val="15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15"/>
                <w:szCs w:val="15"/>
              </w:rPr>
              <w:t>全社会</w:t>
            </w:r>
          </w:p>
        </w:tc>
        <w:tc>
          <w:tcPr>
            <w:tcW w:w="202" w:type="pct"/>
            <w:vAlign w:val="center"/>
          </w:tcPr>
          <w:p w:rsidR="00C24C2B" w:rsidRDefault="00C24C2B" w:rsidP="00E15D5C">
            <w:pPr>
              <w:widowControl/>
              <w:spacing w:line="280" w:lineRule="exact"/>
              <w:jc w:val="center"/>
              <w:rPr>
                <w:rFonts w:ascii="方正黑体_GBK" w:eastAsia="方正黑体_GBK" w:hAnsi="宋体" w:cs="宋体" w:hint="eastAsia"/>
                <w:kern w:val="0"/>
                <w:sz w:val="15"/>
                <w:szCs w:val="15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15"/>
                <w:szCs w:val="15"/>
              </w:rPr>
              <w:t>特定</w:t>
            </w:r>
          </w:p>
          <w:p w:rsidR="00C24C2B" w:rsidRDefault="00C24C2B" w:rsidP="00E15D5C">
            <w:pPr>
              <w:widowControl/>
              <w:spacing w:line="280" w:lineRule="exact"/>
              <w:jc w:val="center"/>
              <w:rPr>
                <w:rFonts w:ascii="方正黑体_GBK" w:eastAsia="方正黑体_GBK" w:hAnsi="宋体" w:cs="宋体"/>
                <w:kern w:val="0"/>
                <w:sz w:val="15"/>
                <w:szCs w:val="15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15"/>
                <w:szCs w:val="15"/>
              </w:rPr>
              <w:t>群体</w:t>
            </w:r>
          </w:p>
        </w:tc>
        <w:tc>
          <w:tcPr>
            <w:tcW w:w="180" w:type="pct"/>
            <w:vAlign w:val="center"/>
          </w:tcPr>
          <w:p w:rsidR="00C24C2B" w:rsidRDefault="00C24C2B" w:rsidP="00E15D5C">
            <w:pPr>
              <w:widowControl/>
              <w:spacing w:line="280" w:lineRule="exact"/>
              <w:jc w:val="center"/>
              <w:rPr>
                <w:rFonts w:ascii="方正黑体_GBK" w:eastAsia="方正黑体_GBK" w:hAnsi="宋体" w:cs="宋体" w:hint="eastAsia"/>
                <w:kern w:val="0"/>
                <w:sz w:val="15"/>
                <w:szCs w:val="15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15"/>
                <w:szCs w:val="15"/>
              </w:rPr>
              <w:t>主动</w:t>
            </w:r>
          </w:p>
          <w:p w:rsidR="00C24C2B" w:rsidRDefault="00C24C2B" w:rsidP="00E15D5C">
            <w:pPr>
              <w:widowControl/>
              <w:spacing w:line="280" w:lineRule="exact"/>
              <w:jc w:val="center"/>
              <w:rPr>
                <w:rFonts w:ascii="方正黑体_GBK" w:eastAsia="方正黑体_GBK" w:hAnsi="宋体" w:cs="宋体"/>
                <w:kern w:val="0"/>
                <w:sz w:val="15"/>
                <w:szCs w:val="15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15"/>
                <w:szCs w:val="15"/>
              </w:rPr>
              <w:t>公开</w:t>
            </w:r>
          </w:p>
        </w:tc>
        <w:tc>
          <w:tcPr>
            <w:tcW w:w="219" w:type="pct"/>
            <w:vAlign w:val="center"/>
          </w:tcPr>
          <w:p w:rsidR="00C24C2B" w:rsidRDefault="00C24C2B" w:rsidP="00E15D5C">
            <w:pPr>
              <w:widowControl/>
              <w:spacing w:line="280" w:lineRule="exact"/>
              <w:jc w:val="center"/>
              <w:rPr>
                <w:rFonts w:ascii="方正黑体_GBK" w:eastAsia="方正黑体_GBK" w:hAnsi="宋体" w:cs="宋体" w:hint="eastAsia"/>
                <w:kern w:val="0"/>
                <w:sz w:val="15"/>
                <w:szCs w:val="15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15"/>
                <w:szCs w:val="15"/>
              </w:rPr>
              <w:t>依申请</w:t>
            </w:r>
          </w:p>
          <w:p w:rsidR="00C24C2B" w:rsidRDefault="00C24C2B" w:rsidP="00E15D5C">
            <w:pPr>
              <w:widowControl/>
              <w:spacing w:line="280" w:lineRule="exact"/>
              <w:jc w:val="center"/>
              <w:rPr>
                <w:rFonts w:ascii="方正黑体_GBK" w:eastAsia="方正黑体_GBK" w:hAnsi="宋体" w:cs="宋体"/>
                <w:kern w:val="0"/>
                <w:sz w:val="15"/>
                <w:szCs w:val="15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15"/>
                <w:szCs w:val="15"/>
              </w:rPr>
              <w:t>公开</w:t>
            </w:r>
          </w:p>
        </w:tc>
        <w:tc>
          <w:tcPr>
            <w:tcW w:w="308" w:type="pct"/>
            <w:vMerge/>
          </w:tcPr>
          <w:p w:rsidR="00C24C2B" w:rsidRDefault="00C24C2B" w:rsidP="00E15D5C">
            <w:pPr>
              <w:widowControl/>
              <w:spacing w:line="280" w:lineRule="exact"/>
              <w:jc w:val="center"/>
              <w:rPr>
                <w:rFonts w:ascii="方正黑体_GBK" w:eastAsia="方正黑体_GBK" w:hAnsi="宋体" w:cs="宋体" w:hint="eastAsia"/>
                <w:kern w:val="0"/>
                <w:sz w:val="15"/>
                <w:szCs w:val="15"/>
              </w:rPr>
            </w:pPr>
          </w:p>
        </w:tc>
      </w:tr>
      <w:tr w:rsidR="00C24C2B" w:rsidTr="00E15D5C">
        <w:trPr>
          <w:cantSplit/>
          <w:trHeight w:val="454"/>
          <w:jc w:val="center"/>
        </w:trPr>
        <w:tc>
          <w:tcPr>
            <w:tcW w:w="199" w:type="pct"/>
            <w:vAlign w:val="center"/>
          </w:tcPr>
          <w:p w:rsidR="00C24C2B" w:rsidRDefault="00C24C2B" w:rsidP="00E15D5C">
            <w:pPr>
              <w:widowControl/>
              <w:spacing w:line="240" w:lineRule="exact"/>
              <w:jc w:val="center"/>
              <w:rPr>
                <w:rFonts w:ascii="方正仿宋_GBK" w:hAnsi="宋体" w:cs="宋体"/>
                <w:kern w:val="0"/>
                <w:sz w:val="15"/>
                <w:szCs w:val="15"/>
              </w:rPr>
            </w:pPr>
            <w:r>
              <w:rPr>
                <w:rFonts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199" w:type="pct"/>
            <w:vAlign w:val="center"/>
          </w:tcPr>
          <w:p w:rsidR="00C24C2B" w:rsidRDefault="00C24C2B" w:rsidP="00E15D5C">
            <w:pPr>
              <w:widowControl/>
              <w:spacing w:line="240" w:lineRule="exact"/>
              <w:jc w:val="center"/>
              <w:rPr>
                <w:rFonts w:ascii="方正仿宋_GBK" w:hAnsi="宋体" w:cs="宋体" w:hint="eastAsia"/>
                <w:kern w:val="0"/>
                <w:sz w:val="15"/>
                <w:szCs w:val="15"/>
              </w:rPr>
            </w:pP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公共</w:t>
            </w:r>
          </w:p>
          <w:p w:rsidR="00C24C2B" w:rsidRDefault="00C24C2B" w:rsidP="00E15D5C">
            <w:pPr>
              <w:widowControl/>
              <w:spacing w:line="240" w:lineRule="exact"/>
              <w:jc w:val="center"/>
              <w:rPr>
                <w:rFonts w:ascii="方正仿宋_GBK" w:hAnsi="宋体" w:cs="宋体"/>
                <w:kern w:val="0"/>
                <w:sz w:val="15"/>
                <w:szCs w:val="15"/>
              </w:rPr>
            </w:pP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服务</w:t>
            </w:r>
          </w:p>
        </w:tc>
        <w:tc>
          <w:tcPr>
            <w:tcW w:w="475" w:type="pct"/>
            <w:gridSpan w:val="2"/>
            <w:vAlign w:val="center"/>
          </w:tcPr>
          <w:p w:rsidR="00C24C2B" w:rsidRDefault="00C24C2B" w:rsidP="00E15D5C">
            <w:pPr>
              <w:widowControl/>
              <w:spacing w:line="240" w:lineRule="exact"/>
              <w:rPr>
                <w:rFonts w:ascii="方正仿宋_GBK" w:hAnsi="宋体" w:cs="宋体"/>
                <w:kern w:val="0"/>
                <w:sz w:val="15"/>
                <w:szCs w:val="15"/>
              </w:rPr>
            </w:pP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主要文艺演出活动查询服务</w:t>
            </w:r>
          </w:p>
        </w:tc>
        <w:tc>
          <w:tcPr>
            <w:tcW w:w="693" w:type="pct"/>
            <w:vAlign w:val="center"/>
          </w:tcPr>
          <w:p w:rsidR="00C24C2B" w:rsidRDefault="00C24C2B" w:rsidP="00E15D5C">
            <w:pPr>
              <w:widowControl/>
              <w:spacing w:line="240" w:lineRule="exact"/>
              <w:jc w:val="left"/>
              <w:rPr>
                <w:rFonts w:ascii="方正仿宋_GBK" w:hAnsi="宋体" w:cs="宋体"/>
                <w:kern w:val="0"/>
                <w:sz w:val="15"/>
                <w:szCs w:val="15"/>
              </w:rPr>
            </w:pP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剧目名称、演出时间、演出地点</w:t>
            </w:r>
          </w:p>
        </w:tc>
        <w:tc>
          <w:tcPr>
            <w:tcW w:w="903" w:type="pct"/>
            <w:vAlign w:val="center"/>
          </w:tcPr>
          <w:p w:rsidR="00C24C2B" w:rsidRDefault="00C24C2B" w:rsidP="00E15D5C">
            <w:pPr>
              <w:widowControl/>
              <w:spacing w:line="240" w:lineRule="exact"/>
              <w:jc w:val="left"/>
              <w:rPr>
                <w:rFonts w:ascii="方正仿宋_GBK" w:hAnsi="宋体" w:cs="宋体" w:hint="eastAsia"/>
                <w:kern w:val="0"/>
                <w:sz w:val="15"/>
                <w:szCs w:val="15"/>
              </w:rPr>
            </w:pPr>
            <w:r>
              <w:rPr>
                <w:rFonts w:cs="宋体" w:hint="eastAsia"/>
                <w:kern w:val="0"/>
                <w:sz w:val="15"/>
                <w:szCs w:val="15"/>
              </w:rPr>
              <w:t>1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.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《中华人民共和国政府信息公开条例》</w:t>
            </w:r>
          </w:p>
          <w:p w:rsidR="00C24C2B" w:rsidRDefault="00C24C2B" w:rsidP="00E15D5C">
            <w:pPr>
              <w:widowControl/>
              <w:spacing w:line="240" w:lineRule="exact"/>
              <w:jc w:val="left"/>
              <w:rPr>
                <w:rFonts w:ascii="方正仿宋_GBK" w:hAnsi="宋体" w:cs="宋体"/>
                <w:kern w:val="0"/>
                <w:sz w:val="15"/>
                <w:szCs w:val="15"/>
              </w:rPr>
            </w:pPr>
            <w:r>
              <w:rPr>
                <w:rFonts w:cs="宋体" w:hint="eastAsia"/>
                <w:kern w:val="0"/>
                <w:sz w:val="15"/>
                <w:szCs w:val="15"/>
              </w:rPr>
              <w:t>2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.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《中华人民共和国公共文化服务保障法》</w:t>
            </w:r>
          </w:p>
        </w:tc>
        <w:tc>
          <w:tcPr>
            <w:tcW w:w="272" w:type="pct"/>
            <w:vAlign w:val="center"/>
          </w:tcPr>
          <w:p w:rsidR="00C24C2B" w:rsidRDefault="00C24C2B" w:rsidP="00E15D5C">
            <w:pPr>
              <w:widowControl/>
              <w:spacing w:line="240" w:lineRule="exact"/>
              <w:rPr>
                <w:rFonts w:ascii="方正仿宋_GBK" w:hAnsi="宋体" w:cs="宋体"/>
                <w:kern w:val="0"/>
                <w:sz w:val="15"/>
                <w:szCs w:val="15"/>
              </w:rPr>
            </w:pP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信息形成或变更之日起</w:t>
            </w:r>
            <w:r>
              <w:rPr>
                <w:rFonts w:cs="宋体" w:hint="eastAsia"/>
                <w:kern w:val="0"/>
                <w:sz w:val="15"/>
                <w:szCs w:val="15"/>
              </w:rPr>
              <w:t>20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个工作日内公开</w:t>
            </w:r>
          </w:p>
        </w:tc>
        <w:tc>
          <w:tcPr>
            <w:tcW w:w="267" w:type="pct"/>
            <w:vAlign w:val="center"/>
          </w:tcPr>
          <w:p w:rsidR="00C24C2B" w:rsidRDefault="00C24C2B" w:rsidP="00E15D5C">
            <w:pPr>
              <w:widowControl/>
              <w:spacing w:line="240" w:lineRule="exact"/>
              <w:jc w:val="center"/>
              <w:rPr>
                <w:rFonts w:ascii="方正仿宋_GBK" w:hAnsi="宋体" w:cs="宋体"/>
                <w:kern w:val="0"/>
                <w:sz w:val="15"/>
                <w:szCs w:val="15"/>
              </w:rPr>
            </w:pPr>
            <w:proofErr w:type="gramStart"/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渝</w:t>
            </w:r>
            <w:proofErr w:type="gramEnd"/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北区文化旅游委、镇人民政府（街道办事处）</w:t>
            </w:r>
          </w:p>
        </w:tc>
        <w:tc>
          <w:tcPr>
            <w:tcW w:w="884" w:type="pct"/>
            <w:vAlign w:val="center"/>
          </w:tcPr>
          <w:p w:rsidR="00C24C2B" w:rsidRDefault="00C24C2B" w:rsidP="00E15D5C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■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政府网站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    □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政府公报</w:t>
            </w:r>
          </w:p>
          <w:p w:rsidR="00C24C2B" w:rsidRDefault="00C24C2B" w:rsidP="00E15D5C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□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两微一端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    □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发布会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/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听证会</w:t>
            </w:r>
          </w:p>
          <w:p w:rsidR="00C24C2B" w:rsidRDefault="00C24C2B" w:rsidP="00E15D5C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□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广播电视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    □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纸质媒体</w:t>
            </w:r>
          </w:p>
          <w:p w:rsidR="00C24C2B" w:rsidRDefault="00C24C2B" w:rsidP="00E15D5C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□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公开查阅点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  □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政务服务中心</w:t>
            </w:r>
          </w:p>
          <w:p w:rsidR="00C24C2B" w:rsidRDefault="00C24C2B" w:rsidP="00E15D5C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□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便民服务站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  □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入户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/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现场</w:t>
            </w:r>
          </w:p>
          <w:p w:rsidR="00C24C2B" w:rsidRDefault="00C24C2B" w:rsidP="00E15D5C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□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社区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/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企事业单位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/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村公示栏（电子屏）</w:t>
            </w:r>
          </w:p>
          <w:p w:rsidR="00C24C2B" w:rsidRDefault="00C24C2B" w:rsidP="00E15D5C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□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精准推送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   □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其他</w:t>
            </w:r>
          </w:p>
        </w:tc>
        <w:tc>
          <w:tcPr>
            <w:tcW w:w="199" w:type="pct"/>
            <w:vAlign w:val="center"/>
          </w:tcPr>
          <w:p w:rsidR="00C24C2B" w:rsidRDefault="00C24C2B" w:rsidP="00E15D5C">
            <w:pPr>
              <w:widowControl/>
              <w:spacing w:line="240" w:lineRule="exact"/>
              <w:jc w:val="center"/>
              <w:rPr>
                <w:rFonts w:ascii="方正仿宋_GBK" w:hAnsi="宋体" w:cs="宋体"/>
                <w:kern w:val="0"/>
                <w:sz w:val="15"/>
                <w:szCs w:val="15"/>
              </w:rPr>
            </w:pP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√</w:t>
            </w:r>
          </w:p>
        </w:tc>
        <w:tc>
          <w:tcPr>
            <w:tcW w:w="202" w:type="pct"/>
            <w:vAlign w:val="center"/>
          </w:tcPr>
          <w:p w:rsidR="00C24C2B" w:rsidRDefault="00C24C2B" w:rsidP="00E15D5C">
            <w:pPr>
              <w:widowControl/>
              <w:spacing w:line="240" w:lineRule="exact"/>
              <w:jc w:val="center"/>
              <w:rPr>
                <w:rFonts w:ascii="方正仿宋_GBK" w:hAnsi="宋体" w:cs="宋体"/>
                <w:kern w:val="0"/>
                <w:sz w:val="15"/>
                <w:szCs w:val="15"/>
              </w:rPr>
            </w:pP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0" w:type="pct"/>
            <w:vAlign w:val="center"/>
          </w:tcPr>
          <w:p w:rsidR="00C24C2B" w:rsidRDefault="00C24C2B" w:rsidP="00E15D5C">
            <w:pPr>
              <w:widowControl/>
              <w:spacing w:line="240" w:lineRule="exact"/>
              <w:jc w:val="center"/>
              <w:rPr>
                <w:rFonts w:ascii="方正仿宋_GBK" w:hAnsi="宋体" w:cs="宋体"/>
                <w:kern w:val="0"/>
                <w:sz w:val="15"/>
                <w:szCs w:val="15"/>
              </w:rPr>
            </w:pP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√</w:t>
            </w:r>
          </w:p>
        </w:tc>
        <w:tc>
          <w:tcPr>
            <w:tcW w:w="219" w:type="pct"/>
            <w:vAlign w:val="center"/>
          </w:tcPr>
          <w:p w:rsidR="00C24C2B" w:rsidRDefault="00C24C2B" w:rsidP="00E15D5C">
            <w:pPr>
              <w:widowControl/>
              <w:spacing w:line="240" w:lineRule="exact"/>
              <w:jc w:val="center"/>
              <w:rPr>
                <w:rFonts w:ascii="方正仿宋_GBK" w:hAnsi="宋体" w:cs="宋体"/>
                <w:kern w:val="0"/>
                <w:sz w:val="15"/>
                <w:szCs w:val="15"/>
              </w:rPr>
            </w:pP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308" w:type="pct"/>
            <w:vMerge w:val="restart"/>
            <w:vAlign w:val="center"/>
          </w:tcPr>
          <w:p w:rsidR="00C24C2B" w:rsidRDefault="00C24C2B" w:rsidP="00E15D5C">
            <w:pPr>
              <w:widowControl/>
              <w:spacing w:line="240" w:lineRule="exact"/>
              <w:jc w:val="center"/>
              <w:rPr>
                <w:rFonts w:ascii="方正仿宋_GBK" w:hAnsi="宋体" w:cs="宋体" w:hint="eastAsia"/>
                <w:kern w:val="0"/>
                <w:sz w:val="15"/>
                <w:szCs w:val="15"/>
              </w:rPr>
            </w:pP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石船镇</w:t>
            </w:r>
          </w:p>
        </w:tc>
      </w:tr>
      <w:tr w:rsidR="00C24C2B" w:rsidTr="00E15D5C">
        <w:trPr>
          <w:cantSplit/>
          <w:trHeight w:val="454"/>
          <w:jc w:val="center"/>
        </w:trPr>
        <w:tc>
          <w:tcPr>
            <w:tcW w:w="199" w:type="pct"/>
            <w:vAlign w:val="center"/>
          </w:tcPr>
          <w:p w:rsidR="00C24C2B" w:rsidRDefault="00C24C2B" w:rsidP="00E15D5C">
            <w:pPr>
              <w:widowControl/>
              <w:spacing w:line="240" w:lineRule="exact"/>
              <w:jc w:val="center"/>
              <w:rPr>
                <w:rFonts w:ascii="方正仿宋_GBK" w:hAnsi="宋体" w:cs="宋体"/>
                <w:kern w:val="0"/>
                <w:sz w:val="15"/>
                <w:szCs w:val="15"/>
              </w:rPr>
            </w:pPr>
            <w:r>
              <w:rPr>
                <w:rFonts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199" w:type="pct"/>
            <w:vAlign w:val="center"/>
          </w:tcPr>
          <w:p w:rsidR="00C24C2B" w:rsidRDefault="00C24C2B" w:rsidP="00E15D5C">
            <w:pPr>
              <w:widowControl/>
              <w:spacing w:line="240" w:lineRule="exact"/>
              <w:jc w:val="center"/>
              <w:rPr>
                <w:rFonts w:ascii="方正仿宋_GBK" w:hAnsi="宋体" w:cs="宋体" w:hint="eastAsia"/>
                <w:kern w:val="0"/>
                <w:sz w:val="15"/>
                <w:szCs w:val="15"/>
              </w:rPr>
            </w:pP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公共</w:t>
            </w:r>
          </w:p>
          <w:p w:rsidR="00C24C2B" w:rsidRDefault="00C24C2B" w:rsidP="00E15D5C">
            <w:pPr>
              <w:widowControl/>
              <w:spacing w:line="240" w:lineRule="exact"/>
              <w:jc w:val="center"/>
              <w:rPr>
                <w:rFonts w:ascii="方正仿宋_GBK" w:hAnsi="宋体" w:cs="宋体"/>
                <w:kern w:val="0"/>
                <w:sz w:val="15"/>
                <w:szCs w:val="15"/>
              </w:rPr>
            </w:pP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服务</w:t>
            </w:r>
          </w:p>
        </w:tc>
        <w:tc>
          <w:tcPr>
            <w:tcW w:w="475" w:type="pct"/>
            <w:gridSpan w:val="2"/>
            <w:vAlign w:val="center"/>
          </w:tcPr>
          <w:p w:rsidR="00C24C2B" w:rsidRDefault="00C24C2B" w:rsidP="00E15D5C">
            <w:pPr>
              <w:widowControl/>
              <w:spacing w:line="240" w:lineRule="exact"/>
              <w:rPr>
                <w:rFonts w:ascii="方正仿宋_GBK" w:hAnsi="宋体" w:cs="宋体"/>
                <w:kern w:val="0"/>
                <w:sz w:val="15"/>
                <w:szCs w:val="15"/>
              </w:rPr>
            </w:pP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图书馆书刊借阅及</w:t>
            </w:r>
            <w:proofErr w:type="gramStart"/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互借互还服务</w:t>
            </w:r>
            <w:proofErr w:type="gramEnd"/>
          </w:p>
        </w:tc>
        <w:tc>
          <w:tcPr>
            <w:tcW w:w="693" w:type="pct"/>
            <w:vAlign w:val="center"/>
          </w:tcPr>
          <w:p w:rsidR="00C24C2B" w:rsidRDefault="00C24C2B" w:rsidP="00E15D5C">
            <w:pPr>
              <w:widowControl/>
              <w:spacing w:line="240" w:lineRule="exact"/>
              <w:jc w:val="left"/>
              <w:rPr>
                <w:rFonts w:ascii="方正仿宋_GBK" w:hAnsi="宋体" w:cs="宋体" w:hint="eastAsia"/>
                <w:kern w:val="0"/>
                <w:sz w:val="15"/>
                <w:szCs w:val="15"/>
              </w:rPr>
            </w:pPr>
            <w:r>
              <w:rPr>
                <w:rFonts w:cs="宋体" w:hint="eastAsia"/>
                <w:kern w:val="0"/>
                <w:sz w:val="15"/>
                <w:szCs w:val="15"/>
              </w:rPr>
              <w:t>1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.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机构名称</w:t>
            </w:r>
          </w:p>
          <w:p w:rsidR="00C24C2B" w:rsidRDefault="00C24C2B" w:rsidP="00E15D5C">
            <w:pPr>
              <w:widowControl/>
              <w:spacing w:line="240" w:lineRule="exact"/>
              <w:jc w:val="left"/>
              <w:rPr>
                <w:rFonts w:ascii="方正仿宋_GBK" w:hAnsi="宋体" w:cs="宋体" w:hint="eastAsia"/>
                <w:kern w:val="0"/>
                <w:sz w:val="15"/>
                <w:szCs w:val="15"/>
              </w:rPr>
            </w:pPr>
            <w:r>
              <w:rPr>
                <w:rFonts w:cs="宋体" w:hint="eastAsia"/>
                <w:kern w:val="0"/>
                <w:sz w:val="15"/>
                <w:szCs w:val="15"/>
              </w:rPr>
              <w:t>2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.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开放时间</w:t>
            </w:r>
          </w:p>
          <w:p w:rsidR="00C24C2B" w:rsidRDefault="00C24C2B" w:rsidP="00E15D5C">
            <w:pPr>
              <w:widowControl/>
              <w:spacing w:line="240" w:lineRule="exact"/>
              <w:jc w:val="left"/>
              <w:rPr>
                <w:rFonts w:ascii="方正仿宋_GBK" w:hAnsi="宋体" w:cs="宋体" w:hint="eastAsia"/>
                <w:kern w:val="0"/>
                <w:sz w:val="15"/>
                <w:szCs w:val="15"/>
              </w:rPr>
            </w:pPr>
            <w:r>
              <w:rPr>
                <w:rFonts w:cs="宋体" w:hint="eastAsia"/>
                <w:kern w:val="0"/>
                <w:sz w:val="15"/>
                <w:szCs w:val="15"/>
              </w:rPr>
              <w:t>3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.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机构地址</w:t>
            </w:r>
          </w:p>
          <w:p w:rsidR="00C24C2B" w:rsidRDefault="00C24C2B" w:rsidP="00E15D5C">
            <w:pPr>
              <w:widowControl/>
              <w:spacing w:line="240" w:lineRule="exact"/>
              <w:jc w:val="left"/>
              <w:rPr>
                <w:rFonts w:ascii="方正仿宋_GBK" w:hAnsi="宋体" w:cs="宋体" w:hint="eastAsia"/>
                <w:kern w:val="0"/>
                <w:sz w:val="15"/>
                <w:szCs w:val="15"/>
              </w:rPr>
            </w:pPr>
            <w:r>
              <w:rPr>
                <w:rFonts w:cs="宋体" w:hint="eastAsia"/>
                <w:kern w:val="0"/>
                <w:sz w:val="15"/>
                <w:szCs w:val="15"/>
              </w:rPr>
              <w:t>4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.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联系电话</w:t>
            </w:r>
          </w:p>
          <w:p w:rsidR="00C24C2B" w:rsidRDefault="00C24C2B" w:rsidP="00E15D5C">
            <w:pPr>
              <w:widowControl/>
              <w:spacing w:line="240" w:lineRule="exact"/>
              <w:jc w:val="left"/>
              <w:rPr>
                <w:rFonts w:ascii="方正仿宋_GBK" w:hAnsi="宋体" w:cs="宋体"/>
                <w:kern w:val="0"/>
                <w:sz w:val="15"/>
                <w:szCs w:val="15"/>
              </w:rPr>
            </w:pPr>
            <w:r>
              <w:rPr>
                <w:rFonts w:cs="宋体" w:hint="eastAsia"/>
                <w:kern w:val="0"/>
                <w:sz w:val="15"/>
                <w:szCs w:val="15"/>
              </w:rPr>
              <w:t>5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.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临时停止活动信息</w:t>
            </w:r>
          </w:p>
        </w:tc>
        <w:tc>
          <w:tcPr>
            <w:tcW w:w="903" w:type="pct"/>
            <w:vAlign w:val="center"/>
          </w:tcPr>
          <w:p w:rsidR="00C24C2B" w:rsidRDefault="00C24C2B" w:rsidP="00E15D5C">
            <w:pPr>
              <w:widowControl/>
              <w:spacing w:line="240" w:lineRule="exact"/>
              <w:jc w:val="left"/>
              <w:rPr>
                <w:rFonts w:ascii="方正仿宋_GBK" w:hAnsi="宋体" w:cs="宋体" w:hint="eastAsia"/>
                <w:kern w:val="0"/>
                <w:sz w:val="15"/>
                <w:szCs w:val="15"/>
              </w:rPr>
            </w:pPr>
            <w:r>
              <w:rPr>
                <w:rFonts w:cs="宋体" w:hint="eastAsia"/>
                <w:kern w:val="0"/>
                <w:sz w:val="15"/>
                <w:szCs w:val="15"/>
              </w:rPr>
              <w:t>1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.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《中华人民共和国政府信息公开条例》</w:t>
            </w:r>
          </w:p>
          <w:p w:rsidR="00C24C2B" w:rsidRDefault="00C24C2B" w:rsidP="00E15D5C">
            <w:pPr>
              <w:widowControl/>
              <w:spacing w:line="240" w:lineRule="exact"/>
              <w:jc w:val="left"/>
              <w:rPr>
                <w:rFonts w:ascii="方正仿宋_GBK" w:hAnsi="宋体" w:cs="宋体"/>
                <w:kern w:val="0"/>
                <w:sz w:val="15"/>
                <w:szCs w:val="15"/>
              </w:rPr>
            </w:pPr>
            <w:r>
              <w:rPr>
                <w:rFonts w:cs="宋体" w:hint="eastAsia"/>
                <w:kern w:val="0"/>
                <w:sz w:val="15"/>
                <w:szCs w:val="15"/>
              </w:rPr>
              <w:t>2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.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《中华人民共和国公共图书馆法》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 xml:space="preserve">                                     </w:t>
            </w:r>
            <w:r>
              <w:rPr>
                <w:rFonts w:cs="宋体" w:hint="eastAsia"/>
                <w:kern w:val="0"/>
                <w:sz w:val="15"/>
                <w:szCs w:val="15"/>
              </w:rPr>
              <w:t>3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.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《重庆市人民政府办公厅关于印发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&lt;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重庆市公共图书馆管理办法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&gt;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的通知》</w:t>
            </w:r>
          </w:p>
        </w:tc>
        <w:tc>
          <w:tcPr>
            <w:tcW w:w="272" w:type="pct"/>
            <w:vAlign w:val="center"/>
          </w:tcPr>
          <w:p w:rsidR="00C24C2B" w:rsidRDefault="00C24C2B" w:rsidP="00E15D5C">
            <w:pPr>
              <w:widowControl/>
              <w:spacing w:line="240" w:lineRule="exact"/>
              <w:rPr>
                <w:rFonts w:ascii="方正仿宋_GBK" w:hAnsi="宋体" w:cs="宋体"/>
                <w:kern w:val="0"/>
                <w:sz w:val="15"/>
                <w:szCs w:val="15"/>
              </w:rPr>
            </w:pP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信息形成或变更之日起</w:t>
            </w:r>
            <w:r>
              <w:rPr>
                <w:rFonts w:cs="宋体" w:hint="eastAsia"/>
                <w:kern w:val="0"/>
                <w:sz w:val="15"/>
                <w:szCs w:val="15"/>
              </w:rPr>
              <w:t>20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个工作日内公开</w:t>
            </w:r>
          </w:p>
        </w:tc>
        <w:tc>
          <w:tcPr>
            <w:tcW w:w="267" w:type="pct"/>
            <w:vAlign w:val="center"/>
          </w:tcPr>
          <w:p w:rsidR="00C24C2B" w:rsidRDefault="00C24C2B" w:rsidP="00E15D5C">
            <w:pPr>
              <w:widowControl/>
              <w:spacing w:line="240" w:lineRule="exact"/>
              <w:jc w:val="center"/>
              <w:rPr>
                <w:rFonts w:ascii="方正仿宋_GBK" w:hAnsi="宋体" w:cs="宋体"/>
                <w:kern w:val="0"/>
                <w:sz w:val="15"/>
                <w:szCs w:val="15"/>
              </w:rPr>
            </w:pPr>
            <w:proofErr w:type="gramStart"/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渝</w:t>
            </w:r>
            <w:proofErr w:type="gramEnd"/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北区文化旅游委、镇人民政府（街道办事处）</w:t>
            </w:r>
          </w:p>
        </w:tc>
        <w:tc>
          <w:tcPr>
            <w:tcW w:w="884" w:type="pct"/>
            <w:vAlign w:val="center"/>
          </w:tcPr>
          <w:p w:rsidR="00C24C2B" w:rsidRDefault="00C24C2B" w:rsidP="00E15D5C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■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政府网站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    □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政府公报</w:t>
            </w:r>
          </w:p>
          <w:p w:rsidR="00C24C2B" w:rsidRDefault="00C24C2B" w:rsidP="00E15D5C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□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两微一端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    □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发布会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/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听证会</w:t>
            </w:r>
          </w:p>
          <w:p w:rsidR="00C24C2B" w:rsidRDefault="00C24C2B" w:rsidP="00E15D5C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□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广播电视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    □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纸质媒体</w:t>
            </w:r>
          </w:p>
          <w:p w:rsidR="00C24C2B" w:rsidRDefault="00C24C2B" w:rsidP="00E15D5C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□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公开查阅点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  □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政务服务中心</w:t>
            </w:r>
          </w:p>
          <w:p w:rsidR="00C24C2B" w:rsidRDefault="00C24C2B" w:rsidP="00E15D5C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□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便民服务站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  □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入户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/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现场</w:t>
            </w:r>
          </w:p>
          <w:p w:rsidR="00C24C2B" w:rsidRDefault="00C24C2B" w:rsidP="00E15D5C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□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社区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/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企事业单位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/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村公示栏（电子屏）</w:t>
            </w:r>
          </w:p>
          <w:p w:rsidR="00C24C2B" w:rsidRDefault="00C24C2B" w:rsidP="00E15D5C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□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精准推送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   □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其他</w:t>
            </w:r>
          </w:p>
        </w:tc>
        <w:tc>
          <w:tcPr>
            <w:tcW w:w="199" w:type="pct"/>
            <w:vAlign w:val="center"/>
          </w:tcPr>
          <w:p w:rsidR="00C24C2B" w:rsidRDefault="00C24C2B" w:rsidP="00E15D5C">
            <w:pPr>
              <w:widowControl/>
              <w:spacing w:line="240" w:lineRule="exact"/>
              <w:jc w:val="center"/>
              <w:rPr>
                <w:rFonts w:ascii="方正仿宋_GBK" w:hAnsi="宋体" w:cs="宋体"/>
                <w:kern w:val="0"/>
                <w:sz w:val="15"/>
                <w:szCs w:val="15"/>
              </w:rPr>
            </w:pP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√</w:t>
            </w:r>
          </w:p>
        </w:tc>
        <w:tc>
          <w:tcPr>
            <w:tcW w:w="202" w:type="pct"/>
            <w:vAlign w:val="center"/>
          </w:tcPr>
          <w:p w:rsidR="00C24C2B" w:rsidRDefault="00C24C2B" w:rsidP="00E15D5C">
            <w:pPr>
              <w:widowControl/>
              <w:spacing w:line="240" w:lineRule="exact"/>
              <w:jc w:val="center"/>
              <w:rPr>
                <w:rFonts w:ascii="方正仿宋_GBK" w:hAnsi="宋体" w:cs="宋体"/>
                <w:kern w:val="0"/>
                <w:sz w:val="15"/>
                <w:szCs w:val="15"/>
              </w:rPr>
            </w:pP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0" w:type="pct"/>
            <w:vAlign w:val="center"/>
          </w:tcPr>
          <w:p w:rsidR="00C24C2B" w:rsidRDefault="00C24C2B" w:rsidP="00E15D5C">
            <w:pPr>
              <w:widowControl/>
              <w:spacing w:line="240" w:lineRule="exact"/>
              <w:jc w:val="center"/>
              <w:rPr>
                <w:rFonts w:ascii="方正仿宋_GBK" w:hAnsi="宋体" w:cs="宋体"/>
                <w:kern w:val="0"/>
                <w:sz w:val="15"/>
                <w:szCs w:val="15"/>
              </w:rPr>
            </w:pP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√</w:t>
            </w:r>
          </w:p>
        </w:tc>
        <w:tc>
          <w:tcPr>
            <w:tcW w:w="219" w:type="pct"/>
            <w:vAlign w:val="center"/>
          </w:tcPr>
          <w:p w:rsidR="00C24C2B" w:rsidRDefault="00C24C2B" w:rsidP="00E15D5C">
            <w:pPr>
              <w:widowControl/>
              <w:spacing w:line="240" w:lineRule="exact"/>
              <w:jc w:val="center"/>
              <w:rPr>
                <w:rFonts w:ascii="方正仿宋_GBK" w:hAnsi="宋体" w:cs="宋体"/>
                <w:kern w:val="0"/>
                <w:sz w:val="15"/>
                <w:szCs w:val="15"/>
              </w:rPr>
            </w:pP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308" w:type="pct"/>
            <w:vMerge/>
          </w:tcPr>
          <w:p w:rsidR="00C24C2B" w:rsidRDefault="00C24C2B" w:rsidP="00E15D5C">
            <w:pPr>
              <w:widowControl/>
              <w:spacing w:line="240" w:lineRule="exact"/>
              <w:jc w:val="center"/>
              <w:rPr>
                <w:rFonts w:ascii="方正仿宋_GBK" w:hAnsi="宋体" w:cs="宋体" w:hint="eastAsia"/>
                <w:kern w:val="0"/>
                <w:sz w:val="15"/>
                <w:szCs w:val="15"/>
              </w:rPr>
            </w:pPr>
          </w:p>
        </w:tc>
      </w:tr>
      <w:tr w:rsidR="00C24C2B" w:rsidTr="00E15D5C">
        <w:trPr>
          <w:cantSplit/>
          <w:trHeight w:val="454"/>
          <w:jc w:val="center"/>
        </w:trPr>
        <w:tc>
          <w:tcPr>
            <w:tcW w:w="199" w:type="pct"/>
            <w:vAlign w:val="center"/>
          </w:tcPr>
          <w:p w:rsidR="00C24C2B" w:rsidRDefault="00C24C2B" w:rsidP="00E15D5C">
            <w:pPr>
              <w:widowControl/>
              <w:spacing w:line="240" w:lineRule="exact"/>
              <w:jc w:val="center"/>
              <w:rPr>
                <w:rFonts w:ascii="方正仿宋_GBK" w:hAnsi="宋体" w:cs="宋体"/>
                <w:kern w:val="0"/>
                <w:sz w:val="15"/>
                <w:szCs w:val="15"/>
              </w:rPr>
            </w:pPr>
            <w:r>
              <w:rPr>
                <w:rFonts w:cs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199" w:type="pct"/>
            <w:vAlign w:val="center"/>
          </w:tcPr>
          <w:p w:rsidR="00C24C2B" w:rsidRDefault="00C24C2B" w:rsidP="00E15D5C">
            <w:pPr>
              <w:widowControl/>
              <w:spacing w:line="240" w:lineRule="exact"/>
              <w:jc w:val="center"/>
              <w:rPr>
                <w:rFonts w:ascii="方正仿宋_GBK" w:hAnsi="宋体" w:cs="宋体" w:hint="eastAsia"/>
                <w:kern w:val="0"/>
                <w:sz w:val="15"/>
                <w:szCs w:val="15"/>
              </w:rPr>
            </w:pP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公共</w:t>
            </w:r>
          </w:p>
          <w:p w:rsidR="00C24C2B" w:rsidRDefault="00C24C2B" w:rsidP="00E15D5C">
            <w:pPr>
              <w:widowControl/>
              <w:spacing w:line="240" w:lineRule="exact"/>
              <w:jc w:val="center"/>
              <w:rPr>
                <w:rFonts w:ascii="方正仿宋_GBK" w:hAnsi="宋体" w:cs="宋体"/>
                <w:kern w:val="0"/>
                <w:sz w:val="15"/>
                <w:szCs w:val="15"/>
              </w:rPr>
            </w:pP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服务</w:t>
            </w:r>
          </w:p>
        </w:tc>
        <w:tc>
          <w:tcPr>
            <w:tcW w:w="475" w:type="pct"/>
            <w:gridSpan w:val="2"/>
            <w:vAlign w:val="center"/>
          </w:tcPr>
          <w:p w:rsidR="00C24C2B" w:rsidRDefault="00C24C2B" w:rsidP="00E15D5C">
            <w:pPr>
              <w:widowControl/>
              <w:spacing w:line="240" w:lineRule="exact"/>
              <w:rPr>
                <w:rFonts w:ascii="方正仿宋_GBK" w:hAnsi="宋体" w:cs="宋体"/>
                <w:kern w:val="0"/>
                <w:sz w:val="15"/>
                <w:szCs w:val="15"/>
              </w:rPr>
            </w:pP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公共文化场馆展览展示及讲座培训</w:t>
            </w:r>
          </w:p>
        </w:tc>
        <w:tc>
          <w:tcPr>
            <w:tcW w:w="693" w:type="pct"/>
            <w:vAlign w:val="center"/>
          </w:tcPr>
          <w:p w:rsidR="00C24C2B" w:rsidRDefault="00C24C2B" w:rsidP="00E15D5C">
            <w:pPr>
              <w:widowControl/>
              <w:spacing w:line="240" w:lineRule="exact"/>
              <w:jc w:val="left"/>
              <w:rPr>
                <w:rFonts w:ascii="方正仿宋_GBK" w:hAnsi="宋体" w:cs="宋体" w:hint="eastAsia"/>
                <w:kern w:val="0"/>
                <w:sz w:val="15"/>
                <w:szCs w:val="15"/>
              </w:rPr>
            </w:pPr>
            <w:r>
              <w:rPr>
                <w:rFonts w:cs="宋体" w:hint="eastAsia"/>
                <w:kern w:val="0"/>
                <w:sz w:val="15"/>
                <w:szCs w:val="15"/>
              </w:rPr>
              <w:t>1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.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活动时间；</w:t>
            </w:r>
          </w:p>
          <w:p w:rsidR="00C24C2B" w:rsidRDefault="00C24C2B" w:rsidP="00E15D5C">
            <w:pPr>
              <w:widowControl/>
              <w:spacing w:line="240" w:lineRule="exact"/>
              <w:jc w:val="left"/>
              <w:rPr>
                <w:rFonts w:ascii="方正仿宋_GBK" w:hAnsi="宋体" w:cs="宋体" w:hint="eastAsia"/>
                <w:kern w:val="0"/>
                <w:sz w:val="15"/>
                <w:szCs w:val="15"/>
              </w:rPr>
            </w:pPr>
            <w:r>
              <w:rPr>
                <w:rFonts w:cs="宋体" w:hint="eastAsia"/>
                <w:kern w:val="0"/>
                <w:sz w:val="15"/>
                <w:szCs w:val="15"/>
              </w:rPr>
              <w:t>2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.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活动单位；</w:t>
            </w:r>
          </w:p>
          <w:p w:rsidR="00C24C2B" w:rsidRDefault="00C24C2B" w:rsidP="00E15D5C">
            <w:pPr>
              <w:widowControl/>
              <w:spacing w:line="240" w:lineRule="exact"/>
              <w:jc w:val="left"/>
              <w:rPr>
                <w:rFonts w:ascii="方正仿宋_GBK" w:hAnsi="宋体" w:cs="宋体" w:hint="eastAsia"/>
                <w:kern w:val="0"/>
                <w:sz w:val="15"/>
                <w:szCs w:val="15"/>
              </w:rPr>
            </w:pPr>
            <w:r>
              <w:rPr>
                <w:rFonts w:cs="宋体" w:hint="eastAsia"/>
                <w:kern w:val="0"/>
                <w:sz w:val="15"/>
                <w:szCs w:val="15"/>
              </w:rPr>
              <w:t>3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.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活动地址；</w:t>
            </w:r>
          </w:p>
          <w:p w:rsidR="00C24C2B" w:rsidRDefault="00C24C2B" w:rsidP="00E15D5C">
            <w:pPr>
              <w:widowControl/>
              <w:spacing w:line="240" w:lineRule="exact"/>
              <w:jc w:val="left"/>
              <w:rPr>
                <w:rFonts w:ascii="方正仿宋_GBK" w:hAnsi="宋体" w:cs="宋体" w:hint="eastAsia"/>
                <w:kern w:val="0"/>
                <w:sz w:val="15"/>
                <w:szCs w:val="15"/>
              </w:rPr>
            </w:pPr>
            <w:r>
              <w:rPr>
                <w:rFonts w:cs="宋体" w:hint="eastAsia"/>
                <w:kern w:val="0"/>
                <w:sz w:val="15"/>
                <w:szCs w:val="15"/>
              </w:rPr>
              <w:t>4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.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联系电话；</w:t>
            </w:r>
          </w:p>
          <w:p w:rsidR="00C24C2B" w:rsidRDefault="00C24C2B" w:rsidP="00E15D5C">
            <w:pPr>
              <w:widowControl/>
              <w:spacing w:line="240" w:lineRule="exact"/>
              <w:jc w:val="left"/>
              <w:rPr>
                <w:rFonts w:ascii="方正仿宋_GBK" w:hAnsi="宋体" w:cs="宋体"/>
                <w:kern w:val="0"/>
                <w:sz w:val="15"/>
                <w:szCs w:val="15"/>
              </w:rPr>
            </w:pPr>
            <w:r>
              <w:rPr>
                <w:rFonts w:cs="宋体" w:hint="eastAsia"/>
                <w:kern w:val="0"/>
                <w:sz w:val="15"/>
                <w:szCs w:val="15"/>
              </w:rPr>
              <w:t>5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.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临时停止活动信息</w:t>
            </w:r>
          </w:p>
        </w:tc>
        <w:tc>
          <w:tcPr>
            <w:tcW w:w="903" w:type="pct"/>
            <w:vAlign w:val="center"/>
          </w:tcPr>
          <w:p w:rsidR="00C24C2B" w:rsidRDefault="00C24C2B" w:rsidP="00E15D5C">
            <w:pPr>
              <w:widowControl/>
              <w:spacing w:line="240" w:lineRule="exact"/>
              <w:jc w:val="left"/>
              <w:rPr>
                <w:rFonts w:ascii="方正仿宋_GBK" w:hAnsi="宋体" w:cs="宋体" w:hint="eastAsia"/>
                <w:kern w:val="0"/>
                <w:sz w:val="15"/>
                <w:szCs w:val="15"/>
              </w:rPr>
            </w:pPr>
            <w:r>
              <w:rPr>
                <w:rFonts w:cs="宋体" w:hint="eastAsia"/>
                <w:kern w:val="0"/>
                <w:sz w:val="15"/>
                <w:szCs w:val="15"/>
              </w:rPr>
              <w:t>1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.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《中华人民共和国政府信息公开条例》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 xml:space="preserve">                              </w:t>
            </w:r>
            <w:r>
              <w:rPr>
                <w:rFonts w:cs="宋体" w:hint="eastAsia"/>
                <w:kern w:val="0"/>
                <w:sz w:val="15"/>
                <w:szCs w:val="15"/>
              </w:rPr>
              <w:t>2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.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《中华人民共和国公共文化服务保障法》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 xml:space="preserve">                             </w:t>
            </w:r>
          </w:p>
          <w:p w:rsidR="00C24C2B" w:rsidRDefault="00C24C2B" w:rsidP="00E15D5C">
            <w:pPr>
              <w:widowControl/>
              <w:spacing w:line="240" w:lineRule="exact"/>
              <w:jc w:val="left"/>
              <w:rPr>
                <w:rFonts w:ascii="方正仿宋_GBK" w:hAnsi="宋体" w:cs="宋体"/>
                <w:kern w:val="0"/>
                <w:sz w:val="15"/>
                <w:szCs w:val="15"/>
              </w:rPr>
            </w:pPr>
            <w:r>
              <w:rPr>
                <w:rFonts w:cs="宋体" w:hint="eastAsia"/>
                <w:kern w:val="0"/>
                <w:sz w:val="15"/>
                <w:szCs w:val="15"/>
              </w:rPr>
              <w:t>3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.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《中华人民共和国公共图书馆法》</w:t>
            </w:r>
          </w:p>
        </w:tc>
        <w:tc>
          <w:tcPr>
            <w:tcW w:w="272" w:type="pct"/>
            <w:vAlign w:val="center"/>
          </w:tcPr>
          <w:p w:rsidR="00C24C2B" w:rsidRDefault="00C24C2B" w:rsidP="00E15D5C">
            <w:pPr>
              <w:widowControl/>
              <w:spacing w:line="240" w:lineRule="exact"/>
              <w:rPr>
                <w:rFonts w:ascii="方正仿宋_GBK" w:hAnsi="宋体" w:cs="宋体"/>
                <w:kern w:val="0"/>
                <w:sz w:val="15"/>
                <w:szCs w:val="15"/>
              </w:rPr>
            </w:pP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信息形成或变更之日起</w:t>
            </w:r>
            <w:r>
              <w:rPr>
                <w:rFonts w:cs="宋体" w:hint="eastAsia"/>
                <w:kern w:val="0"/>
                <w:sz w:val="15"/>
                <w:szCs w:val="15"/>
              </w:rPr>
              <w:t>20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个工作日内公开</w:t>
            </w:r>
          </w:p>
        </w:tc>
        <w:tc>
          <w:tcPr>
            <w:tcW w:w="267" w:type="pct"/>
            <w:vAlign w:val="center"/>
          </w:tcPr>
          <w:p w:rsidR="00C24C2B" w:rsidRDefault="00C24C2B" w:rsidP="00E15D5C">
            <w:pPr>
              <w:widowControl/>
              <w:spacing w:line="240" w:lineRule="exact"/>
              <w:jc w:val="center"/>
              <w:rPr>
                <w:rFonts w:ascii="方正仿宋_GBK" w:hAnsi="宋体" w:cs="宋体"/>
                <w:kern w:val="0"/>
                <w:sz w:val="15"/>
                <w:szCs w:val="15"/>
              </w:rPr>
            </w:pPr>
            <w:proofErr w:type="gramStart"/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渝</w:t>
            </w:r>
            <w:proofErr w:type="gramEnd"/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北区文化旅游委、镇人民政府（街道办事处）</w:t>
            </w:r>
          </w:p>
        </w:tc>
        <w:tc>
          <w:tcPr>
            <w:tcW w:w="884" w:type="pct"/>
            <w:vAlign w:val="center"/>
          </w:tcPr>
          <w:p w:rsidR="00C24C2B" w:rsidRDefault="00C24C2B" w:rsidP="00E15D5C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■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政府网站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    □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政府公报</w:t>
            </w:r>
          </w:p>
          <w:p w:rsidR="00C24C2B" w:rsidRDefault="00C24C2B" w:rsidP="00E15D5C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■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两微一端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    □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发布会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/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听证会</w:t>
            </w:r>
          </w:p>
          <w:p w:rsidR="00C24C2B" w:rsidRDefault="00C24C2B" w:rsidP="00E15D5C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□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广播电视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    □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纸质媒体</w:t>
            </w:r>
          </w:p>
          <w:p w:rsidR="00C24C2B" w:rsidRDefault="00C24C2B" w:rsidP="00E15D5C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□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公开查阅点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  □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政务服务中心</w:t>
            </w:r>
          </w:p>
          <w:p w:rsidR="00C24C2B" w:rsidRDefault="00C24C2B" w:rsidP="00E15D5C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□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便民服务站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  □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入户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/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现场</w:t>
            </w:r>
          </w:p>
          <w:p w:rsidR="00C24C2B" w:rsidRDefault="00C24C2B" w:rsidP="00E15D5C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□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社区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/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企事业单位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/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村公示栏（电子屏）</w:t>
            </w:r>
          </w:p>
          <w:p w:rsidR="00C24C2B" w:rsidRDefault="00C24C2B" w:rsidP="00E15D5C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□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精准推送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   □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其他</w:t>
            </w:r>
          </w:p>
        </w:tc>
        <w:tc>
          <w:tcPr>
            <w:tcW w:w="199" w:type="pct"/>
            <w:vAlign w:val="center"/>
          </w:tcPr>
          <w:p w:rsidR="00C24C2B" w:rsidRDefault="00C24C2B" w:rsidP="00E15D5C">
            <w:pPr>
              <w:widowControl/>
              <w:spacing w:line="240" w:lineRule="exact"/>
              <w:jc w:val="center"/>
              <w:rPr>
                <w:rFonts w:ascii="方正仿宋_GBK" w:hAnsi="宋体" w:cs="宋体"/>
                <w:kern w:val="0"/>
                <w:sz w:val="15"/>
                <w:szCs w:val="15"/>
              </w:rPr>
            </w:pP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√</w:t>
            </w:r>
          </w:p>
        </w:tc>
        <w:tc>
          <w:tcPr>
            <w:tcW w:w="202" w:type="pct"/>
            <w:vAlign w:val="center"/>
          </w:tcPr>
          <w:p w:rsidR="00C24C2B" w:rsidRDefault="00C24C2B" w:rsidP="00E15D5C">
            <w:pPr>
              <w:widowControl/>
              <w:spacing w:line="240" w:lineRule="exact"/>
              <w:jc w:val="center"/>
              <w:rPr>
                <w:rFonts w:ascii="方正仿宋_GBK" w:hAnsi="宋体" w:cs="宋体"/>
                <w:kern w:val="0"/>
                <w:sz w:val="15"/>
                <w:szCs w:val="15"/>
              </w:rPr>
            </w:pP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0" w:type="pct"/>
            <w:vAlign w:val="center"/>
          </w:tcPr>
          <w:p w:rsidR="00C24C2B" w:rsidRDefault="00C24C2B" w:rsidP="00E15D5C">
            <w:pPr>
              <w:widowControl/>
              <w:spacing w:line="240" w:lineRule="exact"/>
              <w:jc w:val="center"/>
              <w:rPr>
                <w:rFonts w:ascii="方正仿宋_GBK" w:hAnsi="宋体" w:cs="宋体"/>
                <w:kern w:val="0"/>
                <w:sz w:val="15"/>
                <w:szCs w:val="15"/>
              </w:rPr>
            </w:pP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√</w:t>
            </w:r>
          </w:p>
        </w:tc>
        <w:tc>
          <w:tcPr>
            <w:tcW w:w="219" w:type="pct"/>
            <w:vAlign w:val="center"/>
          </w:tcPr>
          <w:p w:rsidR="00C24C2B" w:rsidRDefault="00C24C2B" w:rsidP="00E15D5C">
            <w:pPr>
              <w:widowControl/>
              <w:spacing w:line="240" w:lineRule="exact"/>
              <w:jc w:val="center"/>
              <w:rPr>
                <w:rFonts w:ascii="方正仿宋_GBK" w:hAnsi="宋体" w:cs="宋体"/>
                <w:kern w:val="0"/>
                <w:sz w:val="15"/>
                <w:szCs w:val="15"/>
              </w:rPr>
            </w:pP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308" w:type="pct"/>
            <w:vMerge/>
          </w:tcPr>
          <w:p w:rsidR="00C24C2B" w:rsidRDefault="00C24C2B" w:rsidP="00E15D5C">
            <w:pPr>
              <w:widowControl/>
              <w:spacing w:line="240" w:lineRule="exact"/>
              <w:jc w:val="center"/>
              <w:rPr>
                <w:rFonts w:ascii="方正仿宋_GBK" w:hAnsi="宋体" w:cs="宋体" w:hint="eastAsia"/>
                <w:kern w:val="0"/>
                <w:sz w:val="15"/>
                <w:szCs w:val="15"/>
              </w:rPr>
            </w:pPr>
          </w:p>
        </w:tc>
      </w:tr>
      <w:tr w:rsidR="00C24C2B" w:rsidTr="00E15D5C">
        <w:trPr>
          <w:cantSplit/>
          <w:trHeight w:val="454"/>
          <w:jc w:val="center"/>
        </w:trPr>
        <w:tc>
          <w:tcPr>
            <w:tcW w:w="199" w:type="pct"/>
            <w:vAlign w:val="center"/>
          </w:tcPr>
          <w:p w:rsidR="00C24C2B" w:rsidRDefault="00C24C2B" w:rsidP="00E15D5C">
            <w:pPr>
              <w:widowControl/>
              <w:spacing w:line="240" w:lineRule="exact"/>
              <w:jc w:val="center"/>
              <w:rPr>
                <w:rFonts w:ascii="方正仿宋_GBK" w:hAnsi="宋体" w:cs="宋体"/>
                <w:kern w:val="0"/>
                <w:sz w:val="15"/>
                <w:szCs w:val="15"/>
              </w:rPr>
            </w:pPr>
            <w:r>
              <w:rPr>
                <w:rFonts w:cs="宋体" w:hint="eastAsia"/>
                <w:kern w:val="0"/>
                <w:sz w:val="15"/>
                <w:szCs w:val="15"/>
              </w:rPr>
              <w:lastRenderedPageBreak/>
              <w:t>4</w:t>
            </w:r>
          </w:p>
        </w:tc>
        <w:tc>
          <w:tcPr>
            <w:tcW w:w="199" w:type="pct"/>
            <w:vAlign w:val="center"/>
          </w:tcPr>
          <w:p w:rsidR="00C24C2B" w:rsidRDefault="00C24C2B" w:rsidP="00E15D5C">
            <w:pPr>
              <w:widowControl/>
              <w:spacing w:line="240" w:lineRule="exact"/>
              <w:jc w:val="center"/>
              <w:rPr>
                <w:rFonts w:ascii="方正仿宋_GBK" w:hAnsi="宋体" w:cs="宋体" w:hint="eastAsia"/>
                <w:kern w:val="0"/>
                <w:sz w:val="15"/>
                <w:szCs w:val="15"/>
              </w:rPr>
            </w:pP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公共</w:t>
            </w:r>
          </w:p>
          <w:p w:rsidR="00C24C2B" w:rsidRDefault="00C24C2B" w:rsidP="00E15D5C">
            <w:pPr>
              <w:widowControl/>
              <w:spacing w:line="240" w:lineRule="exact"/>
              <w:jc w:val="center"/>
              <w:rPr>
                <w:rFonts w:ascii="方正仿宋_GBK" w:hAnsi="宋体" w:cs="宋体"/>
                <w:kern w:val="0"/>
                <w:sz w:val="15"/>
                <w:szCs w:val="15"/>
              </w:rPr>
            </w:pP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服务</w:t>
            </w:r>
          </w:p>
        </w:tc>
        <w:tc>
          <w:tcPr>
            <w:tcW w:w="475" w:type="pct"/>
            <w:gridSpan w:val="2"/>
            <w:vAlign w:val="center"/>
          </w:tcPr>
          <w:p w:rsidR="00C24C2B" w:rsidRDefault="00C24C2B" w:rsidP="00E15D5C">
            <w:pPr>
              <w:widowControl/>
              <w:spacing w:line="240" w:lineRule="exact"/>
              <w:rPr>
                <w:rFonts w:ascii="方正仿宋_GBK" w:hAnsi="宋体" w:cs="宋体"/>
                <w:kern w:val="0"/>
                <w:sz w:val="15"/>
                <w:szCs w:val="15"/>
              </w:rPr>
            </w:pP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文化</w:t>
            </w:r>
            <w:proofErr w:type="gramStart"/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艺术公益</w:t>
            </w:r>
            <w:proofErr w:type="gramEnd"/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普及活动</w:t>
            </w:r>
          </w:p>
        </w:tc>
        <w:tc>
          <w:tcPr>
            <w:tcW w:w="693" w:type="pct"/>
            <w:vAlign w:val="center"/>
          </w:tcPr>
          <w:p w:rsidR="00C24C2B" w:rsidRDefault="00C24C2B" w:rsidP="00E15D5C">
            <w:pPr>
              <w:widowControl/>
              <w:spacing w:line="240" w:lineRule="exact"/>
              <w:jc w:val="left"/>
              <w:rPr>
                <w:rFonts w:ascii="方正仿宋_GBK" w:hAnsi="宋体" w:cs="宋体" w:hint="eastAsia"/>
                <w:kern w:val="0"/>
                <w:sz w:val="15"/>
                <w:szCs w:val="15"/>
              </w:rPr>
            </w:pPr>
            <w:r>
              <w:rPr>
                <w:rFonts w:cs="宋体" w:hint="eastAsia"/>
                <w:kern w:val="0"/>
                <w:sz w:val="15"/>
                <w:szCs w:val="15"/>
              </w:rPr>
              <w:t>1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.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活动时间；</w:t>
            </w:r>
          </w:p>
          <w:p w:rsidR="00C24C2B" w:rsidRDefault="00C24C2B" w:rsidP="00E15D5C">
            <w:pPr>
              <w:widowControl/>
              <w:spacing w:line="240" w:lineRule="exact"/>
              <w:jc w:val="left"/>
              <w:rPr>
                <w:rFonts w:ascii="方正仿宋_GBK" w:hAnsi="宋体" w:cs="宋体" w:hint="eastAsia"/>
                <w:kern w:val="0"/>
                <w:sz w:val="15"/>
                <w:szCs w:val="15"/>
              </w:rPr>
            </w:pPr>
            <w:r>
              <w:rPr>
                <w:rFonts w:cs="宋体" w:hint="eastAsia"/>
                <w:kern w:val="0"/>
                <w:sz w:val="15"/>
                <w:szCs w:val="15"/>
              </w:rPr>
              <w:t>2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.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活动单位；</w:t>
            </w:r>
          </w:p>
          <w:p w:rsidR="00C24C2B" w:rsidRDefault="00C24C2B" w:rsidP="00E15D5C">
            <w:pPr>
              <w:widowControl/>
              <w:spacing w:line="240" w:lineRule="exact"/>
              <w:jc w:val="left"/>
              <w:rPr>
                <w:rFonts w:ascii="方正仿宋_GBK" w:hAnsi="宋体" w:cs="宋体" w:hint="eastAsia"/>
                <w:kern w:val="0"/>
                <w:sz w:val="15"/>
                <w:szCs w:val="15"/>
              </w:rPr>
            </w:pPr>
            <w:r>
              <w:rPr>
                <w:rFonts w:cs="宋体" w:hint="eastAsia"/>
                <w:kern w:val="0"/>
                <w:sz w:val="15"/>
                <w:szCs w:val="15"/>
              </w:rPr>
              <w:t>3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.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活动地址；</w:t>
            </w:r>
          </w:p>
          <w:p w:rsidR="00C24C2B" w:rsidRDefault="00C24C2B" w:rsidP="00E15D5C">
            <w:pPr>
              <w:widowControl/>
              <w:spacing w:line="240" w:lineRule="exact"/>
              <w:jc w:val="left"/>
              <w:rPr>
                <w:rFonts w:ascii="方正仿宋_GBK" w:hAnsi="宋体" w:cs="宋体" w:hint="eastAsia"/>
                <w:kern w:val="0"/>
                <w:sz w:val="15"/>
                <w:szCs w:val="15"/>
              </w:rPr>
            </w:pPr>
            <w:r>
              <w:rPr>
                <w:rFonts w:cs="宋体" w:hint="eastAsia"/>
                <w:kern w:val="0"/>
                <w:sz w:val="15"/>
                <w:szCs w:val="15"/>
              </w:rPr>
              <w:t>4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.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联系电话；</w:t>
            </w:r>
          </w:p>
          <w:p w:rsidR="00C24C2B" w:rsidRDefault="00C24C2B" w:rsidP="00E15D5C">
            <w:pPr>
              <w:widowControl/>
              <w:spacing w:line="240" w:lineRule="exact"/>
              <w:jc w:val="left"/>
              <w:rPr>
                <w:rFonts w:ascii="方正仿宋_GBK" w:hAnsi="宋体" w:cs="宋体"/>
                <w:kern w:val="0"/>
                <w:sz w:val="15"/>
                <w:szCs w:val="15"/>
              </w:rPr>
            </w:pPr>
            <w:r>
              <w:rPr>
                <w:rFonts w:cs="宋体" w:hint="eastAsia"/>
                <w:kern w:val="0"/>
                <w:sz w:val="15"/>
                <w:szCs w:val="15"/>
              </w:rPr>
              <w:t>5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.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临时停止活动信息</w:t>
            </w:r>
          </w:p>
        </w:tc>
        <w:tc>
          <w:tcPr>
            <w:tcW w:w="903" w:type="pct"/>
            <w:vAlign w:val="center"/>
          </w:tcPr>
          <w:p w:rsidR="00C24C2B" w:rsidRDefault="00C24C2B" w:rsidP="00E15D5C">
            <w:pPr>
              <w:widowControl/>
              <w:spacing w:line="240" w:lineRule="exact"/>
              <w:jc w:val="left"/>
              <w:rPr>
                <w:rFonts w:ascii="方正仿宋_GBK" w:hAnsi="宋体" w:cs="宋体" w:hint="eastAsia"/>
                <w:kern w:val="0"/>
                <w:sz w:val="15"/>
                <w:szCs w:val="15"/>
              </w:rPr>
            </w:pPr>
            <w:r>
              <w:rPr>
                <w:rFonts w:cs="宋体" w:hint="eastAsia"/>
                <w:kern w:val="0"/>
                <w:sz w:val="15"/>
                <w:szCs w:val="15"/>
              </w:rPr>
              <w:t>1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.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《中华人民共和国政府信息公开条例》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 xml:space="preserve">                             </w:t>
            </w:r>
            <w:r>
              <w:rPr>
                <w:rFonts w:cs="宋体" w:hint="eastAsia"/>
                <w:kern w:val="0"/>
                <w:sz w:val="15"/>
                <w:szCs w:val="15"/>
              </w:rPr>
              <w:t>2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.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《中华人民共和国公共文化服务保障法》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 xml:space="preserve">                         </w:t>
            </w:r>
          </w:p>
          <w:p w:rsidR="00C24C2B" w:rsidRDefault="00C24C2B" w:rsidP="00E15D5C">
            <w:pPr>
              <w:widowControl/>
              <w:spacing w:line="240" w:lineRule="exact"/>
              <w:jc w:val="left"/>
              <w:rPr>
                <w:rFonts w:ascii="方正仿宋_GBK" w:hAnsi="宋体" w:cs="宋体"/>
                <w:kern w:val="0"/>
                <w:sz w:val="15"/>
                <w:szCs w:val="15"/>
              </w:rPr>
            </w:pPr>
            <w:r>
              <w:rPr>
                <w:rFonts w:cs="宋体" w:hint="eastAsia"/>
                <w:kern w:val="0"/>
                <w:sz w:val="15"/>
                <w:szCs w:val="15"/>
              </w:rPr>
              <w:t>3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.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《中共中央宣传部、教育部、财政部、文化部关于戏曲进校园的实施意见》</w:t>
            </w:r>
          </w:p>
        </w:tc>
        <w:tc>
          <w:tcPr>
            <w:tcW w:w="272" w:type="pct"/>
            <w:vAlign w:val="center"/>
          </w:tcPr>
          <w:p w:rsidR="00C24C2B" w:rsidRDefault="00C24C2B" w:rsidP="00E15D5C">
            <w:pPr>
              <w:widowControl/>
              <w:spacing w:line="240" w:lineRule="exact"/>
              <w:rPr>
                <w:rFonts w:ascii="方正仿宋_GBK" w:hAnsi="宋体" w:cs="宋体"/>
                <w:kern w:val="0"/>
                <w:sz w:val="15"/>
                <w:szCs w:val="15"/>
              </w:rPr>
            </w:pP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信息形成或变更之日起</w:t>
            </w:r>
            <w:r>
              <w:rPr>
                <w:rFonts w:cs="宋体" w:hint="eastAsia"/>
                <w:kern w:val="0"/>
                <w:sz w:val="15"/>
                <w:szCs w:val="15"/>
              </w:rPr>
              <w:t>20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个工作日内公开</w:t>
            </w:r>
          </w:p>
        </w:tc>
        <w:tc>
          <w:tcPr>
            <w:tcW w:w="267" w:type="pct"/>
            <w:vAlign w:val="center"/>
          </w:tcPr>
          <w:p w:rsidR="00C24C2B" w:rsidRDefault="00C24C2B" w:rsidP="00E15D5C">
            <w:pPr>
              <w:widowControl/>
              <w:spacing w:line="240" w:lineRule="exact"/>
              <w:jc w:val="center"/>
              <w:rPr>
                <w:rFonts w:ascii="方正仿宋_GBK" w:hAnsi="宋体" w:cs="宋体"/>
                <w:kern w:val="0"/>
                <w:sz w:val="15"/>
                <w:szCs w:val="15"/>
              </w:rPr>
            </w:pPr>
            <w:proofErr w:type="gramStart"/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渝</w:t>
            </w:r>
            <w:proofErr w:type="gramEnd"/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北区文化旅游委、镇人民政府（街道办事处）</w:t>
            </w:r>
          </w:p>
        </w:tc>
        <w:tc>
          <w:tcPr>
            <w:tcW w:w="884" w:type="pct"/>
            <w:vAlign w:val="center"/>
          </w:tcPr>
          <w:p w:rsidR="00C24C2B" w:rsidRDefault="00C24C2B" w:rsidP="00E15D5C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■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政府网站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    □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政府公报</w:t>
            </w:r>
          </w:p>
          <w:p w:rsidR="00C24C2B" w:rsidRDefault="00C24C2B" w:rsidP="00E15D5C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□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两微一端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    □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发布会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/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听证会</w:t>
            </w:r>
          </w:p>
          <w:p w:rsidR="00C24C2B" w:rsidRDefault="00C24C2B" w:rsidP="00E15D5C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□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广播电视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    □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纸质媒体</w:t>
            </w:r>
          </w:p>
          <w:p w:rsidR="00C24C2B" w:rsidRDefault="00C24C2B" w:rsidP="00E15D5C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□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公开查阅点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  □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政务服务中心</w:t>
            </w:r>
          </w:p>
          <w:p w:rsidR="00C24C2B" w:rsidRDefault="00C24C2B" w:rsidP="00E15D5C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□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便民服务站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  □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入户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/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现场</w:t>
            </w:r>
          </w:p>
          <w:p w:rsidR="00C24C2B" w:rsidRDefault="00C24C2B" w:rsidP="00E15D5C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□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社区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/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企事业单位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/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村公示栏（电子屏）</w:t>
            </w:r>
          </w:p>
          <w:p w:rsidR="00C24C2B" w:rsidRDefault="00C24C2B" w:rsidP="00E15D5C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□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精准推送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   □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其他</w:t>
            </w:r>
          </w:p>
        </w:tc>
        <w:tc>
          <w:tcPr>
            <w:tcW w:w="199" w:type="pct"/>
            <w:vAlign w:val="center"/>
          </w:tcPr>
          <w:p w:rsidR="00C24C2B" w:rsidRDefault="00C24C2B" w:rsidP="00E15D5C">
            <w:pPr>
              <w:widowControl/>
              <w:spacing w:line="240" w:lineRule="exact"/>
              <w:jc w:val="center"/>
              <w:rPr>
                <w:rFonts w:ascii="方正仿宋_GBK" w:hAnsi="宋体" w:cs="宋体"/>
                <w:kern w:val="0"/>
                <w:sz w:val="15"/>
                <w:szCs w:val="15"/>
              </w:rPr>
            </w:pP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√</w:t>
            </w:r>
          </w:p>
        </w:tc>
        <w:tc>
          <w:tcPr>
            <w:tcW w:w="202" w:type="pct"/>
            <w:vAlign w:val="center"/>
          </w:tcPr>
          <w:p w:rsidR="00C24C2B" w:rsidRDefault="00C24C2B" w:rsidP="00E15D5C">
            <w:pPr>
              <w:widowControl/>
              <w:spacing w:line="240" w:lineRule="exact"/>
              <w:jc w:val="center"/>
              <w:rPr>
                <w:rFonts w:ascii="方正仿宋_GBK" w:hAnsi="宋体" w:cs="宋体"/>
                <w:kern w:val="0"/>
                <w:sz w:val="15"/>
                <w:szCs w:val="15"/>
              </w:rPr>
            </w:pP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0" w:type="pct"/>
            <w:vAlign w:val="center"/>
          </w:tcPr>
          <w:p w:rsidR="00C24C2B" w:rsidRDefault="00C24C2B" w:rsidP="00E15D5C">
            <w:pPr>
              <w:widowControl/>
              <w:spacing w:line="240" w:lineRule="exact"/>
              <w:jc w:val="center"/>
              <w:rPr>
                <w:rFonts w:ascii="方正仿宋_GBK" w:hAnsi="宋体" w:cs="宋体"/>
                <w:kern w:val="0"/>
                <w:sz w:val="15"/>
                <w:szCs w:val="15"/>
              </w:rPr>
            </w:pP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√</w:t>
            </w:r>
          </w:p>
        </w:tc>
        <w:tc>
          <w:tcPr>
            <w:tcW w:w="219" w:type="pct"/>
            <w:vAlign w:val="center"/>
          </w:tcPr>
          <w:p w:rsidR="00C24C2B" w:rsidRDefault="00C24C2B" w:rsidP="00E15D5C">
            <w:pPr>
              <w:widowControl/>
              <w:spacing w:line="240" w:lineRule="exact"/>
              <w:jc w:val="center"/>
              <w:rPr>
                <w:rFonts w:ascii="方正仿宋_GBK" w:hAnsi="宋体" w:cs="宋体"/>
                <w:kern w:val="0"/>
                <w:sz w:val="15"/>
                <w:szCs w:val="15"/>
              </w:rPr>
            </w:pP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308" w:type="pct"/>
            <w:vMerge w:val="restart"/>
            <w:vAlign w:val="center"/>
          </w:tcPr>
          <w:p w:rsidR="00C24C2B" w:rsidRDefault="00C24C2B" w:rsidP="00E15D5C">
            <w:pPr>
              <w:widowControl/>
              <w:spacing w:line="240" w:lineRule="exact"/>
              <w:jc w:val="center"/>
              <w:rPr>
                <w:rFonts w:ascii="方正仿宋_GBK" w:hAnsi="宋体" w:cs="宋体" w:hint="eastAsia"/>
                <w:kern w:val="0"/>
                <w:sz w:val="15"/>
                <w:szCs w:val="15"/>
              </w:rPr>
            </w:pP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石船镇</w:t>
            </w:r>
          </w:p>
        </w:tc>
      </w:tr>
      <w:tr w:rsidR="00C24C2B" w:rsidTr="00E15D5C">
        <w:trPr>
          <w:cantSplit/>
          <w:trHeight w:val="454"/>
          <w:jc w:val="center"/>
        </w:trPr>
        <w:tc>
          <w:tcPr>
            <w:tcW w:w="199" w:type="pct"/>
            <w:vAlign w:val="center"/>
          </w:tcPr>
          <w:p w:rsidR="00C24C2B" w:rsidRDefault="00C24C2B" w:rsidP="00E15D5C">
            <w:pPr>
              <w:widowControl/>
              <w:spacing w:line="260" w:lineRule="exact"/>
              <w:jc w:val="center"/>
              <w:rPr>
                <w:rFonts w:ascii="方正仿宋_GBK" w:hAnsi="宋体" w:cs="宋体"/>
                <w:kern w:val="0"/>
                <w:sz w:val="15"/>
                <w:szCs w:val="15"/>
              </w:rPr>
            </w:pPr>
            <w:r>
              <w:rPr>
                <w:rFonts w:cs="宋体" w:hint="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199" w:type="pct"/>
            <w:vAlign w:val="center"/>
          </w:tcPr>
          <w:p w:rsidR="00C24C2B" w:rsidRDefault="00C24C2B" w:rsidP="00E15D5C">
            <w:pPr>
              <w:widowControl/>
              <w:spacing w:line="260" w:lineRule="exact"/>
              <w:jc w:val="center"/>
              <w:rPr>
                <w:rFonts w:ascii="方正仿宋_GBK" w:hAnsi="宋体" w:cs="宋体" w:hint="eastAsia"/>
                <w:kern w:val="0"/>
                <w:sz w:val="15"/>
                <w:szCs w:val="15"/>
              </w:rPr>
            </w:pP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公共</w:t>
            </w:r>
          </w:p>
          <w:p w:rsidR="00C24C2B" w:rsidRDefault="00C24C2B" w:rsidP="00E15D5C">
            <w:pPr>
              <w:widowControl/>
              <w:spacing w:line="260" w:lineRule="exact"/>
              <w:jc w:val="center"/>
              <w:rPr>
                <w:rFonts w:ascii="方正仿宋_GBK" w:hAnsi="宋体" w:cs="宋体"/>
                <w:kern w:val="0"/>
                <w:sz w:val="15"/>
                <w:szCs w:val="15"/>
              </w:rPr>
            </w:pP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服务</w:t>
            </w:r>
          </w:p>
        </w:tc>
        <w:tc>
          <w:tcPr>
            <w:tcW w:w="475" w:type="pct"/>
            <w:gridSpan w:val="2"/>
            <w:vAlign w:val="center"/>
          </w:tcPr>
          <w:p w:rsidR="00C24C2B" w:rsidRDefault="00C24C2B" w:rsidP="00E15D5C">
            <w:pPr>
              <w:widowControl/>
              <w:spacing w:line="260" w:lineRule="exact"/>
              <w:rPr>
                <w:rFonts w:ascii="方正仿宋_GBK" w:hAnsi="宋体" w:cs="宋体"/>
                <w:kern w:val="0"/>
                <w:sz w:val="15"/>
                <w:szCs w:val="15"/>
              </w:rPr>
            </w:pP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受理政府信息公开申请</w:t>
            </w:r>
          </w:p>
        </w:tc>
        <w:tc>
          <w:tcPr>
            <w:tcW w:w="693" w:type="pct"/>
            <w:vAlign w:val="center"/>
          </w:tcPr>
          <w:p w:rsidR="00C24C2B" w:rsidRDefault="00C24C2B" w:rsidP="00E15D5C">
            <w:pPr>
              <w:widowControl/>
              <w:spacing w:line="260" w:lineRule="exact"/>
              <w:jc w:val="left"/>
              <w:rPr>
                <w:rFonts w:ascii="方正仿宋_GBK" w:hAnsi="宋体" w:cs="宋体"/>
                <w:kern w:val="0"/>
                <w:sz w:val="15"/>
                <w:szCs w:val="15"/>
              </w:rPr>
            </w:pP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事项名称、设定依据、申请条件、办理材料、办理地点、办理流程、办理期限、办理结果</w:t>
            </w:r>
          </w:p>
        </w:tc>
        <w:tc>
          <w:tcPr>
            <w:tcW w:w="903" w:type="pct"/>
            <w:vAlign w:val="center"/>
          </w:tcPr>
          <w:p w:rsidR="00C24C2B" w:rsidRDefault="00C24C2B" w:rsidP="00E15D5C">
            <w:pPr>
              <w:widowControl/>
              <w:spacing w:line="260" w:lineRule="exact"/>
              <w:jc w:val="left"/>
              <w:rPr>
                <w:rFonts w:ascii="方正仿宋_GBK" w:hAnsi="宋体" w:cs="宋体"/>
                <w:kern w:val="0"/>
                <w:sz w:val="15"/>
                <w:szCs w:val="15"/>
              </w:rPr>
            </w:pP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272" w:type="pct"/>
            <w:vAlign w:val="center"/>
          </w:tcPr>
          <w:p w:rsidR="00C24C2B" w:rsidRDefault="00C24C2B" w:rsidP="00E15D5C">
            <w:pPr>
              <w:widowControl/>
              <w:spacing w:line="260" w:lineRule="exact"/>
              <w:rPr>
                <w:rFonts w:ascii="方正仿宋_GBK" w:hAnsi="宋体" w:cs="宋体"/>
                <w:kern w:val="0"/>
                <w:sz w:val="15"/>
                <w:szCs w:val="15"/>
              </w:rPr>
            </w:pP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信息形成或变更之日起</w:t>
            </w:r>
            <w:r>
              <w:rPr>
                <w:rFonts w:cs="宋体" w:hint="eastAsia"/>
                <w:kern w:val="0"/>
                <w:sz w:val="15"/>
                <w:szCs w:val="15"/>
              </w:rPr>
              <w:t>20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个工作日内公开</w:t>
            </w:r>
          </w:p>
        </w:tc>
        <w:tc>
          <w:tcPr>
            <w:tcW w:w="267" w:type="pct"/>
            <w:vAlign w:val="center"/>
          </w:tcPr>
          <w:p w:rsidR="00C24C2B" w:rsidRDefault="00C24C2B" w:rsidP="00E15D5C">
            <w:pPr>
              <w:widowControl/>
              <w:spacing w:line="260" w:lineRule="exact"/>
              <w:jc w:val="center"/>
              <w:rPr>
                <w:rFonts w:ascii="方正仿宋_GBK" w:hAnsi="宋体" w:cs="宋体"/>
                <w:kern w:val="0"/>
                <w:sz w:val="15"/>
                <w:szCs w:val="15"/>
              </w:rPr>
            </w:pPr>
            <w:proofErr w:type="gramStart"/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渝</w:t>
            </w:r>
            <w:proofErr w:type="gramEnd"/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北区文化旅游委、镇人民政府（街道办事处）</w:t>
            </w:r>
          </w:p>
        </w:tc>
        <w:tc>
          <w:tcPr>
            <w:tcW w:w="884" w:type="pct"/>
            <w:vAlign w:val="center"/>
          </w:tcPr>
          <w:p w:rsidR="00C24C2B" w:rsidRDefault="00C24C2B" w:rsidP="00E15D5C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■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政府网站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    □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政府公报</w:t>
            </w:r>
          </w:p>
          <w:p w:rsidR="00C24C2B" w:rsidRDefault="00C24C2B" w:rsidP="00E15D5C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■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两微一端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    □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发布会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/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听证会</w:t>
            </w:r>
          </w:p>
          <w:p w:rsidR="00C24C2B" w:rsidRDefault="00C24C2B" w:rsidP="00E15D5C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□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广播电视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    □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纸质媒体</w:t>
            </w:r>
          </w:p>
          <w:p w:rsidR="00C24C2B" w:rsidRDefault="00C24C2B" w:rsidP="00E15D5C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□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公开查阅点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  □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政务服务中心</w:t>
            </w:r>
          </w:p>
          <w:p w:rsidR="00C24C2B" w:rsidRDefault="00C24C2B" w:rsidP="00E15D5C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□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便民服务站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  □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入户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/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现场</w:t>
            </w:r>
          </w:p>
          <w:p w:rsidR="00C24C2B" w:rsidRDefault="00C24C2B" w:rsidP="00E15D5C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□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社区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/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企事业单位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/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村公示栏（电子屏）</w:t>
            </w:r>
          </w:p>
          <w:p w:rsidR="00C24C2B" w:rsidRDefault="00C24C2B" w:rsidP="00E15D5C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□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精准推送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   □</w:t>
            </w: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其他</w:t>
            </w:r>
          </w:p>
        </w:tc>
        <w:tc>
          <w:tcPr>
            <w:tcW w:w="199" w:type="pct"/>
            <w:vAlign w:val="center"/>
          </w:tcPr>
          <w:p w:rsidR="00C24C2B" w:rsidRDefault="00C24C2B" w:rsidP="00E15D5C">
            <w:pPr>
              <w:widowControl/>
              <w:spacing w:line="260" w:lineRule="exact"/>
              <w:jc w:val="center"/>
              <w:rPr>
                <w:rFonts w:ascii="方正仿宋_GBK" w:hAnsi="宋体" w:cs="宋体"/>
                <w:kern w:val="0"/>
                <w:sz w:val="15"/>
                <w:szCs w:val="15"/>
              </w:rPr>
            </w:pP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02" w:type="pct"/>
            <w:vAlign w:val="center"/>
          </w:tcPr>
          <w:p w:rsidR="00C24C2B" w:rsidRDefault="00C24C2B" w:rsidP="00E15D5C">
            <w:pPr>
              <w:widowControl/>
              <w:spacing w:line="260" w:lineRule="exact"/>
              <w:jc w:val="center"/>
              <w:rPr>
                <w:rFonts w:ascii="方正仿宋_GBK" w:hAnsi="宋体" w:cs="宋体"/>
                <w:kern w:val="0"/>
                <w:sz w:val="15"/>
                <w:szCs w:val="15"/>
              </w:rPr>
            </w:pP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√</w:t>
            </w:r>
          </w:p>
        </w:tc>
        <w:tc>
          <w:tcPr>
            <w:tcW w:w="180" w:type="pct"/>
            <w:vAlign w:val="center"/>
          </w:tcPr>
          <w:p w:rsidR="00C24C2B" w:rsidRDefault="00C24C2B" w:rsidP="00E15D5C">
            <w:pPr>
              <w:widowControl/>
              <w:spacing w:line="260" w:lineRule="exact"/>
              <w:jc w:val="center"/>
              <w:rPr>
                <w:rFonts w:ascii="方正仿宋_GBK" w:hAnsi="宋体" w:cs="宋体"/>
                <w:kern w:val="0"/>
                <w:sz w:val="15"/>
                <w:szCs w:val="15"/>
              </w:rPr>
            </w:pP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19" w:type="pct"/>
            <w:vAlign w:val="center"/>
          </w:tcPr>
          <w:p w:rsidR="00C24C2B" w:rsidRDefault="00C24C2B" w:rsidP="00E15D5C">
            <w:pPr>
              <w:widowControl/>
              <w:spacing w:line="260" w:lineRule="exact"/>
              <w:jc w:val="center"/>
              <w:rPr>
                <w:rFonts w:ascii="方正仿宋_GBK" w:hAnsi="宋体" w:cs="宋体"/>
                <w:kern w:val="0"/>
                <w:sz w:val="15"/>
                <w:szCs w:val="15"/>
              </w:rPr>
            </w:pPr>
            <w:r>
              <w:rPr>
                <w:rFonts w:ascii="方正仿宋_GBK" w:hAnsi="宋体" w:cs="宋体" w:hint="eastAsia"/>
                <w:kern w:val="0"/>
                <w:sz w:val="15"/>
                <w:szCs w:val="15"/>
              </w:rPr>
              <w:t>√</w:t>
            </w:r>
          </w:p>
        </w:tc>
        <w:tc>
          <w:tcPr>
            <w:tcW w:w="308" w:type="pct"/>
            <w:vMerge/>
          </w:tcPr>
          <w:p w:rsidR="00C24C2B" w:rsidRDefault="00C24C2B" w:rsidP="00E15D5C">
            <w:pPr>
              <w:widowControl/>
              <w:spacing w:line="260" w:lineRule="exact"/>
              <w:jc w:val="center"/>
              <w:rPr>
                <w:rFonts w:ascii="方正仿宋_GBK" w:hAnsi="宋体" w:cs="宋体" w:hint="eastAsia"/>
                <w:kern w:val="0"/>
                <w:sz w:val="15"/>
                <w:szCs w:val="15"/>
              </w:rPr>
            </w:pPr>
          </w:p>
        </w:tc>
      </w:tr>
    </w:tbl>
    <w:p w:rsidR="00C24C2B" w:rsidRDefault="00C24C2B" w:rsidP="00C24C2B">
      <w:pPr>
        <w:spacing w:line="240" w:lineRule="exact"/>
      </w:pPr>
    </w:p>
    <w:p w:rsidR="00C24C2B" w:rsidRDefault="00C24C2B" w:rsidP="00C24C2B">
      <w:pPr>
        <w:pStyle w:val="a3"/>
        <w:rPr>
          <w:rFonts w:ascii="方正黑体_GBK" w:eastAsia="方正黑体_GBK" w:hAnsi="Times New Roman" w:cs="Times New Roman"/>
          <w:sz w:val="32"/>
          <w:szCs w:val="32"/>
        </w:rPr>
      </w:pPr>
    </w:p>
    <w:p w:rsidR="00C24C2B" w:rsidRDefault="00C24C2B" w:rsidP="00C24C2B">
      <w:pPr>
        <w:pStyle w:val="a3"/>
        <w:rPr>
          <w:rFonts w:ascii="方正黑体_GBK" w:eastAsia="方正黑体_GBK" w:hAnsi="Times New Roman" w:cs="Times New Roman" w:hint="eastAsia"/>
          <w:sz w:val="32"/>
          <w:szCs w:val="32"/>
        </w:rPr>
      </w:pPr>
    </w:p>
    <w:p w:rsidR="00C24C2B" w:rsidRDefault="00C24C2B" w:rsidP="00C24C2B">
      <w:pPr>
        <w:pStyle w:val="a3"/>
        <w:rPr>
          <w:rFonts w:ascii="方正黑体_GBK" w:eastAsia="方正黑体_GBK" w:hAnsi="Times New Roman" w:cs="Times New Roman" w:hint="eastAsia"/>
          <w:sz w:val="32"/>
          <w:szCs w:val="32"/>
        </w:rPr>
      </w:pPr>
    </w:p>
    <w:p w:rsidR="00C24C2B" w:rsidRDefault="00C24C2B" w:rsidP="00C24C2B">
      <w:pPr>
        <w:pStyle w:val="a3"/>
        <w:rPr>
          <w:rFonts w:ascii="方正黑体_GBK" w:eastAsia="方正黑体_GBK" w:hAnsi="Times New Roman" w:cs="Times New Roman" w:hint="eastAsia"/>
          <w:sz w:val="32"/>
          <w:szCs w:val="32"/>
        </w:rPr>
      </w:pPr>
    </w:p>
    <w:p w:rsidR="00C24C2B" w:rsidRDefault="00C24C2B" w:rsidP="00C24C2B">
      <w:pPr>
        <w:spacing w:line="560" w:lineRule="exact"/>
        <w:rPr>
          <w:rFonts w:ascii="方正黑体_GBK" w:eastAsia="方正黑体_GBK" w:hint="eastAsia"/>
          <w:sz w:val="32"/>
          <w:szCs w:val="32"/>
        </w:rPr>
      </w:pPr>
    </w:p>
    <w:p w:rsidR="00C24C2B" w:rsidRDefault="00C24C2B" w:rsidP="00C24C2B">
      <w:pPr>
        <w:spacing w:line="560" w:lineRule="exact"/>
        <w:rPr>
          <w:rFonts w:ascii="方正黑体_GBK" w:eastAsia="方正黑体_GBK" w:hint="eastAsia"/>
          <w:sz w:val="32"/>
          <w:szCs w:val="32"/>
        </w:rPr>
      </w:pPr>
    </w:p>
    <w:p w:rsidR="00C24C2B" w:rsidRDefault="00C24C2B" w:rsidP="00C24C2B">
      <w:pPr>
        <w:pStyle w:val="a3"/>
        <w:rPr>
          <w:rFonts w:ascii="方正黑体_GBK" w:eastAsia="方正黑体_GBK" w:hAnsi="Times New Roman" w:cs="Times New Roman" w:hint="eastAsia"/>
          <w:sz w:val="32"/>
          <w:szCs w:val="32"/>
        </w:rPr>
      </w:pPr>
    </w:p>
    <w:p w:rsidR="00F30EDC" w:rsidRDefault="00F30EDC"/>
    <w:sectPr w:rsidR="00F30EDC" w:rsidSect="00C24C2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4C2B"/>
    <w:rsid w:val="001C713C"/>
    <w:rsid w:val="0020627D"/>
    <w:rsid w:val="00253EEE"/>
    <w:rsid w:val="002C72C3"/>
    <w:rsid w:val="002E5588"/>
    <w:rsid w:val="0039718D"/>
    <w:rsid w:val="003A5527"/>
    <w:rsid w:val="0053628B"/>
    <w:rsid w:val="0064570F"/>
    <w:rsid w:val="00921275"/>
    <w:rsid w:val="00966DE2"/>
    <w:rsid w:val="00B03160"/>
    <w:rsid w:val="00BA45B9"/>
    <w:rsid w:val="00C24C2B"/>
    <w:rsid w:val="00D7637F"/>
    <w:rsid w:val="00E420D6"/>
    <w:rsid w:val="00F30EDC"/>
    <w:rsid w:val="00F666DF"/>
    <w:rsid w:val="00FA1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C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rsid w:val="00C24C2B"/>
    <w:rPr>
      <w:sz w:val="18"/>
      <w:szCs w:val="18"/>
    </w:rPr>
  </w:style>
  <w:style w:type="paragraph" w:customStyle="1" w:styleId="tit3">
    <w:name w:val="tit3"/>
    <w:basedOn w:val="a"/>
    <w:rsid w:val="00C24C2B"/>
    <w:pPr>
      <w:widowControl/>
      <w:spacing w:before="100" w:beforeAutospacing="1" w:after="240"/>
      <w:jc w:val="left"/>
    </w:pPr>
    <w:rPr>
      <w:rFonts w:ascii="宋体" w:hAnsi="宋体" w:cs="宋体"/>
      <w:color w:val="333333"/>
      <w:kern w:val="0"/>
      <w:sz w:val="36"/>
      <w:szCs w:val="36"/>
    </w:rPr>
  </w:style>
  <w:style w:type="paragraph" w:styleId="a3">
    <w:name w:val="footer"/>
    <w:basedOn w:val="a"/>
    <w:link w:val="Char"/>
    <w:uiPriority w:val="99"/>
    <w:qFormat/>
    <w:rsid w:val="00C24C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C24C2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石船镇</dc:creator>
  <cp:lastModifiedBy>石船镇</cp:lastModifiedBy>
  <cp:revision>1</cp:revision>
  <dcterms:created xsi:type="dcterms:W3CDTF">2021-03-19T02:38:00Z</dcterms:created>
  <dcterms:modified xsi:type="dcterms:W3CDTF">2021-03-19T02:39:00Z</dcterms:modified>
</cp:coreProperties>
</file>