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eastAsia="方正小标宋_GBK"/>
          <w:bCs/>
          <w:sz w:val="44"/>
          <w:szCs w:val="44"/>
        </w:rPr>
      </w:pPr>
    </w:p>
    <w:p>
      <w:pPr>
        <w:spacing w:line="560" w:lineRule="exact"/>
        <w:jc w:val="right"/>
        <w:rPr>
          <w:rFonts w:hint="default" w:ascii="Times New Roman" w:hAnsi="Times New Roman" w:eastAsia="方正小标宋_GBK" w:cs="Times New Roman"/>
          <w:bCs/>
          <w:sz w:val="32"/>
          <w:szCs w:val="32"/>
          <w:lang w:val="en-US" w:eastAsia="zh-CN"/>
        </w:rPr>
      </w:pPr>
      <w:r>
        <w:rPr>
          <w:rFonts w:hint="eastAsia" w:eastAsia="方正小标宋_GBK"/>
          <w:bCs/>
          <w:sz w:val="32"/>
          <w:szCs w:val="32"/>
        </w:rPr>
        <w:t xml:space="preserve">                                   </w:t>
      </w:r>
      <w:bookmarkStart w:id="0" w:name="_GoBack"/>
      <w:bookmarkEnd w:id="0"/>
    </w:p>
    <w:p>
      <w:pPr>
        <w:spacing w:line="560" w:lineRule="exact"/>
        <w:ind w:right="640"/>
        <w:rPr>
          <w:rFonts w:eastAsia="方正小标宋_GBK"/>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重庆市渝北区人民政府龙溪街道办事处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s="方正小标宋_GBK"/>
          <w:sz w:val="44"/>
          <w:szCs w:val="44"/>
          <w:lang w:bidi="ar"/>
        </w:rPr>
      </w:pPr>
      <w:r>
        <w:rPr>
          <w:rFonts w:hint="eastAsia" w:ascii="方正小标宋_GBK" w:eastAsia="方正小标宋_GBK"/>
          <w:sz w:val="44"/>
          <w:szCs w:val="44"/>
        </w:rPr>
        <w:t>关于转发《重庆市渝北区民政局、渝北区财政局、渝北区残疾人联合会关于</w:t>
      </w:r>
      <w:r>
        <w:rPr>
          <w:rFonts w:hint="eastAsia" w:ascii="方正小标宋_GBK" w:hAnsi="宋体" w:eastAsia="方正小标宋_GBK" w:cs="方正小标宋_GBK"/>
          <w:sz w:val="44"/>
          <w:szCs w:val="44"/>
          <w:lang w:bidi="ar"/>
        </w:rPr>
        <w:t>调整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s="方正小标宋_GBK"/>
          <w:sz w:val="44"/>
          <w:szCs w:val="44"/>
          <w:lang w:bidi="ar"/>
        </w:rPr>
      </w:pPr>
      <w:r>
        <w:rPr>
          <w:rFonts w:hint="eastAsia" w:ascii="方正小标宋_GBK" w:hAnsi="宋体" w:eastAsia="方正小标宋_GBK" w:cs="方正小标宋_GBK"/>
          <w:sz w:val="44"/>
          <w:szCs w:val="44"/>
          <w:lang w:bidi="ar"/>
        </w:rPr>
        <w:t>困难残疾人生活补贴和重度残疾人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rPr>
      </w:pPr>
      <w:r>
        <w:rPr>
          <w:rFonts w:hint="eastAsia" w:ascii="方正小标宋_GBK" w:hAnsi="宋体" w:eastAsia="方正小标宋_GBK" w:cs="方正小标宋_GBK"/>
          <w:sz w:val="44"/>
          <w:szCs w:val="44"/>
          <w:lang w:bidi="ar"/>
        </w:rPr>
        <w:t>护理补贴标准的通知</w:t>
      </w:r>
      <w:r>
        <w:rPr>
          <w:rFonts w:hint="eastAsia" w:ascii="方正小标宋_GBK" w:eastAsia="方正小标宋_GBK"/>
          <w:sz w:val="44"/>
          <w:szCs w:val="44"/>
        </w:rPr>
        <w:t>》的通知</w:t>
      </w:r>
    </w:p>
    <w:p>
      <w:pPr>
        <w:rPr>
          <w:rFonts w:hint="eastAsia" w:ascii="方正仿宋_GBK" w:hAnsi="华文仿宋" w:eastAsia="方正仿宋_GBK" w:cs="方正仿宋_GBK"/>
          <w:spacing w:val="-8"/>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8"/>
          <w:sz w:val="32"/>
          <w:szCs w:val="32"/>
        </w:rPr>
        <w:t>各社区：</w:t>
      </w:r>
    </w:p>
    <w:p>
      <w:pPr>
        <w:keepNext w:val="0"/>
        <w:keepLines w:val="0"/>
        <w:pageBreakBefore w:val="0"/>
        <w:kinsoku/>
        <w:wordWrap/>
        <w:overflowPunct/>
        <w:topLinePunct w:val="0"/>
        <w:autoSpaceDE/>
        <w:autoSpaceDN/>
        <w:bidi w:val="0"/>
        <w:spacing w:line="560" w:lineRule="exact"/>
        <w:ind w:firstLine="608" w:firstLineChars="200"/>
        <w:textAlignment w:val="auto"/>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8"/>
          <w:sz w:val="32"/>
          <w:szCs w:val="32"/>
        </w:rPr>
        <w:t>现转发《重庆市渝北区民政局、渝北区财政局、渝北区残疾人联合会关于调整困难残疾人生活补贴和重度残疾人护理补贴标准的通知》（</w:t>
      </w:r>
      <w:r>
        <w:rPr>
          <w:rFonts w:hint="eastAsia" w:ascii="方正仿宋_GBK" w:hAnsi="方正仿宋_GBK" w:eastAsia="方正仿宋_GBK" w:cs="方正仿宋_GBK"/>
          <w:sz w:val="32"/>
          <w:szCs w:val="32"/>
        </w:rPr>
        <w:t>渝北民〔2024〕109号</w:t>
      </w:r>
      <w:r>
        <w:rPr>
          <w:rFonts w:hint="eastAsia" w:ascii="方正仿宋_GBK" w:hAnsi="方正仿宋_GBK" w:eastAsia="方正仿宋_GBK" w:cs="方正仿宋_GBK"/>
          <w:spacing w:val="-8"/>
          <w:sz w:val="32"/>
          <w:szCs w:val="32"/>
        </w:rPr>
        <w:t>）如下，按照文件要求，请各社区</w:t>
      </w:r>
      <w:r>
        <w:rPr>
          <w:rFonts w:hint="eastAsia" w:ascii="方正仿宋_GBK" w:hAnsi="方正仿宋_GBK" w:eastAsia="方正仿宋_GBK" w:cs="方正仿宋_GBK"/>
          <w:sz w:val="32"/>
          <w:szCs w:val="32"/>
          <w:lang w:bidi="ar"/>
        </w:rPr>
        <w:t>大力宣传残疾人两项补贴的重要意义、发放范围、办理程序等，提高政策知晓率，确保政策宣传到位、落实到位</w:t>
      </w:r>
      <w:r>
        <w:rPr>
          <w:rFonts w:hint="eastAsia" w:ascii="方正仿宋_GBK" w:hAnsi="方正仿宋_GBK" w:eastAsia="方正仿宋_GBK" w:cs="方正仿宋_GBK"/>
          <w:spacing w:val="-8"/>
          <w:sz w:val="32"/>
          <w:szCs w:val="32"/>
        </w:rPr>
        <w:t>。</w:t>
      </w:r>
    </w:p>
    <w:p>
      <w:pPr>
        <w:keepNext w:val="0"/>
        <w:keepLines w:val="0"/>
        <w:pageBreakBefore w:val="0"/>
        <w:kinsoku/>
        <w:wordWrap/>
        <w:overflowPunct/>
        <w:topLinePunct w:val="0"/>
        <w:autoSpaceDE/>
        <w:autoSpaceDN/>
        <w:bidi w:val="0"/>
        <w:snapToGrid w:val="0"/>
        <w:spacing w:line="560" w:lineRule="exact"/>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snapToGrid w:val="0"/>
        <w:spacing w:line="560" w:lineRule="exact"/>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snapToGrid w:val="0"/>
        <w:spacing w:line="56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重庆市</w:t>
      </w:r>
      <w:r>
        <w:rPr>
          <w:rFonts w:hint="eastAsia" w:ascii="方正仿宋_GBK" w:hAnsi="方正仿宋_GBK" w:eastAsia="方正仿宋_GBK" w:cs="方正仿宋_GBK"/>
          <w:sz w:val="32"/>
          <w:szCs w:val="32"/>
        </w:rPr>
        <w:t>渝北区人民政府龙溪街道办事处</w:t>
      </w:r>
    </w:p>
    <w:p>
      <w:pPr>
        <w:keepNext w:val="0"/>
        <w:keepLines w:val="0"/>
        <w:pageBreakBefore w:val="0"/>
        <w:widowControl/>
        <w:kinsoku/>
        <w:wordWrap/>
        <w:overflowPunct/>
        <w:topLinePunct w:val="0"/>
        <w:autoSpaceDE/>
        <w:autoSpaceDN/>
        <w:bidi w:val="0"/>
        <w:adjustRightInd w:val="0"/>
        <w:snapToGrid w:val="0"/>
        <w:spacing w:line="560" w:lineRule="exact"/>
        <w:ind w:right="840" w:rightChars="400"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日</w:t>
      </w:r>
    </w:p>
    <w:p>
      <w:pPr>
        <w:keepNext w:val="0"/>
        <w:keepLines w:val="0"/>
        <w:pageBreakBefore w:val="0"/>
        <w:widowControl/>
        <w:kinsoku/>
        <w:wordWrap/>
        <w:overflowPunct/>
        <w:topLinePunct w:val="0"/>
        <w:autoSpaceDE/>
        <w:autoSpaceDN/>
        <w:bidi w:val="0"/>
        <w:adjustRightInd w:val="0"/>
        <w:snapToGrid w:val="0"/>
        <w:spacing w:line="560" w:lineRule="exact"/>
        <w:ind w:right="840" w:rightChars="400" w:firstLine="640" w:firstLineChars="200"/>
        <w:jc w:val="center"/>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60" w:lineRule="exact"/>
        <w:ind w:right="-643" w:rightChars="-306"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pStyle w:val="7"/>
        <w:keepNext w:val="0"/>
        <w:keepLines w:val="0"/>
        <w:pageBreakBefore w:val="0"/>
        <w:kinsoku/>
        <w:wordWrap/>
        <w:overflowPunct w:val="0"/>
        <w:topLinePunct w:val="0"/>
        <w:autoSpaceDE/>
        <w:autoSpaceDN/>
        <w:bidi w:val="0"/>
        <w:adjustRightInd/>
        <w:snapToGrid w:val="0"/>
        <w:spacing w:before="0" w:beforeAutospacing="0" w:after="0" w:afterAutospacing="0" w:line="240" w:lineRule="auto"/>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drawing>
          <wp:inline distT="0" distB="0" distL="114300" distR="114300">
            <wp:extent cx="5728335" cy="8679180"/>
            <wp:effectExtent l="0" t="0" r="5715" b="7620"/>
            <wp:docPr id="8" name="图片 8" descr="渝北民〔2024〕109号_0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渝北民〔2024〕109号_01(1)"/>
                    <pic:cNvPicPr>
                      <a:picLocks noChangeAspect="true"/>
                    </pic:cNvPicPr>
                  </pic:nvPicPr>
                  <pic:blipFill>
                    <a:blip r:embed="rId4"/>
                    <a:stretch>
                      <a:fillRect/>
                    </a:stretch>
                  </pic:blipFill>
                  <pic:spPr>
                    <a:xfrm>
                      <a:off x="0" y="0"/>
                      <a:ext cx="5728335" cy="8679180"/>
                    </a:xfrm>
                    <a:prstGeom prst="rect">
                      <a:avLst/>
                    </a:prstGeom>
                  </pic:spPr>
                </pic:pic>
              </a:graphicData>
            </a:graphic>
          </wp:inline>
        </w:drawing>
      </w:r>
      <w:r>
        <w:rPr>
          <w:rFonts w:hint="eastAsia" w:ascii="Times New Roman" w:hAnsi="Times New Roman" w:eastAsia="方正仿宋_GBK" w:cs="Times New Roman"/>
          <w:sz w:val="32"/>
          <w:szCs w:val="32"/>
          <w:lang w:eastAsia="zh-CN"/>
        </w:rPr>
        <w:drawing>
          <wp:inline distT="0" distB="0" distL="114300" distR="114300">
            <wp:extent cx="6037580" cy="8541385"/>
            <wp:effectExtent l="0" t="0" r="1270" b="12065"/>
            <wp:docPr id="6" name="图片 6" descr="渝北民〔2024〕109号_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渝北民〔2024〕109号_02"/>
                    <pic:cNvPicPr>
                      <a:picLocks noChangeAspect="true"/>
                    </pic:cNvPicPr>
                  </pic:nvPicPr>
                  <pic:blipFill>
                    <a:blip r:embed="rId5"/>
                    <a:stretch>
                      <a:fillRect/>
                    </a:stretch>
                  </pic:blipFill>
                  <pic:spPr>
                    <a:xfrm>
                      <a:off x="0" y="0"/>
                      <a:ext cx="6037580" cy="8541385"/>
                    </a:xfrm>
                    <a:prstGeom prst="rect">
                      <a:avLst/>
                    </a:prstGeom>
                  </pic:spPr>
                </pic:pic>
              </a:graphicData>
            </a:graphic>
          </wp:inline>
        </w:drawing>
      </w:r>
      <w:r>
        <w:rPr>
          <w:rFonts w:hint="eastAsia" w:ascii="Times New Roman" w:hAnsi="Times New Roman" w:eastAsia="方正仿宋_GBK" w:cs="Times New Roman"/>
          <w:sz w:val="32"/>
          <w:szCs w:val="32"/>
          <w:lang w:eastAsia="zh-CN"/>
        </w:rPr>
        <w:drawing>
          <wp:inline distT="0" distB="0" distL="114300" distR="114300">
            <wp:extent cx="6128385" cy="8669655"/>
            <wp:effectExtent l="0" t="0" r="5715" b="17145"/>
            <wp:docPr id="5" name="图片 5" descr="渝北民〔2024〕109号_0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渝北民〔2024〕109号_03"/>
                    <pic:cNvPicPr>
                      <a:picLocks noChangeAspect="true"/>
                    </pic:cNvPicPr>
                  </pic:nvPicPr>
                  <pic:blipFill>
                    <a:blip r:embed="rId6"/>
                    <a:stretch>
                      <a:fillRect/>
                    </a:stretch>
                  </pic:blipFill>
                  <pic:spPr>
                    <a:xfrm>
                      <a:off x="0" y="0"/>
                      <a:ext cx="6128385" cy="8669655"/>
                    </a:xfrm>
                    <a:prstGeom prst="rect">
                      <a:avLst/>
                    </a:prstGeom>
                  </pic:spPr>
                </pic:pic>
              </a:graphicData>
            </a:graphic>
          </wp:inline>
        </w:drawing>
      </w:r>
      <w:r>
        <w:rPr>
          <w:rFonts w:hint="eastAsia" w:ascii="Times New Roman" w:hAnsi="Times New Roman" w:eastAsia="方正仿宋_GBK" w:cs="Times New Roman"/>
          <w:sz w:val="32"/>
          <w:szCs w:val="32"/>
          <w:lang w:eastAsia="zh-CN"/>
        </w:rPr>
        <w:drawing>
          <wp:inline distT="0" distB="0" distL="114300" distR="114300">
            <wp:extent cx="6128385" cy="8669655"/>
            <wp:effectExtent l="0" t="0" r="5715" b="17145"/>
            <wp:docPr id="4" name="图片 4" descr="渝北民〔2024〕109号_0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渝北民〔2024〕109号_04"/>
                    <pic:cNvPicPr>
                      <a:picLocks noChangeAspect="true"/>
                    </pic:cNvPicPr>
                  </pic:nvPicPr>
                  <pic:blipFill>
                    <a:blip r:embed="rId7"/>
                    <a:stretch>
                      <a:fillRect/>
                    </a:stretch>
                  </pic:blipFill>
                  <pic:spPr>
                    <a:xfrm>
                      <a:off x="0" y="0"/>
                      <a:ext cx="6128385" cy="86696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1NTViMDExNGM3ZWE3NWQyNDMxMWQ1NGE0M2QxNWIifQ=="/>
  </w:docVars>
  <w:rsids>
    <w:rsidRoot w:val="59F0296B"/>
    <w:rsid w:val="00167C95"/>
    <w:rsid w:val="00177CF0"/>
    <w:rsid w:val="00186052"/>
    <w:rsid w:val="001A4141"/>
    <w:rsid w:val="0035765C"/>
    <w:rsid w:val="00534FB0"/>
    <w:rsid w:val="00535A48"/>
    <w:rsid w:val="005D2953"/>
    <w:rsid w:val="006205E6"/>
    <w:rsid w:val="006A1BD8"/>
    <w:rsid w:val="006C060A"/>
    <w:rsid w:val="00786301"/>
    <w:rsid w:val="007975F7"/>
    <w:rsid w:val="009F6428"/>
    <w:rsid w:val="00A75CC6"/>
    <w:rsid w:val="00AF2AA3"/>
    <w:rsid w:val="00B83831"/>
    <w:rsid w:val="00BE7BDC"/>
    <w:rsid w:val="00C64561"/>
    <w:rsid w:val="00D9242E"/>
    <w:rsid w:val="00EA5AB3"/>
    <w:rsid w:val="00F70040"/>
    <w:rsid w:val="00FE2900"/>
    <w:rsid w:val="01323496"/>
    <w:rsid w:val="029854B2"/>
    <w:rsid w:val="12004C4E"/>
    <w:rsid w:val="13B86E87"/>
    <w:rsid w:val="17F66E75"/>
    <w:rsid w:val="1FF54FF2"/>
    <w:rsid w:val="37592703"/>
    <w:rsid w:val="3B7A3CDF"/>
    <w:rsid w:val="3F7D438F"/>
    <w:rsid w:val="46D53094"/>
    <w:rsid w:val="46DD1CB0"/>
    <w:rsid w:val="47A443F1"/>
    <w:rsid w:val="4A1F2366"/>
    <w:rsid w:val="4B197D73"/>
    <w:rsid w:val="59F0296B"/>
    <w:rsid w:val="5ABFD5F0"/>
    <w:rsid w:val="64230462"/>
    <w:rsid w:val="65512850"/>
    <w:rsid w:val="6AD2649C"/>
    <w:rsid w:val="6B6DFF78"/>
    <w:rsid w:val="74D379E1"/>
    <w:rsid w:val="7BDD1277"/>
    <w:rsid w:val="7D4218BF"/>
    <w:rsid w:val="DE98D27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index 5"/>
    <w:basedOn w:val="1"/>
    <w:next w:val="1"/>
    <w:qFormat/>
    <w:uiPriority w:val="0"/>
    <w:pPr>
      <w:ind w:left="1680"/>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Hyperlink"/>
    <w:basedOn w:val="9"/>
    <w:qFormat/>
    <w:uiPriority w:val="0"/>
    <w:rPr>
      <w:color w:val="0000FF"/>
      <w:u w:val="single"/>
    </w:rPr>
  </w:style>
  <w:style w:type="character" w:customStyle="1" w:styleId="11">
    <w:name w:val="批注框文本 Char"/>
    <w:basedOn w:val="9"/>
    <w:link w:val="4"/>
    <w:qFormat/>
    <w:uiPriority w:val="0"/>
    <w:rPr>
      <w:kern w:val="2"/>
      <w:sz w:val="18"/>
      <w:szCs w:val="18"/>
    </w:rPr>
  </w:style>
  <w:style w:type="character" w:customStyle="1" w:styleId="12">
    <w:name w:val="页眉 Char"/>
    <w:basedOn w:val="9"/>
    <w:link w:val="6"/>
    <w:qFormat/>
    <w:uiPriority w:val="0"/>
    <w:rPr>
      <w:rFonts w:ascii="Times New Roman" w:hAnsi="Times New Roman" w:eastAsia="宋体" w:cs="Times New Roman"/>
      <w:kern w:val="2"/>
      <w:sz w:val="18"/>
      <w:szCs w:val="18"/>
    </w:rPr>
  </w:style>
  <w:style w:type="paragraph" w:styleId="13">
    <w:name w:val="List Paragraph"/>
    <w:basedOn w:val="1"/>
    <w:qFormat/>
    <w:uiPriority w:val="34"/>
    <w:pPr>
      <w:spacing w:line="400" w:lineRule="exact"/>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 Inc.</Company>
  <Pages>5</Pages>
  <Words>270</Words>
  <Characters>283</Characters>
  <Lines>6</Lines>
  <Paragraphs>1</Paragraphs>
  <TotalTime>1</TotalTime>
  <ScaleCrop>false</ScaleCrop>
  <LinksUpToDate>false</LinksUpToDate>
  <CharactersWithSpaces>319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2024-08-27T17:44:00Z</dcterms:created>
  <dc:creator>微笑</dc:creator>
  <cp:lastModifiedBy>user</cp:lastModifiedBy>
  <cp:lastPrinted>2024-09-04T08:46:00Z</cp:lastPrinted>
  <dcterms:modified xsi:type="dcterms:W3CDTF">2024-12-24T11:10:54Z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E892AE6ED0C641CDBD598237A06695BB_13</vt:lpwstr>
  </property>
</Properties>
</file>