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Calibri" w:eastAsia="方正小标宋_GBK" w:cs="Times New Roman"/>
          <w:sz w:val="36"/>
          <w:szCs w:val="36"/>
        </w:rPr>
      </w:pPr>
    </w:p>
    <w:p>
      <w:pPr>
        <w:jc w:val="center"/>
        <w:rPr>
          <w:rFonts w:hint="eastAsia" w:ascii="方正小标宋_GBK" w:hAnsi="Calibri" w:eastAsia="方正小标宋_GBK" w:cs="Times New Roman"/>
          <w:sz w:val="36"/>
          <w:szCs w:val="36"/>
        </w:rPr>
      </w:pPr>
    </w:p>
    <w:p>
      <w:pPr>
        <w:jc w:val="center"/>
        <w:rPr>
          <w:rFonts w:hint="eastAsia" w:ascii="方正小标宋_GBK" w:hAnsi="Calibri" w:eastAsia="方正小标宋_GBK" w:cs="Times New Roman"/>
          <w:sz w:val="36"/>
          <w:szCs w:val="36"/>
        </w:rPr>
      </w:pPr>
    </w:p>
    <w:p>
      <w:pPr>
        <w:jc w:val="center"/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特困人员救助供养审核意见公示</w:t>
      </w:r>
    </w:p>
    <w:p>
      <w:pPr>
        <w:snapToGrid w:val="0"/>
        <w:spacing w:beforeLines="50"/>
        <w:ind w:firstLine="600" w:firstLineChars="200"/>
        <w:rPr>
          <w:rFonts w:ascii="Calibri" w:hAnsi="Calibri" w:eastAsia="方正仿宋_GBK" w:cs="Times New Roman"/>
          <w:sz w:val="30"/>
          <w:szCs w:val="30"/>
        </w:rPr>
      </w:pPr>
      <w:r>
        <w:rPr>
          <w:rFonts w:hint="eastAsia" w:ascii="方正仿宋_GBK" w:hAnsi="Calibri" w:eastAsia="方正仿宋_GBK" w:cs="Times New Roman"/>
          <w:sz w:val="30"/>
          <w:szCs w:val="30"/>
        </w:rPr>
        <w:t>按照特困人员救助供养有关政策规定，根据本人申请，</w:t>
      </w:r>
      <w:r>
        <w:rPr>
          <w:rFonts w:hint="eastAsia" w:ascii="方正仿宋_GBK" w:hAnsi="Calibri" w:eastAsia="方正仿宋_GBK" w:cs="Times New Roman"/>
          <w:sz w:val="30"/>
          <w:szCs w:val="30"/>
          <w:lang w:eastAsia="zh-CN"/>
        </w:rPr>
        <w:t>洛碛</w:t>
      </w:r>
      <w:r>
        <w:rPr>
          <w:rFonts w:hint="eastAsia" w:ascii="方正仿宋_GBK" w:hAnsi="Calibri" w:eastAsia="方正仿宋_GBK" w:cs="Times New Roman"/>
          <w:sz w:val="30"/>
          <w:szCs w:val="30"/>
        </w:rPr>
        <w:t>镇人民政府组织入户调查、群众评议和集体审核，提出了审核意见，现公示如下：</w:t>
      </w:r>
    </w:p>
    <w:p>
      <w:pPr>
        <w:snapToGrid w:val="0"/>
        <w:spacing w:beforeLines="50"/>
        <w:jc w:val="center"/>
        <w:rPr>
          <w:rFonts w:ascii="方正黑体_GBK" w:hAnsi="Calibri" w:eastAsia="方正黑体_GBK" w:cs="Times New Roman"/>
          <w:color w:val="FF0000"/>
          <w:sz w:val="28"/>
          <w:szCs w:val="28"/>
        </w:rPr>
      </w:pPr>
      <w:r>
        <w:rPr>
          <w:rFonts w:hint="eastAsia" w:ascii="方正黑体_GBK" w:hAnsi="Calibri" w:eastAsia="方正黑体_GBK" w:cs="Times New Roman"/>
          <w:sz w:val="28"/>
          <w:szCs w:val="28"/>
        </w:rPr>
        <w:t>拟纳入特困救助供养的申请人员</w:t>
      </w:r>
    </w:p>
    <w:tbl>
      <w:tblPr>
        <w:tblStyle w:val="2"/>
        <w:tblW w:w="887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4"/>
        <w:gridCol w:w="973"/>
        <w:gridCol w:w="1348"/>
        <w:gridCol w:w="2125"/>
        <w:gridCol w:w="1470"/>
        <w:gridCol w:w="222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  <w:t>序号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  <w:t>申请人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  <w:t>年龄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  <w:t>供养形式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  <w:t>拟供养服务机构或委托照料人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 w:bidi="ar-SA"/>
              </w:rPr>
              <w:t>杨忠府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 w:bidi="ar-SA"/>
              </w:rPr>
              <w:t>60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方正仿宋_GBK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0"/>
                <w:sz w:val="30"/>
                <w:szCs w:val="30"/>
                <w:lang w:val="en-US" w:eastAsia="zh-CN" w:bidi="ar-SA"/>
              </w:rPr>
              <w:t>民生乐园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方正仿宋_GBK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0"/>
                <w:sz w:val="30"/>
                <w:szCs w:val="30"/>
                <w:lang w:val="en-US" w:eastAsia="zh-CN" w:bidi="ar-SA"/>
              </w:rPr>
              <w:t>分散供养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方正仿宋_GBK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0"/>
                <w:sz w:val="30"/>
                <w:szCs w:val="30"/>
                <w:lang w:val="en-US" w:eastAsia="zh-CN" w:bidi="ar-SA"/>
              </w:rPr>
              <w:t>杨忠萍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方正仿宋_GBK" w:cs="Times New Roman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方正仿宋_GBK" w:cs="Times New Roman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方正仿宋_GBK" w:cs="Times New Roman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方正仿宋_GBK" w:cs="Times New Roman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B05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方正仿宋_GBK" w:cs="Times New Roman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方正仿宋_GBK" w:cs="Times New Roman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方正仿宋_GBK" w:cs="Times New Roman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方正仿宋_GBK" w:cs="Times New Roman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方正仿宋_GBK" w:cs="Times New Roman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B05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widowControl/>
        <w:ind w:firstLine="560" w:firstLineChars="200"/>
        <w:rPr>
          <w:rFonts w:ascii="Calibri" w:hAnsi="Calibri" w:eastAsia="方正仿宋_GBK" w:cs="Times New Roman"/>
          <w:kern w:val="0"/>
          <w:sz w:val="28"/>
          <w:szCs w:val="28"/>
        </w:rPr>
      </w:pPr>
      <w:r>
        <w:rPr>
          <w:rFonts w:hint="eastAsia" w:ascii="方正仿宋_GBK" w:hAnsi="Calibri" w:eastAsia="方正仿宋_GBK" w:cs="Times New Roman"/>
          <w:kern w:val="0"/>
          <w:sz w:val="28"/>
          <w:szCs w:val="28"/>
        </w:rPr>
        <w:t>备注：供养形式为</w:t>
      </w:r>
      <w:r>
        <w:rPr>
          <w:rFonts w:hint="eastAsia" w:ascii="Calibri" w:hAnsi="Calibri" w:eastAsia="方正仿宋_GBK" w:cs="Times New Roman"/>
          <w:kern w:val="0"/>
          <w:sz w:val="28"/>
          <w:szCs w:val="28"/>
        </w:rPr>
        <w:t xml:space="preserve"> “集中供养”“分散供养”。</w:t>
      </w:r>
    </w:p>
    <w:p>
      <w:pPr>
        <w:ind w:firstLine="560" w:firstLineChars="200"/>
        <w:rPr>
          <w:rFonts w:ascii="Calibri" w:hAnsi="Calibri" w:eastAsia="方正仿宋_GBK" w:cs="Times New Roman"/>
          <w:kern w:val="32"/>
          <w:sz w:val="28"/>
          <w:szCs w:val="28"/>
        </w:rPr>
      </w:pPr>
      <w:bookmarkStart w:id="0" w:name="_GoBack"/>
    </w:p>
    <w:bookmarkEnd w:id="0"/>
    <w:p>
      <w:pPr>
        <w:ind w:firstLine="560" w:firstLineChars="200"/>
        <w:rPr>
          <w:rFonts w:ascii="Calibri" w:hAnsi="Calibri" w:eastAsia="方正仿宋_GBK" w:cs="Times New Roman"/>
          <w:kern w:val="32"/>
          <w:sz w:val="28"/>
          <w:szCs w:val="28"/>
        </w:rPr>
      </w:pPr>
      <w:r>
        <w:rPr>
          <w:rFonts w:hint="eastAsia" w:ascii="方正仿宋_GBK" w:hAnsi="Calibri" w:eastAsia="方正仿宋_GBK" w:cs="Times New Roman"/>
          <w:kern w:val="32"/>
          <w:sz w:val="28"/>
          <w:szCs w:val="28"/>
        </w:rPr>
        <w:t>举报电话：</w:t>
      </w:r>
      <w:r>
        <w:rPr>
          <w:rFonts w:hint="eastAsia" w:ascii="方正仿宋_GBK" w:hAnsi="Calibri" w:eastAsia="方正仿宋_GBK" w:cs="Times New Roman"/>
          <w:kern w:val="32"/>
          <w:sz w:val="28"/>
          <w:szCs w:val="28"/>
          <w:lang w:val="en-US" w:eastAsia="zh-CN"/>
        </w:rPr>
        <w:t xml:space="preserve">   </w:t>
      </w:r>
      <w:r>
        <w:rPr>
          <w:rFonts w:hint="eastAsia" w:ascii="Calibri" w:hAnsi="Calibri" w:eastAsia="方正仿宋_GBK" w:cs="Times New Roman"/>
          <w:kern w:val="32"/>
          <w:sz w:val="28"/>
          <w:szCs w:val="28"/>
        </w:rPr>
        <w:t xml:space="preserve"> </w:t>
      </w:r>
      <w:r>
        <w:rPr>
          <w:rFonts w:hint="eastAsia" w:ascii="Calibri" w:hAnsi="Calibri" w:eastAsia="方正仿宋_GBK" w:cs="Times New Roman"/>
          <w:kern w:val="32"/>
          <w:sz w:val="28"/>
          <w:szCs w:val="28"/>
          <w:lang w:val="en-US" w:eastAsia="zh-CN"/>
        </w:rPr>
        <w:t xml:space="preserve">86015051   </w:t>
      </w:r>
      <w:r>
        <w:rPr>
          <w:rFonts w:hint="eastAsia" w:ascii="Calibri" w:hAnsi="Calibri" w:eastAsia="方正仿宋_GBK" w:cs="Times New Roman"/>
          <w:kern w:val="32"/>
          <w:sz w:val="28"/>
          <w:szCs w:val="28"/>
          <w:lang w:eastAsia="zh-CN"/>
        </w:rPr>
        <w:t>渝北区</w:t>
      </w:r>
      <w:r>
        <w:rPr>
          <w:rFonts w:hint="eastAsia" w:ascii="方正仿宋_GBK" w:hAnsi="Calibri" w:eastAsia="方正仿宋_GBK" w:cs="Times New Roman"/>
          <w:kern w:val="32"/>
          <w:sz w:val="28"/>
          <w:szCs w:val="28"/>
        </w:rPr>
        <w:t>民政局</w:t>
      </w:r>
    </w:p>
    <w:p>
      <w:pPr>
        <w:ind w:firstLine="2520" w:firstLineChars="900"/>
        <w:rPr>
          <w:rFonts w:ascii="Calibri" w:hAnsi="Calibri" w:eastAsia="方正仿宋_GBK" w:cs="Times New Roman"/>
          <w:kern w:val="32"/>
          <w:sz w:val="28"/>
          <w:szCs w:val="28"/>
        </w:rPr>
      </w:pPr>
      <w:r>
        <w:rPr>
          <w:rFonts w:hint="eastAsia" w:ascii="Calibri" w:hAnsi="Calibri" w:eastAsia="方正仿宋_GBK" w:cs="Times New Roman"/>
          <w:kern w:val="32"/>
          <w:sz w:val="28"/>
          <w:szCs w:val="28"/>
          <w:lang w:val="en-US" w:eastAsia="zh-CN"/>
        </w:rPr>
        <w:t>67381653   洛碛镇</w:t>
      </w:r>
      <w:r>
        <w:rPr>
          <w:rFonts w:hint="eastAsia" w:ascii="方正仿宋_GBK" w:hAnsi="Calibri" w:eastAsia="方正仿宋_GBK" w:cs="Times New Roman"/>
          <w:kern w:val="32"/>
          <w:sz w:val="28"/>
          <w:szCs w:val="28"/>
        </w:rPr>
        <w:t>人民政府</w:t>
      </w:r>
    </w:p>
    <w:p>
      <w:pPr>
        <w:ind w:firstLine="560" w:firstLineChars="200"/>
        <w:rPr>
          <w:rFonts w:ascii="Calibri" w:hAnsi="Calibri" w:eastAsia="方正仿宋_GBK" w:cs="Times New Roman"/>
          <w:kern w:val="3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0" w:firstLineChars="2000"/>
        <w:jc w:val="both"/>
        <w:textAlignment w:val="auto"/>
        <w:rPr>
          <w:rFonts w:hint="eastAsia" w:ascii="Calibri" w:hAnsi="Calibri" w:eastAsia="方正仿宋_GBK" w:cs="Times New Roman"/>
          <w:kern w:val="32"/>
          <w:sz w:val="30"/>
          <w:szCs w:val="30"/>
          <w:lang w:val="en-US" w:eastAsia="zh-CN"/>
        </w:rPr>
      </w:pPr>
      <w:r>
        <w:rPr>
          <w:rFonts w:hint="eastAsia" w:ascii="Calibri" w:hAnsi="Calibri" w:eastAsia="方正仿宋_GBK" w:cs="Times New Roman"/>
          <w:kern w:val="32"/>
          <w:sz w:val="30"/>
          <w:szCs w:val="30"/>
          <w:lang w:val="en-US" w:eastAsia="zh-CN"/>
        </w:rPr>
        <w:t>重庆市渝北区洛碛镇人民政府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900" w:firstLineChars="2300"/>
        <w:jc w:val="center"/>
        <w:textAlignment w:val="auto"/>
        <w:rPr>
          <w:rFonts w:hint="default" w:ascii="Calibri" w:hAnsi="Calibri" w:eastAsia="方正仿宋_GBK" w:cs="Times New Roman"/>
          <w:kern w:val="32"/>
          <w:sz w:val="28"/>
          <w:szCs w:val="28"/>
          <w:lang w:val="en-US" w:eastAsia="zh-CN"/>
        </w:rPr>
      </w:pPr>
      <w:r>
        <w:rPr>
          <w:rFonts w:hint="eastAsia" w:ascii="Calibri" w:hAnsi="Calibri" w:eastAsia="方正仿宋_GBK" w:cs="Times New Roman"/>
          <w:kern w:val="32"/>
          <w:sz w:val="30"/>
          <w:szCs w:val="30"/>
          <w:lang w:val="en-US" w:eastAsia="zh-CN"/>
        </w:rPr>
        <w:t>2024年6月11日</w:t>
      </w:r>
    </w:p>
    <w:p>
      <w:pPr>
        <w:spacing w:line="240" w:lineRule="exact"/>
        <w:jc w:val="center"/>
        <w:rPr>
          <w:rFonts w:ascii="Calibri" w:hAnsi="Calibri" w:eastAsia="方正仿宋_GBK" w:cs="Times New Roman"/>
          <w:kern w:val="32"/>
          <w:sz w:val="28"/>
          <w:szCs w:val="28"/>
        </w:rPr>
      </w:pPr>
      <w:r>
        <w:rPr>
          <w:rFonts w:hint="eastAsia" w:ascii="方正仿宋_GBK" w:hAnsi="Calibri" w:eastAsia="方正仿宋_GBK" w:cs="Times New Roman"/>
          <w:kern w:val="32"/>
          <w:sz w:val="28"/>
          <w:szCs w:val="28"/>
          <w:lang w:val="en-US" w:eastAsia="zh-CN"/>
        </w:rPr>
        <w:t xml:space="preserve">                                               </w:t>
      </w:r>
    </w:p>
    <w:sectPr>
      <w:pgSz w:w="11906" w:h="16838"/>
      <w:pgMar w:top="284" w:right="567" w:bottom="28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QzZTBhNGNjZjdmY2ZmYzdlNTI2MWI0NjZmODdkNGQifQ=="/>
  </w:docVars>
  <w:rsids>
    <w:rsidRoot w:val="008C66E1"/>
    <w:rsid w:val="000971C8"/>
    <w:rsid w:val="000E3B1B"/>
    <w:rsid w:val="000F3CD6"/>
    <w:rsid w:val="001A33A9"/>
    <w:rsid w:val="002C7664"/>
    <w:rsid w:val="00362763"/>
    <w:rsid w:val="003C5B5D"/>
    <w:rsid w:val="00493C6C"/>
    <w:rsid w:val="004B38F0"/>
    <w:rsid w:val="005F63D0"/>
    <w:rsid w:val="008A7C8A"/>
    <w:rsid w:val="008C66E1"/>
    <w:rsid w:val="008F0F72"/>
    <w:rsid w:val="009402D5"/>
    <w:rsid w:val="00B15A91"/>
    <w:rsid w:val="00B95D0A"/>
    <w:rsid w:val="00F22587"/>
    <w:rsid w:val="00FE402F"/>
    <w:rsid w:val="05767144"/>
    <w:rsid w:val="0A8F61BA"/>
    <w:rsid w:val="0AF720F7"/>
    <w:rsid w:val="0D7D1651"/>
    <w:rsid w:val="155B59A0"/>
    <w:rsid w:val="15985EE9"/>
    <w:rsid w:val="1718343E"/>
    <w:rsid w:val="183D2380"/>
    <w:rsid w:val="19FA40E5"/>
    <w:rsid w:val="1FB03E6A"/>
    <w:rsid w:val="20B86461"/>
    <w:rsid w:val="22C76794"/>
    <w:rsid w:val="23AD692F"/>
    <w:rsid w:val="253A5B5C"/>
    <w:rsid w:val="28A42CF4"/>
    <w:rsid w:val="2AFB12B7"/>
    <w:rsid w:val="2BA73A2B"/>
    <w:rsid w:val="34A560CA"/>
    <w:rsid w:val="368341E6"/>
    <w:rsid w:val="37D022D6"/>
    <w:rsid w:val="3A93372E"/>
    <w:rsid w:val="3DFA0BA6"/>
    <w:rsid w:val="3E8906D1"/>
    <w:rsid w:val="3F063CB8"/>
    <w:rsid w:val="418F7F6F"/>
    <w:rsid w:val="41CF5E3D"/>
    <w:rsid w:val="42727E56"/>
    <w:rsid w:val="43C83217"/>
    <w:rsid w:val="469525F2"/>
    <w:rsid w:val="48560A4B"/>
    <w:rsid w:val="499E7CBD"/>
    <w:rsid w:val="4B742F3E"/>
    <w:rsid w:val="4DC503BC"/>
    <w:rsid w:val="4EF065CE"/>
    <w:rsid w:val="542609E9"/>
    <w:rsid w:val="54CA5BB5"/>
    <w:rsid w:val="581D0453"/>
    <w:rsid w:val="581E6DE1"/>
    <w:rsid w:val="61306C6C"/>
    <w:rsid w:val="638027F8"/>
    <w:rsid w:val="66441115"/>
    <w:rsid w:val="69E12A79"/>
    <w:rsid w:val="6FC70F52"/>
    <w:rsid w:val="713506A0"/>
    <w:rsid w:val="747F5C99"/>
    <w:rsid w:val="7E2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213</Characters>
  <Lines>2</Lines>
  <Paragraphs>1</Paragraphs>
  <TotalTime>5</TotalTime>
  <ScaleCrop>false</ScaleCrop>
  <LinksUpToDate>false</LinksUpToDate>
  <CharactersWithSpaces>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2019-02-17T00:34:00Z</dcterms:created>
  <dc:creator>Administrator</dc:creator>
  <cp:lastModifiedBy>好莱坞六巨头</cp:lastModifiedBy>
  <cp:lastPrinted>2024-06-10T23:17:00Z</cp:lastPrinted>
  <dcterms:modified xsi:type="dcterms:W3CDTF">2024-06-14T01:30:39Z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46A75B553F1040D4BA9F928FFFBBE535</vt:lpwstr>
  </property>
  <property fmtid="{D5CDD505-2E9C-101B-9397-08002B2CF9AE}" pid="4" name="KSOSaveFontToCloudKey">
    <vt:lpwstr>263936054_btnclosed</vt:lpwstr>
  </property>
</Properties>
</file>