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渝北天然气发电项目气源管道工程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环境影响评价（征求意见稿）公示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根据《环境影响评价公众参与办法》等相关规定，现将渝北天然气发电项目气源管道工程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环境影响评价有关信息予以第二次公示。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征求受项目建设的公众或单位的意见或建议。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公众可前往建设单位办公室查阅纸质报告书，或通过网盘接:https://pan.baidu.com/s/1SMcrN4qIjytG2eVlAkupkQ?pwd=kspr提取码:kspr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查阅报告书及下载公众参与意见表。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征求意见的公众范围：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可能受项目影响或关心项目的所有公众。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公众可以通过电子邮件（14115113@qq.com）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和现场填写等方式，在规定时间内将填写的公众意见表等提交我单位，反映与建设项目环境影响有关的意见和建议。公众提交意见时，应当提供有效的联系方式。鼓励公众采用实名方式提交意见并提供常住地址。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建设单位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先生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13720133415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环评单位联系人：辜先生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联系电话：13896106104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日~20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日，公众可通过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、电子邮件和现场面谈、填写公众意见表等方式发表对项目建设及环评工作的意见和看法，感谢您的参与！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54" w:firstLineChars="142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中广核新能源发电重庆有限公司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960" w:rightChars="400" w:firstLine="56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9ac65597-4e40-4034-95f1-6099ef2ac949"/>
  </w:docVars>
  <w:rsids>
    <w:rsidRoot w:val="00D839FD"/>
    <w:rsid w:val="0006444E"/>
    <w:rsid w:val="000F74DE"/>
    <w:rsid w:val="00217EF5"/>
    <w:rsid w:val="002A093C"/>
    <w:rsid w:val="0035407F"/>
    <w:rsid w:val="003840A0"/>
    <w:rsid w:val="00507724"/>
    <w:rsid w:val="00516D16"/>
    <w:rsid w:val="005266CD"/>
    <w:rsid w:val="00555576"/>
    <w:rsid w:val="006655FA"/>
    <w:rsid w:val="006D4450"/>
    <w:rsid w:val="009B0D40"/>
    <w:rsid w:val="00A2377E"/>
    <w:rsid w:val="00AB04BE"/>
    <w:rsid w:val="00B120BF"/>
    <w:rsid w:val="00B27AD2"/>
    <w:rsid w:val="00B84C62"/>
    <w:rsid w:val="00BF4EDE"/>
    <w:rsid w:val="00D839FD"/>
    <w:rsid w:val="01D82903"/>
    <w:rsid w:val="12BB750E"/>
    <w:rsid w:val="18C4126B"/>
    <w:rsid w:val="1F625DFB"/>
    <w:rsid w:val="2D1B6D3F"/>
    <w:rsid w:val="48987EA8"/>
    <w:rsid w:val="49A05CB7"/>
    <w:rsid w:val="4D0F1621"/>
    <w:rsid w:val="5A953447"/>
    <w:rsid w:val="5E94798C"/>
    <w:rsid w:val="62F16EA6"/>
    <w:rsid w:val="711E3E78"/>
    <w:rsid w:val="74F2573F"/>
    <w:rsid w:val="76EF5A1F"/>
    <w:rsid w:val="7736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529</Characters>
  <Lines>3</Lines>
  <Paragraphs>1</Paragraphs>
  <TotalTime>3</TotalTime>
  <ScaleCrop>false</ScaleCrop>
  <LinksUpToDate>false</LinksUpToDate>
  <CharactersWithSpaces>529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2019-11-27T01:20:00Z</dcterms:created>
  <dc:creator>xb21cn</dc:creator>
  <cp:lastModifiedBy>Migrant.</cp:lastModifiedBy>
  <dcterms:modified xsi:type="dcterms:W3CDTF">2025-04-09T03:47:15Z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eyJoZGlkIjoiM2MwYWU0MDhiNTQ2OGMyMzNkNDk3MjE3ZGJjMzU0OWQiLCJ1c2VySWQiOiIxNDkwMTU0ODc0In0=</vt:lpwstr>
  </property>
  <property fmtid="{D5CDD505-2E9C-101B-9397-08002B2CF9AE}" pid="4" name="ICV">
    <vt:lpwstr>8FC79F29A5EA4E92B4D0974F7E9C988B_12</vt:lpwstr>
  </property>
</Properties>
</file>