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ADA88">
      <w:pPr>
        <w:spacing w:line="6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 xml:space="preserve"> 重庆市渝北区古路镇人民政府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br w:type="textWrapping"/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202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年政府预算编制情况补充说明</w:t>
      </w:r>
    </w:p>
    <w:p w14:paraId="33B63F3D">
      <w:pPr>
        <w:spacing w:line="560" w:lineRule="exact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064A6E73">
      <w:pPr>
        <w:spacing w:line="660" w:lineRule="exact"/>
        <w:ind w:firstLine="640" w:firstLineChars="200"/>
        <w:rPr>
          <w:rFonts w:hint="eastAsia" w:ascii="方正黑体_GBK" w:hAnsi="宋体" w:eastAsia="方正黑体_GBK" w:cs="宋体"/>
          <w:kern w:val="0"/>
          <w:sz w:val="32"/>
          <w:szCs w:val="32"/>
          <w:lang w:eastAsia="zh-CN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一、一般公共预算基本支出情况</w:t>
      </w:r>
    </w:p>
    <w:p w14:paraId="5F213CDA">
      <w:pPr>
        <w:spacing w:line="660" w:lineRule="exact"/>
        <w:ind w:firstLine="640" w:firstLineChars="20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202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年一般公共预算基本支出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35072487.70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元，按政府预算经济科目分类，其中机关工资福利支出9527601.61元，机关商品和服务支出3682015.15元，机关资本性支出（一）</w:t>
      </w:r>
      <w:r>
        <w:rPr>
          <w:rFonts w:ascii="方正仿宋_GBK" w:hAnsi="宋体" w:eastAsia="方正仿宋_GBK" w:cs="宋体"/>
          <w:kern w:val="0"/>
          <w:sz w:val="32"/>
          <w:szCs w:val="32"/>
        </w:rPr>
        <w:t>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元，对事业单位经常性补助11770470.94元，对事业单位资本性补助0元，对个人和家庭的补助10092400元。</w:t>
      </w:r>
    </w:p>
    <w:p w14:paraId="72466A3F">
      <w:pPr>
        <w:spacing w:line="6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二、政府债务情况</w:t>
      </w:r>
    </w:p>
    <w:p w14:paraId="06089D7B">
      <w:pPr>
        <w:spacing w:line="6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我镇无政府性债务。</w:t>
      </w:r>
    </w:p>
    <w:p w14:paraId="74A9B0D2">
      <w:pPr>
        <w:spacing w:line="660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三、关于转移支付安排情况的说明</w:t>
      </w:r>
    </w:p>
    <w:p w14:paraId="7F518ACB">
      <w:pPr>
        <w:spacing w:line="6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年收到上级补助收入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81945496.78</w:t>
      </w:r>
      <w:r>
        <w:rPr>
          <w:rFonts w:hint="eastAsia" w:ascii="方正仿宋_GBK" w:eastAsia="方正仿宋_GBK"/>
          <w:sz w:val="32"/>
          <w:szCs w:val="32"/>
        </w:rPr>
        <w:t>元，其中一般性转移支付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收入72441075.18</w:t>
      </w:r>
      <w:r>
        <w:rPr>
          <w:rFonts w:hint="eastAsia" w:ascii="方正仿宋_GBK" w:eastAsia="方正仿宋_GBK"/>
          <w:sz w:val="32"/>
          <w:szCs w:val="32"/>
        </w:rPr>
        <w:t xml:space="preserve"> 元、专项转移支付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收入9504421.60</w:t>
      </w:r>
      <w:r>
        <w:rPr>
          <w:rFonts w:hint="eastAsia" w:ascii="方正仿宋_GBK" w:eastAsia="方正仿宋_GBK"/>
          <w:sz w:val="32"/>
          <w:szCs w:val="32"/>
        </w:rPr>
        <w:t>元，已全额纳入</w:t>
      </w:r>
      <w:r>
        <w:rPr>
          <w:rFonts w:hint="eastAsia" w:ascii="方正仿宋_GBK" w:eastAsia="方正仿宋_GBK"/>
          <w:sz w:val="32"/>
          <w:szCs w:val="32"/>
          <w:lang w:eastAsia="zh-CN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年政府预算编制。</w:t>
      </w:r>
      <w:bookmarkStart w:id="0" w:name="_GoBack"/>
      <w:bookmarkEnd w:id="0"/>
    </w:p>
    <w:p w14:paraId="5BD10C6A">
      <w:pPr>
        <w:spacing w:line="6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我镇无对下分地区分项目转移支付支出。</w:t>
      </w:r>
    </w:p>
    <w:p w14:paraId="61ED7D4B">
      <w:pPr>
        <w:spacing w:line="6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四、关于政府采购预算编制情况的说明</w:t>
      </w:r>
    </w:p>
    <w:p w14:paraId="1822C4E0">
      <w:pPr>
        <w:spacing w:line="66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年我镇编制政府采购预算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104400元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其中基本支出采购预算104400元，用于日常办公设备采购。</w:t>
      </w:r>
    </w:p>
    <w:p w14:paraId="3F4B2443">
      <w:pPr>
        <w:spacing w:line="6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五、关于预算绩效工作开展情况的说明</w:t>
      </w:r>
    </w:p>
    <w:p w14:paraId="260AA6CB">
      <w:pPr>
        <w:spacing w:line="6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我镇</w:t>
      </w:r>
      <w:r>
        <w:rPr>
          <w:rFonts w:hint="eastAsia" w:ascii="方正仿宋_GBK" w:eastAsia="方正仿宋_GBK"/>
          <w:sz w:val="32"/>
          <w:szCs w:val="32"/>
          <w:lang w:eastAsia="zh-CN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年实行绩效目标管理的项目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137</w:t>
      </w:r>
      <w:r>
        <w:rPr>
          <w:rFonts w:hint="eastAsia" w:ascii="方正仿宋_GBK" w:eastAsia="方正仿宋_GBK"/>
          <w:sz w:val="32"/>
          <w:szCs w:val="32"/>
        </w:rPr>
        <w:t>个，涉及一般公共预算拨款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59909513.77</w:t>
      </w:r>
      <w:r>
        <w:rPr>
          <w:rFonts w:hint="eastAsia" w:ascii="方正仿宋_GBK" w:eastAsia="方正仿宋_GBK"/>
          <w:sz w:val="32"/>
          <w:szCs w:val="32"/>
        </w:rPr>
        <w:t>元。</w:t>
      </w:r>
    </w:p>
    <w:p w14:paraId="7DBA9BBA">
      <w:pPr>
        <w:spacing w:line="6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六、关于“三公”经费的说明</w:t>
      </w:r>
    </w:p>
    <w:p w14:paraId="271BC917">
      <w:pPr>
        <w:spacing w:line="6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 “三公”经费预算33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000元，比上年预算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减少1000</w:t>
      </w:r>
      <w:r>
        <w:rPr>
          <w:rFonts w:hint="eastAsia" w:ascii="方正仿宋_GBK" w:eastAsia="方正仿宋_GBK"/>
          <w:sz w:val="32"/>
          <w:szCs w:val="32"/>
        </w:rPr>
        <w:t>元，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下降0.3</w:t>
      </w:r>
      <w:r>
        <w:rPr>
          <w:rFonts w:ascii="方正仿宋_GBK" w:eastAsia="方正仿宋_GBK"/>
          <w:sz w:val="32"/>
          <w:szCs w:val="32"/>
        </w:rPr>
        <w:t>%</w:t>
      </w:r>
      <w:r>
        <w:rPr>
          <w:rFonts w:hint="eastAsia" w:ascii="方正仿宋_GBK" w:eastAsia="方正仿宋_GBK"/>
          <w:sz w:val="32"/>
          <w:szCs w:val="32"/>
        </w:rPr>
        <w:t>。一是公务接待费预算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60000</w:t>
      </w:r>
      <w:r>
        <w:rPr>
          <w:rFonts w:hint="eastAsia" w:ascii="方正仿宋_GBK" w:eastAsia="方正仿宋_GBK"/>
          <w:sz w:val="32"/>
          <w:szCs w:val="32"/>
        </w:rPr>
        <w:t>元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；</w:t>
      </w:r>
      <w:r>
        <w:rPr>
          <w:rFonts w:hint="eastAsia" w:ascii="方正仿宋_GBK" w:eastAsia="方正仿宋_GBK"/>
          <w:sz w:val="32"/>
          <w:szCs w:val="32"/>
        </w:rPr>
        <w:t>二是公务用车购置及运行维护费预算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2700</w:t>
      </w:r>
      <w:r>
        <w:rPr>
          <w:rFonts w:hint="eastAsia" w:ascii="方正仿宋_GBK" w:eastAsia="方正仿宋_GBK"/>
          <w:sz w:val="32"/>
          <w:szCs w:val="32"/>
        </w:rPr>
        <w:t>00元，比上年预算减少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1000元</w:t>
      </w:r>
      <w:r>
        <w:rPr>
          <w:rFonts w:hint="eastAsia" w:ascii="方正仿宋_GBK" w:eastAsia="方正仿宋_GBK"/>
          <w:sz w:val="32"/>
          <w:szCs w:val="32"/>
        </w:rPr>
        <w:t>。其中：公务用车运行维护费预算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2700</w:t>
      </w:r>
      <w:r>
        <w:rPr>
          <w:rFonts w:hint="eastAsia" w:ascii="方正仿宋_GBK" w:eastAsia="方正仿宋_GBK"/>
          <w:sz w:val="32"/>
          <w:szCs w:val="32"/>
        </w:rPr>
        <w:t>00元，比上年预算减少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1000元</w:t>
      </w:r>
      <w:r>
        <w:rPr>
          <w:rFonts w:hint="eastAsia" w:ascii="方正仿宋_GBK" w:eastAsia="方正仿宋_GBK"/>
          <w:sz w:val="32"/>
          <w:szCs w:val="32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响应党政机关过紧日子思想，主动压减公车运行经费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公务用车购置经费年初无预算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43F88381">
      <w:pPr>
        <w:spacing w:line="6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七、其他需要说明的事项</w:t>
      </w:r>
    </w:p>
    <w:p w14:paraId="457E0B47">
      <w:pPr>
        <w:spacing w:line="6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动用</w:t>
      </w:r>
      <w:r>
        <w:rPr>
          <w:rFonts w:hint="eastAsia" w:ascii="方正仿宋_GBK" w:eastAsia="方正仿宋_GBK"/>
          <w:sz w:val="32"/>
          <w:szCs w:val="32"/>
        </w:rPr>
        <w:t>稳定调节基金12036504.69元，上年结余收入4526672.22元（其中一般公共结余收入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2199482.48</w:t>
      </w:r>
      <w:r>
        <w:rPr>
          <w:rFonts w:hint="eastAsia" w:ascii="方正仿宋_GBK" w:eastAsia="方正仿宋_GBK"/>
          <w:sz w:val="32"/>
          <w:szCs w:val="32"/>
        </w:rPr>
        <w:t>元，基金上年结余收入2327189.74元）。</w:t>
      </w:r>
    </w:p>
    <w:p w14:paraId="438369EA">
      <w:pPr>
        <w:spacing w:line="660" w:lineRule="exact"/>
        <w:ind w:firstLine="640" w:firstLineChars="20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八</w:t>
      </w:r>
      <w:r>
        <w:rPr>
          <w:rFonts w:hint="eastAsia" w:ascii="方正黑体_GBK" w:eastAsia="方正黑体_GBK"/>
          <w:sz w:val="32"/>
          <w:szCs w:val="32"/>
        </w:rPr>
        <w:t>、联系方式</w:t>
      </w:r>
    </w:p>
    <w:p w14:paraId="37AA8F5C">
      <w:pPr>
        <w:spacing w:line="66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023-67166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389</w:t>
      </w:r>
    </w:p>
    <w:p w14:paraId="377A39B3">
      <w:pPr>
        <w:spacing w:line="660" w:lineRule="exact"/>
        <w:ind w:firstLine="4800" w:firstLineChars="1500"/>
        <w:rPr>
          <w:rFonts w:hint="eastAsia" w:ascii="方正仿宋_GBK" w:eastAsia="方正仿宋_GBK"/>
          <w:sz w:val="32"/>
          <w:szCs w:val="32"/>
        </w:rPr>
      </w:pPr>
    </w:p>
    <w:p w14:paraId="49ABDB59">
      <w:pPr>
        <w:spacing w:line="660" w:lineRule="exact"/>
        <w:ind w:firstLine="4800" w:firstLineChars="15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重庆市渝北区古路镇人民政府</w:t>
      </w:r>
    </w:p>
    <w:p w14:paraId="1E5B42E4">
      <w:pPr>
        <w:spacing w:line="660" w:lineRule="exact"/>
        <w:ind w:firstLine="5600" w:firstLineChars="17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934" w:right="1278" w:bottom="1134" w:left="13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CDD3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1D4B002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4DA47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24850B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9083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YWRkMDEzNzlkZWYwNmU4ZTVmNWI3YWZhYjRiMTcifQ=="/>
  </w:docVars>
  <w:rsids>
    <w:rsidRoot w:val="00145DCF"/>
    <w:rsid w:val="00053F30"/>
    <w:rsid w:val="00093684"/>
    <w:rsid w:val="00095F56"/>
    <w:rsid w:val="000E0321"/>
    <w:rsid w:val="00145DCF"/>
    <w:rsid w:val="0014778A"/>
    <w:rsid w:val="00150AFA"/>
    <w:rsid w:val="001B52D4"/>
    <w:rsid w:val="00272360"/>
    <w:rsid w:val="002A6B98"/>
    <w:rsid w:val="002B302C"/>
    <w:rsid w:val="002B5779"/>
    <w:rsid w:val="00327879"/>
    <w:rsid w:val="00341949"/>
    <w:rsid w:val="003853EB"/>
    <w:rsid w:val="00397A0D"/>
    <w:rsid w:val="00412E98"/>
    <w:rsid w:val="004A7B97"/>
    <w:rsid w:val="004B1095"/>
    <w:rsid w:val="006117C6"/>
    <w:rsid w:val="006641BE"/>
    <w:rsid w:val="00702862"/>
    <w:rsid w:val="007B5004"/>
    <w:rsid w:val="007D7976"/>
    <w:rsid w:val="008C5FC7"/>
    <w:rsid w:val="009049A4"/>
    <w:rsid w:val="00967704"/>
    <w:rsid w:val="009D2BCC"/>
    <w:rsid w:val="00A35AB7"/>
    <w:rsid w:val="00A81BD8"/>
    <w:rsid w:val="00AD609E"/>
    <w:rsid w:val="00AE13CB"/>
    <w:rsid w:val="00B26C39"/>
    <w:rsid w:val="00B96363"/>
    <w:rsid w:val="00C14712"/>
    <w:rsid w:val="00C1534E"/>
    <w:rsid w:val="00CC7700"/>
    <w:rsid w:val="00CD6436"/>
    <w:rsid w:val="00D752C0"/>
    <w:rsid w:val="00DB4E75"/>
    <w:rsid w:val="00DC2E08"/>
    <w:rsid w:val="00E152C5"/>
    <w:rsid w:val="00E244CA"/>
    <w:rsid w:val="00E807C2"/>
    <w:rsid w:val="00E81146"/>
    <w:rsid w:val="00E819F9"/>
    <w:rsid w:val="00E825EF"/>
    <w:rsid w:val="00EE04B1"/>
    <w:rsid w:val="00F05AC7"/>
    <w:rsid w:val="00F33914"/>
    <w:rsid w:val="00F5532A"/>
    <w:rsid w:val="00FB0B68"/>
    <w:rsid w:val="00FD15D5"/>
    <w:rsid w:val="057B2FE7"/>
    <w:rsid w:val="057E5508"/>
    <w:rsid w:val="06506A5F"/>
    <w:rsid w:val="06581AF4"/>
    <w:rsid w:val="07B405F9"/>
    <w:rsid w:val="089F63B2"/>
    <w:rsid w:val="0A7F00CC"/>
    <w:rsid w:val="0D260EDC"/>
    <w:rsid w:val="10D51530"/>
    <w:rsid w:val="11EB4C82"/>
    <w:rsid w:val="198D74B5"/>
    <w:rsid w:val="216749A4"/>
    <w:rsid w:val="22E42AA7"/>
    <w:rsid w:val="27743E5C"/>
    <w:rsid w:val="29015BC3"/>
    <w:rsid w:val="291C7597"/>
    <w:rsid w:val="29280C22"/>
    <w:rsid w:val="2A1D3928"/>
    <w:rsid w:val="2CE850D0"/>
    <w:rsid w:val="31E05952"/>
    <w:rsid w:val="3A717536"/>
    <w:rsid w:val="3A8B4072"/>
    <w:rsid w:val="3D9A30E7"/>
    <w:rsid w:val="3DAB63D2"/>
    <w:rsid w:val="3F23015A"/>
    <w:rsid w:val="41263FC1"/>
    <w:rsid w:val="42156685"/>
    <w:rsid w:val="44F15B48"/>
    <w:rsid w:val="458537BB"/>
    <w:rsid w:val="45F17C27"/>
    <w:rsid w:val="47C90ED1"/>
    <w:rsid w:val="494B2817"/>
    <w:rsid w:val="4B420135"/>
    <w:rsid w:val="4B7E783D"/>
    <w:rsid w:val="4BD72A88"/>
    <w:rsid w:val="4F55726B"/>
    <w:rsid w:val="540674A0"/>
    <w:rsid w:val="576A1DDF"/>
    <w:rsid w:val="57D460CD"/>
    <w:rsid w:val="58675193"/>
    <w:rsid w:val="58915764"/>
    <w:rsid w:val="59A16BD3"/>
    <w:rsid w:val="5B0F321F"/>
    <w:rsid w:val="5B2A570D"/>
    <w:rsid w:val="5C9E725E"/>
    <w:rsid w:val="5CCF5A23"/>
    <w:rsid w:val="5D745016"/>
    <w:rsid w:val="5EDD6A21"/>
    <w:rsid w:val="61027531"/>
    <w:rsid w:val="61206023"/>
    <w:rsid w:val="64FD3107"/>
    <w:rsid w:val="64FF2DFB"/>
    <w:rsid w:val="65221475"/>
    <w:rsid w:val="66C57818"/>
    <w:rsid w:val="6B1D25C0"/>
    <w:rsid w:val="6D761CA9"/>
    <w:rsid w:val="71F271D0"/>
    <w:rsid w:val="724F09E0"/>
    <w:rsid w:val="725A465F"/>
    <w:rsid w:val="75005FAA"/>
    <w:rsid w:val="75EA4CCE"/>
    <w:rsid w:val="768D04CD"/>
    <w:rsid w:val="784B788E"/>
    <w:rsid w:val="79350915"/>
    <w:rsid w:val="7959486D"/>
    <w:rsid w:val="79997263"/>
    <w:rsid w:val="7A2B5BC9"/>
    <w:rsid w:val="7CDB3246"/>
    <w:rsid w:val="7D971495"/>
    <w:rsid w:val="7E447F10"/>
    <w:rsid w:val="7F55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585</Words>
  <Characters>788</Characters>
  <Lines>8</Lines>
  <Paragraphs>2</Paragraphs>
  <TotalTime>348</TotalTime>
  <ScaleCrop>false</ScaleCrop>
  <LinksUpToDate>false</LinksUpToDate>
  <CharactersWithSpaces>791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2020-03-16T06:04:00Z</dcterms:created>
  <dc:creator>User</dc:creator>
  <cp:lastModifiedBy>周小娇娇娇</cp:lastModifiedBy>
  <cp:lastPrinted>2022-01-11T02:24:00Z</cp:lastPrinted>
  <dcterms:modified xsi:type="dcterms:W3CDTF">2025-02-26T09:09:33Z</dcterms:modified>
  <dc:title>重庆市渝北区人民政府悦来街道办事处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204BB0AA174742BF8DC98C5250732F23_13</vt:lpwstr>
  </property>
  <property fmtid="{D5CDD505-2E9C-101B-9397-08002B2CF9AE}" pid="4" name="KSOSaveFontToCloudKey">
    <vt:lpwstr>431742450_cloud</vt:lpwstr>
  </property>
  <property fmtid="{D5CDD505-2E9C-101B-9397-08002B2CF9AE}" pid="5" name="KSOTemplateDocerSaveRecord">
    <vt:lpwstr>eyJoZGlkIjoiMzg1YWRkMDEzNzlkZWYwNmU4ZTVmNWI3YWZhYjRiMTciLCJ1c2VySWQiOiIzMTc5MDczODkifQ==</vt:lpwstr>
  </property>
</Properties>
</file>