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1" w:rightFromText="181" w:horzAnchor="margin" w:tblpXSpec="center" w:tblpYSpec="top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 w14:paraId="0A1CD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080" w:type="dxa"/>
            <w:noWrap w:val="0"/>
            <w:vAlign w:val="center"/>
          </w:tcPr>
          <w:p w14:paraId="6BD69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eastAsia="方正小标宋简体"/>
                <w:color w:val="FF0000"/>
                <w:w w:val="80"/>
              </w:rPr>
            </w:pPr>
            <w:r>
              <w:rPr>
                <w:rFonts w:eastAsia="方正黑体_GBK"/>
                <w:w w:val="90"/>
                <w:sz w:val="32"/>
                <w:szCs w:val="32"/>
              </w:rPr>
              <w:t xml:space="preserve"> </w:t>
            </w:r>
            <w:r>
              <w:rPr>
                <w:rFonts w:eastAsia="方正小标宋简体"/>
                <w:color w:val="FF0000"/>
                <w:w w:val="80"/>
              </w:rPr>
              <w:t xml:space="preserve">                                                                                    </w:t>
            </w:r>
          </w:p>
        </w:tc>
      </w:tr>
      <w:tr w14:paraId="2F826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exact"/>
          <w:jc w:val="center"/>
        </w:trPr>
        <w:tc>
          <w:tcPr>
            <w:tcW w:w="9080" w:type="dxa"/>
            <w:noWrap w:val="0"/>
            <w:vAlign w:val="center"/>
          </w:tcPr>
          <w:p w14:paraId="641A2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eastAsia="方正小标宋_GBK"/>
                <w:b/>
                <w:w w:val="42"/>
                <w:sz w:val="136"/>
                <w:szCs w:val="136"/>
              </w:rPr>
            </w:pPr>
          </w:p>
          <w:p w14:paraId="2F008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方正小标宋_GBK"/>
                <w:b/>
                <w:w w:val="42"/>
                <w:sz w:val="120"/>
                <w:szCs w:val="120"/>
                <w:lang w:val="en-US" w:eastAsia="zh-CN"/>
              </w:rPr>
            </w:pPr>
          </w:p>
        </w:tc>
      </w:tr>
      <w:tr w14:paraId="7D5DA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exact"/>
          <w:jc w:val="center"/>
        </w:trPr>
        <w:tc>
          <w:tcPr>
            <w:tcW w:w="9080" w:type="dxa"/>
            <w:noWrap w:val="0"/>
            <w:vAlign w:val="bottom"/>
          </w:tcPr>
          <w:p w14:paraId="1C465596">
            <w:pPr>
              <w:spacing w:before="240" w:line="540" w:lineRule="exact"/>
              <w:jc w:val="center"/>
              <w:rPr>
                <w:rFonts w:hint="eastAsia" w:ascii="方正仿宋_GBK" w:hAnsi="方正仿宋_GBK" w:eastAsia="方正仿宋_GBK" w:cs="方正仿宋_GBK"/>
                <w:sz w:val="34"/>
                <w:szCs w:val="34"/>
              </w:rPr>
            </w:pPr>
          </w:p>
          <w:p w14:paraId="2E274C1A">
            <w:pPr>
              <w:spacing w:before="240" w:line="540" w:lineRule="exact"/>
              <w:jc w:val="center"/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古路委发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  <w:p w14:paraId="4C1ED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sz w:val="52"/>
                <w:szCs w:val="52"/>
              </w:rPr>
            </w:pPr>
          </w:p>
        </w:tc>
      </w:tr>
    </w:tbl>
    <w:p w14:paraId="10C4C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方正小标宋_GBK" w:eastAsia="方正小标宋_GBK" w:cs="Times New Roman"/>
          <w:sz w:val="44"/>
          <w:szCs w:val="44"/>
          <w:lang w:eastAsia="zh-CN"/>
        </w:rPr>
      </w:pPr>
    </w:p>
    <w:p w14:paraId="61324F1E">
      <w:pPr>
        <w:keepNext w:val="0"/>
        <w:keepLines w:val="0"/>
        <w:pageBreakBefore w:val="0"/>
        <w:widowControl w:val="0"/>
        <w:tabs>
          <w:tab w:val="left" w:pos="69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中共重庆市渝北区古路镇委员会</w:t>
      </w:r>
    </w:p>
    <w:p w14:paraId="705EFD8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同意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刘丹、李智同志晋升职级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的通知</w:t>
      </w:r>
    </w:p>
    <w:bookmarkEnd w:id="0"/>
    <w:p w14:paraId="6DABE22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</w:p>
    <w:p w14:paraId="0E5D6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镇机关各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科室（中心、大队）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 w14:paraId="51108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2024年10月21日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中共重庆市渝北区古路镇第十六届委员会第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次党委（扩大）会议研究同意：</w:t>
      </w:r>
    </w:p>
    <w:p w14:paraId="6F369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刘丹同志任古路镇一级主任科员；</w:t>
      </w:r>
    </w:p>
    <w:p w14:paraId="205D8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李智同志</w:t>
      </w:r>
      <w:r>
        <w:rPr>
          <w:rFonts w:hint="eastAsia" w:ascii="方正仿宋_GBK" w:eastAsia="方正仿宋_GBK" w:cs="Times New Roman"/>
          <w:sz w:val="32"/>
          <w:szCs w:val="32"/>
        </w:rPr>
        <w:t>任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古路镇一级主任科员。</w:t>
      </w:r>
    </w:p>
    <w:p w14:paraId="47D5D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特此通知</w:t>
      </w:r>
    </w:p>
    <w:p w14:paraId="5D32DC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4198" w:firstLineChars="1312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3A34833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4198" w:firstLineChars="1312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5D872E4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4198" w:firstLineChars="1312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中共重庆市渝北区古路镇委员会</w:t>
      </w:r>
    </w:p>
    <w:p w14:paraId="14CEC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474" w:bottom="1587" w:left="1474" w:header="851" w:footer="567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2024年11月8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tbl>
      <w:tblPr>
        <w:tblStyle w:val="10"/>
        <w:tblpPr w:leftFromText="180" w:rightFromText="180" w:vertAnchor="text" w:horzAnchor="page" w:tblpX="1524" w:tblpY="1266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9BB3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DFD5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重庆市渝北区古路镇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基层治理综合指挥室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日印发</w:t>
            </w:r>
          </w:p>
        </w:tc>
      </w:tr>
    </w:tbl>
    <w:p w14:paraId="728F9AD1">
      <w:pPr>
        <w:pStyle w:val="2"/>
        <w:rPr>
          <w:rFonts w:hint="eastAsia"/>
        </w:rPr>
      </w:pPr>
    </w:p>
    <w:sectPr>
      <w:pgSz w:w="11906" w:h="16838"/>
      <w:pgMar w:top="1984" w:right="1474" w:bottom="1587" w:left="1474" w:header="851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706A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BC97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9BC97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OGY5ZmViZTQzZjIwNzM0MmRiYjczOWJhOGJkMzUifQ=="/>
  </w:docVars>
  <w:rsids>
    <w:rsidRoot w:val="759FAA5A"/>
    <w:rsid w:val="03780A3E"/>
    <w:rsid w:val="040436AD"/>
    <w:rsid w:val="0FBD344E"/>
    <w:rsid w:val="12BC4132"/>
    <w:rsid w:val="13B9132C"/>
    <w:rsid w:val="15D46EF6"/>
    <w:rsid w:val="170E1591"/>
    <w:rsid w:val="1A5F624E"/>
    <w:rsid w:val="1C913E5B"/>
    <w:rsid w:val="1CFA3E60"/>
    <w:rsid w:val="255074DA"/>
    <w:rsid w:val="276F1F18"/>
    <w:rsid w:val="291960B8"/>
    <w:rsid w:val="2C493DCD"/>
    <w:rsid w:val="37BC4173"/>
    <w:rsid w:val="3B46059E"/>
    <w:rsid w:val="3B941CCF"/>
    <w:rsid w:val="4565144C"/>
    <w:rsid w:val="48632DD4"/>
    <w:rsid w:val="58F87ADF"/>
    <w:rsid w:val="5AB57A1B"/>
    <w:rsid w:val="5D006F9E"/>
    <w:rsid w:val="5E605F00"/>
    <w:rsid w:val="664F1DDA"/>
    <w:rsid w:val="67A652EB"/>
    <w:rsid w:val="67B234FF"/>
    <w:rsid w:val="6C9F195F"/>
    <w:rsid w:val="6F81208D"/>
    <w:rsid w:val="72DF4213"/>
    <w:rsid w:val="759FAA5A"/>
    <w:rsid w:val="76943AB8"/>
    <w:rsid w:val="774F23EF"/>
    <w:rsid w:val="7A170746"/>
    <w:rsid w:val="7FFFAD1C"/>
    <w:rsid w:val="BFDBC295"/>
    <w:rsid w:val="BFF5B4AA"/>
    <w:rsid w:val="CAF1F96C"/>
    <w:rsid w:val="D7DF8558"/>
    <w:rsid w:val="DF9DD9F0"/>
    <w:rsid w:val="EFDF5B10"/>
    <w:rsid w:val="FDEF6B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1"/>
    </w:pPr>
    <w:rPr>
      <w:rFonts w:eastAsia="方正楷体_GBK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"/>
    <w:basedOn w:val="1"/>
    <w:unhideWhenUsed/>
    <w:qFormat/>
    <w:uiPriority w:val="0"/>
    <w:pPr>
      <w:spacing w:after="120"/>
    </w:pPr>
    <w:rPr>
      <w:rFonts w:eastAsia="仿宋_GB2312"/>
      <w:b/>
      <w:kern w:val="0"/>
      <w:sz w:val="36"/>
      <w:szCs w:val="24"/>
    </w:rPr>
  </w:style>
  <w:style w:type="paragraph" w:styleId="5">
    <w:name w:val="toc 3"/>
    <w:next w:val="1"/>
    <w:unhideWhenUsed/>
    <w:qFormat/>
    <w:uiPriority w:val="39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3">
    <w:name w:val="ca-21"/>
    <w:qFormat/>
    <w:uiPriority w:val="0"/>
    <w:rPr>
      <w:rFonts w:hint="eastAsia" w:ascii="方正仿宋_GBK" w:eastAsia="方正仿宋_GBK"/>
      <w:sz w:val="32"/>
      <w:szCs w:val="32"/>
    </w:rPr>
  </w:style>
  <w:style w:type="paragraph" w:customStyle="1" w:styleId="14">
    <w:name w:val="_Style 10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Normal_0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645</Characters>
  <Lines>0</Lines>
  <Paragraphs>0</Paragraphs>
  <TotalTime>20</TotalTime>
  <ScaleCrop>false</ScaleCrop>
  <LinksUpToDate>false</LinksUpToDate>
  <CharactersWithSpaces>838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2024-06-06T10:31:00Z</dcterms:created>
  <dc:creator>~zZ</dc:creator>
  <cp:lastModifiedBy>~zZ</cp:lastModifiedBy>
  <cp:lastPrinted>2024-11-08T07:18:22Z</cp:lastPrinted>
  <dcterms:modified xsi:type="dcterms:W3CDTF">2024-11-08T07:37:12Z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20DAE49D85D546FFB3D34C7C849C6E05_13</vt:lpwstr>
  </property>
</Properties>
</file>