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98" w:rsidRDefault="00CE7159">
      <w:pPr>
        <w:jc w:val="center"/>
        <w:rPr>
          <w:rFonts w:ascii="方正小标宋_GBK" w:eastAsia="方正小标宋_GBK"/>
          <w:b/>
          <w:bCs/>
          <w:sz w:val="36"/>
          <w:szCs w:val="36"/>
        </w:rPr>
      </w:pPr>
      <w:r>
        <w:rPr>
          <w:rFonts w:ascii="方正小标宋_GBK" w:eastAsia="方正小标宋_GBK" w:hAnsi="宋体" w:hint="eastAsia"/>
          <w:b/>
          <w:bCs/>
          <w:sz w:val="36"/>
          <w:szCs w:val="36"/>
        </w:rPr>
        <w:t>2023年度区级彩票公益金项目基本情况表</w:t>
      </w:r>
    </w:p>
    <w:tbl>
      <w:tblPr>
        <w:tblW w:w="9149" w:type="dxa"/>
        <w:tblInd w:w="-252" w:type="dxa"/>
        <w:tblLayout w:type="fixed"/>
        <w:tblLook w:val="04A0"/>
      </w:tblPr>
      <w:tblGrid>
        <w:gridCol w:w="1209"/>
        <w:gridCol w:w="1986"/>
        <w:gridCol w:w="1794"/>
        <w:gridCol w:w="1140"/>
        <w:gridCol w:w="1029"/>
        <w:gridCol w:w="6"/>
        <w:gridCol w:w="1985"/>
      </w:tblGrid>
      <w:tr w:rsidR="00C63798" w:rsidTr="002A4E63">
        <w:trPr>
          <w:trHeight w:val="880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项目实施单位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2A4E63" w:rsidP="002A4E63">
            <w:pPr>
              <w:spacing w:line="300" w:lineRule="exact"/>
              <w:jc w:val="both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重庆市渝北区大湾镇人民政府</w:t>
            </w:r>
            <w:bookmarkStart w:id="0" w:name="_GoBack"/>
            <w:bookmarkEnd w:id="0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77" w:lineRule="atLeas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项目名称</w:t>
            </w:r>
          </w:p>
        </w:tc>
        <w:tc>
          <w:tcPr>
            <w:tcW w:w="3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2A4E63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 w:rsidRPr="000E2A3A"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大湾镇社区养老服务站运营</w:t>
            </w:r>
          </w:p>
        </w:tc>
      </w:tr>
      <w:tr w:rsidR="00C63798">
        <w:trPr>
          <w:trHeight w:val="710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项目单位责任人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2A4E63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彭燕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联络人及联系方式</w:t>
            </w:r>
          </w:p>
        </w:tc>
        <w:tc>
          <w:tcPr>
            <w:tcW w:w="30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2A4E63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张蕾、</w:t>
            </w: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许正梅</w:t>
            </w: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67213335</w:t>
            </w:r>
          </w:p>
        </w:tc>
      </w:tr>
      <w:tr w:rsidR="00C63798">
        <w:trPr>
          <w:trHeight w:val="670"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项目资金（万元）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napToGrid/>
              <w:spacing w:after="0" w:line="300" w:lineRule="exact"/>
              <w:contextualSpacing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资金来源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彩票公益金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after="0"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资金下达数</w:t>
            </w:r>
          </w:p>
          <w:p w:rsidR="00C63798" w:rsidRDefault="00CE7159">
            <w:pPr>
              <w:spacing w:after="0"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（万元）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2A4E63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10.33</w:t>
            </w:r>
          </w:p>
        </w:tc>
      </w:tr>
      <w:tr w:rsidR="00C63798">
        <w:trPr>
          <w:trHeight w:val="289"/>
        </w:trPr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3798" w:rsidRDefault="00C6379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napToGrid/>
              <w:spacing w:after="0" w:line="300" w:lineRule="exact"/>
              <w:contextualSpacing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实际支出（万元）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756B62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8.806364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其中：彩票公益金支出（万元）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Pr="00756B62" w:rsidRDefault="00756B62">
            <w:pPr>
              <w:spacing w:line="300" w:lineRule="exact"/>
              <w:rPr>
                <w:rFonts w:ascii="方正仿宋_GBK" w:eastAsia="方正仿宋_GBK" w:hAnsi="方正仿宋_GBK" w:cs="方正仿宋_GBK"/>
                <w:b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8.806364</w:t>
            </w:r>
          </w:p>
        </w:tc>
      </w:tr>
      <w:tr w:rsidR="00C63798">
        <w:trPr>
          <w:trHeight w:val="289"/>
        </w:trPr>
        <w:tc>
          <w:tcPr>
            <w:tcW w:w="12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3798" w:rsidRDefault="00C63798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napToGrid/>
              <w:spacing w:after="0" w:line="300" w:lineRule="exact"/>
              <w:contextualSpacing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资金是否结余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756B62">
            <w:pPr>
              <w:spacing w:line="300" w:lineRule="exact"/>
              <w:jc w:val="center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是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CE7159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  <w:t>结余处理</w:t>
            </w:r>
          </w:p>
        </w:tc>
        <w:tc>
          <w:tcPr>
            <w:tcW w:w="19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63798" w:rsidRDefault="00756B62">
            <w:pPr>
              <w:spacing w:line="300" w:lineRule="exact"/>
              <w:rPr>
                <w:rFonts w:ascii="方正仿宋_GBK" w:eastAsia="方正仿宋_GBK" w:hAnsi="方正仿宋_GBK" w:cs="方正仿宋_GBK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/>
                <w:sz w:val="21"/>
                <w:szCs w:val="21"/>
              </w:rPr>
              <w:t>结转</w:t>
            </w:r>
          </w:p>
        </w:tc>
      </w:tr>
      <w:tr w:rsidR="00C63798">
        <w:trPr>
          <w:trHeight w:val="1691"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798" w:rsidRDefault="00C63798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  <w:p w:rsidR="00C63798" w:rsidRDefault="00CE7159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项</w:t>
            </w:r>
          </w:p>
          <w:p w:rsidR="00C63798" w:rsidRDefault="00CE7159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目</w:t>
            </w:r>
          </w:p>
          <w:p w:rsidR="00C63798" w:rsidRDefault="00CE7159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内</w:t>
            </w:r>
          </w:p>
          <w:p w:rsidR="00C63798" w:rsidRDefault="00CE7159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容</w:t>
            </w: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C63798" w:rsidRDefault="00CE7159">
            <w:pPr>
              <w:spacing w:after="0" w:line="440" w:lineRule="exact"/>
              <w:rPr>
                <w:rFonts w:ascii="方正仿宋_GBK" w:eastAsia="方正仿宋_GBK" w:hAnsi="仿宋" w:cs="Helvetica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项目概况，周期，实施内容：</w:t>
            </w:r>
          </w:p>
          <w:p w:rsidR="00C63798" w:rsidRPr="00756B62" w:rsidRDefault="002A4E63" w:rsidP="00756B62">
            <w:pPr>
              <w:spacing w:after="0" w:line="440" w:lineRule="exact"/>
              <w:ind w:firstLineChars="200" w:firstLine="480"/>
              <w:jc w:val="both"/>
              <w:rPr>
                <w:rFonts w:ascii="方正仿宋_GBK" w:eastAsia="方正仿宋_GBK" w:hAnsi="方正仿宋_GBK" w:cs="方正仿宋_GBK"/>
                <w:sz w:val="24"/>
                <w:szCs w:val="24"/>
              </w:rPr>
            </w:pP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红竹街社区养老服务站位于大湾镇红竹街1号，建筑面积280平方米，于2014建成开始运营，并于2020年进行升级改造后运营；滨河路社区养老服务站位于大湾镇文星二路15号，建筑面积217平米，于2021年建成开始运营；空塘社区养老服务站位于大湾镇太和街228号，建筑面积300平方米，于2015年建成运营，三个养老站内均设有</w:t>
            </w:r>
            <w:r w:rsidR="00756B62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娱乐休闲、文化教育</w:t>
            </w:r>
            <w:r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区、健康管理、日间照料等功能区，为辖区老人提供节日活动，日常文体娱乐，康复咨询等服务。</w:t>
            </w:r>
          </w:p>
        </w:tc>
      </w:tr>
      <w:tr w:rsidR="00C63798" w:rsidRPr="002A4E63">
        <w:trPr>
          <w:trHeight w:val="804"/>
        </w:trPr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798" w:rsidRDefault="00C63798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3798" w:rsidRDefault="00CE7159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项目完成情况：</w:t>
            </w:r>
          </w:p>
          <w:p w:rsidR="00C63798" w:rsidRDefault="002A4E63" w:rsidP="009C1444">
            <w:pPr>
              <w:spacing w:after="0" w:line="440" w:lineRule="exact"/>
              <w:ind w:firstLineChars="200" w:firstLine="480"/>
              <w:jc w:val="both"/>
              <w:rPr>
                <w:rFonts w:ascii="方正仿宋_GBK" w:eastAsia="方正仿宋_GBK"/>
                <w:sz w:val="24"/>
                <w:szCs w:val="24"/>
                <w:highlight w:val="yellow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202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3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年，大湾镇养老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服务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站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工作日对辖区老人开放，</w:t>
            </w:r>
            <w:r>
              <w:rPr>
                <w:rFonts w:ascii="方正仿宋_GBK" w:eastAsia="方正仿宋_GBK"/>
                <w:sz w:val="24"/>
                <w:szCs w:val="24"/>
              </w:rPr>
              <w:t>站内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为</w:t>
            </w:r>
            <w:r>
              <w:rPr>
                <w:rFonts w:ascii="方正仿宋_GBK" w:eastAsia="方正仿宋_GBK"/>
                <w:sz w:val="24"/>
                <w:szCs w:val="24"/>
              </w:rPr>
              <w:t>老人提供休闲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、</w:t>
            </w:r>
            <w:r>
              <w:rPr>
                <w:rFonts w:ascii="方正仿宋_GBK" w:eastAsia="方正仿宋_GBK"/>
                <w:sz w:val="24"/>
                <w:szCs w:val="24"/>
              </w:rPr>
              <w:t>娱乐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、</w:t>
            </w:r>
            <w:r>
              <w:rPr>
                <w:rFonts w:ascii="方正仿宋_GBK" w:eastAsia="方正仿宋_GBK"/>
                <w:sz w:val="24"/>
                <w:szCs w:val="24"/>
              </w:rPr>
              <w:t>文化教育等服务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；</w:t>
            </w:r>
            <w:r w:rsidR="009C1444">
              <w:rPr>
                <w:rFonts w:ascii="方正仿宋_GBK" w:eastAsia="方正仿宋_GBK"/>
                <w:sz w:val="24"/>
                <w:szCs w:val="24"/>
              </w:rPr>
              <w:t>站外对</w:t>
            </w:r>
            <w:r>
              <w:rPr>
                <w:rFonts w:ascii="方正仿宋_GBK" w:eastAsia="方正仿宋_GBK"/>
                <w:sz w:val="24"/>
                <w:szCs w:val="24"/>
              </w:rPr>
              <w:t>老人</w:t>
            </w:r>
            <w:r w:rsidR="009C1444">
              <w:rPr>
                <w:rFonts w:ascii="方正仿宋_GBK" w:eastAsia="方正仿宋_GBK"/>
                <w:sz w:val="24"/>
                <w:szCs w:val="24"/>
              </w:rPr>
              <w:t>进行电话关爱探访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，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上门</w:t>
            </w:r>
            <w:r w:rsidR="009C1444">
              <w:rPr>
                <w:rFonts w:ascii="方正仿宋_GBK" w:eastAsia="方正仿宋_GBK"/>
                <w:sz w:val="24"/>
                <w:szCs w:val="24"/>
              </w:rPr>
              <w:t>走访困难老年人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。</w:t>
            </w:r>
          </w:p>
        </w:tc>
      </w:tr>
      <w:tr w:rsidR="00C63798">
        <w:trPr>
          <w:trHeight w:val="907"/>
        </w:trPr>
        <w:tc>
          <w:tcPr>
            <w:tcW w:w="12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3798" w:rsidRDefault="00C63798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3798" w:rsidRDefault="00CE7159">
            <w:pPr>
              <w:spacing w:after="0" w:line="440" w:lineRule="exact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资金使用情况：</w:t>
            </w:r>
          </w:p>
          <w:p w:rsidR="002A4E63" w:rsidRPr="0099190D" w:rsidRDefault="009C1444" w:rsidP="002A4E63">
            <w:pPr>
              <w:pStyle w:val="a5"/>
              <w:numPr>
                <w:ilvl w:val="0"/>
                <w:numId w:val="1"/>
              </w:numPr>
              <w:spacing w:after="0" w:line="440" w:lineRule="exact"/>
              <w:ind w:firstLineChars="0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站内</w:t>
            </w:r>
            <w:r>
              <w:rPr>
                <w:rFonts w:ascii="方正仿宋_GBK" w:eastAsia="方正仿宋_GBK"/>
                <w:sz w:val="24"/>
                <w:szCs w:val="24"/>
              </w:rPr>
              <w:t>维修维护</w:t>
            </w:r>
            <w:r w:rsidR="002A4E63" w:rsidRPr="0099190D">
              <w:rPr>
                <w:rFonts w:ascii="方正仿宋_GBK" w:eastAsia="方正仿宋_GBK" w:hint="eastAsia"/>
                <w:sz w:val="24"/>
                <w:szCs w:val="24"/>
              </w:rPr>
              <w:t>：</w:t>
            </w:r>
            <w:r w:rsidR="002A4E63">
              <w:rPr>
                <w:rFonts w:ascii="方正仿宋_GBK" w:eastAsia="方正仿宋_GBK" w:hint="eastAsia"/>
                <w:sz w:val="24"/>
                <w:szCs w:val="24"/>
              </w:rPr>
              <w:t>0.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458666</w:t>
            </w:r>
            <w:r w:rsidR="002A4E63" w:rsidRPr="0099190D">
              <w:rPr>
                <w:rFonts w:ascii="方正仿宋_GBK" w:eastAsia="方正仿宋_GBK" w:hint="eastAsia"/>
                <w:sz w:val="24"/>
                <w:szCs w:val="24"/>
              </w:rPr>
              <w:t>万元；</w:t>
            </w:r>
          </w:p>
          <w:p w:rsidR="002A4E63" w:rsidRPr="009C1444" w:rsidRDefault="002A4E63" w:rsidP="002A4E63">
            <w:pPr>
              <w:pStyle w:val="a5"/>
              <w:numPr>
                <w:ilvl w:val="0"/>
                <w:numId w:val="1"/>
              </w:numPr>
              <w:spacing w:after="0" w:line="440" w:lineRule="exact"/>
              <w:ind w:firstLineChars="0"/>
              <w:rPr>
                <w:rFonts w:ascii="方正仿宋_GBK" w:eastAsia="方正仿宋_GBK" w:hAnsi="仿宋" w:cs="Helvetica"/>
                <w:b/>
                <w:sz w:val="21"/>
                <w:szCs w:val="21"/>
              </w:rPr>
            </w:pPr>
            <w:r w:rsidRPr="0099190D">
              <w:rPr>
                <w:rFonts w:ascii="方正仿宋_GBK" w:eastAsia="方正仿宋_GBK"/>
                <w:sz w:val="24"/>
                <w:szCs w:val="24"/>
              </w:rPr>
              <w:t>运营活动经费</w:t>
            </w:r>
            <w:r w:rsidR="000D2813">
              <w:rPr>
                <w:rFonts w:ascii="方正仿宋_GBK" w:eastAsia="方正仿宋_GBK" w:hint="eastAsia"/>
                <w:sz w:val="24"/>
                <w:szCs w:val="24"/>
              </w:rPr>
              <w:t>：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1.147698</w:t>
            </w:r>
            <w:r w:rsidRPr="0099190D">
              <w:rPr>
                <w:rFonts w:ascii="方正仿宋_GBK" w:eastAsia="方正仿宋_GBK" w:hint="eastAsia"/>
                <w:sz w:val="24"/>
                <w:szCs w:val="24"/>
              </w:rPr>
              <w:t>万元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；</w:t>
            </w:r>
          </w:p>
          <w:p w:rsidR="00C63798" w:rsidRPr="000D2813" w:rsidRDefault="000D2813" w:rsidP="002A4E63">
            <w:pPr>
              <w:pStyle w:val="a5"/>
              <w:numPr>
                <w:ilvl w:val="0"/>
                <w:numId w:val="1"/>
              </w:numPr>
              <w:spacing w:after="0" w:line="440" w:lineRule="exact"/>
              <w:ind w:firstLineChars="0"/>
              <w:rPr>
                <w:rFonts w:ascii="方正仿宋_GBK" w:eastAsia="方正仿宋_GBK" w:hAnsi="仿宋" w:cs="Helvetica"/>
                <w:b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站内</w:t>
            </w:r>
            <w:r w:rsidR="009C1444">
              <w:rPr>
                <w:rFonts w:ascii="方正仿宋_GBK" w:eastAsia="方正仿宋_GBK" w:hint="eastAsia"/>
                <w:sz w:val="24"/>
                <w:szCs w:val="24"/>
              </w:rPr>
              <w:t>运营管理费</w:t>
            </w:r>
            <w:r>
              <w:rPr>
                <w:rFonts w:ascii="方正仿宋_GBK" w:eastAsia="方正仿宋_GBK" w:hint="eastAsia"/>
                <w:sz w:val="24"/>
                <w:szCs w:val="24"/>
              </w:rPr>
              <w:t>：7.2万元；</w:t>
            </w:r>
          </w:p>
        </w:tc>
      </w:tr>
      <w:tr w:rsidR="00C63798">
        <w:trPr>
          <w:trHeight w:val="822"/>
        </w:trPr>
        <w:tc>
          <w:tcPr>
            <w:tcW w:w="1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798" w:rsidRDefault="00C63798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3798" w:rsidRDefault="00CE7159" w:rsidP="00C22813">
            <w:pPr>
              <w:spacing w:after="0" w:line="440" w:lineRule="exact"/>
              <w:jc w:val="both"/>
              <w:rPr>
                <w:rFonts w:ascii="方正仿宋_GBK" w:eastAsia="方正仿宋_GBK" w:hAnsi="仿宋" w:cs="Helvetica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实际效果：</w:t>
            </w:r>
            <w:r w:rsidR="002A4E63" w:rsidRPr="009A28D0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红竹街社区养老服务站</w:t>
            </w:r>
            <w:r w:rsidR="0072190E" w:rsidRP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2023年</w:t>
            </w:r>
            <w:r w:rsid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站内</w:t>
            </w:r>
            <w:r w:rsidR="0072190E" w:rsidRP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服务老年人2550余人次，重点老人点对点服务上门巡查390余人次，电话</w:t>
            </w:r>
            <w:r w:rsidR="00855157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探</w:t>
            </w:r>
            <w:r w:rsidR="0072190E" w:rsidRP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访1020余人次，上门服务380余人次，服务站大型集体活动4次，日常运营活动135余次。</w:t>
            </w:r>
            <w:r w:rsidR="002A4E63" w:rsidRPr="009A28D0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滨河路社区养老服务站</w:t>
            </w:r>
            <w:r w:rsidR="0072190E" w:rsidRP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2023年</w:t>
            </w:r>
            <w:r w:rsid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站内</w:t>
            </w:r>
            <w:r w:rsidR="0072190E" w:rsidRP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服务老年人2000余人次，重点老人点对点服务上门巡查160余人次，电话探访</w:t>
            </w:r>
            <w:r w:rsidR="009A28D0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510</w:t>
            </w:r>
            <w:r w:rsidR="0072190E" w:rsidRPr="0072190E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余人次，上门服务250余人次，服务站大型集体活动6次，日常运营活动20次。</w:t>
            </w:r>
            <w:r w:rsidR="00C22813">
              <w:rPr>
                <w:rFonts w:ascii="方正仿宋_GBK" w:eastAsia="方正仿宋_GBK" w:hAnsi="仿宋" w:cs="Helvetica" w:hint="eastAsia"/>
                <w:sz w:val="21"/>
                <w:szCs w:val="21"/>
              </w:rPr>
              <w:t>空塘社区</w:t>
            </w:r>
            <w:r w:rsidR="00855157" w:rsidRPr="00855157">
              <w:rPr>
                <w:rFonts w:ascii="方正仿宋_GBK" w:eastAsia="方正仿宋_GBK" w:hAnsi="仿宋" w:cs="Helvetica" w:hint="eastAsia"/>
                <w:sz w:val="21"/>
                <w:szCs w:val="21"/>
              </w:rPr>
              <w:t>养老服务站</w:t>
            </w:r>
            <w:r w:rsidR="00855157" w:rsidRPr="00855157">
              <w:rPr>
                <w:rFonts w:ascii="方正仿宋_GBK" w:eastAsia="方正仿宋_GBK" w:hAnsi="仿宋" w:cs="Helvetica" w:hint="eastAsia"/>
                <w:sz w:val="21"/>
                <w:szCs w:val="21"/>
              </w:rPr>
              <w:lastRenderedPageBreak/>
              <w:t>2023年服务老年人1900余人次，重点老人点对点服务上门巡查220余人次，电话</w:t>
            </w:r>
            <w:r w:rsidR="00855157">
              <w:rPr>
                <w:rFonts w:ascii="方正仿宋_GBK" w:eastAsia="方正仿宋_GBK" w:hAnsi="仿宋" w:cs="Helvetica" w:hint="eastAsia"/>
                <w:sz w:val="21"/>
                <w:szCs w:val="21"/>
              </w:rPr>
              <w:t>探</w:t>
            </w:r>
            <w:r w:rsidR="00855157" w:rsidRPr="00855157">
              <w:rPr>
                <w:rFonts w:ascii="方正仿宋_GBK" w:eastAsia="方正仿宋_GBK" w:hAnsi="仿宋" w:cs="Helvetica" w:hint="eastAsia"/>
                <w:sz w:val="21"/>
                <w:szCs w:val="21"/>
              </w:rPr>
              <w:t>访800余人次，上门服务500余人次，服务站大型集体活动5次，日常运营活动80次。</w:t>
            </w:r>
          </w:p>
        </w:tc>
      </w:tr>
      <w:tr w:rsidR="00C63798">
        <w:trPr>
          <w:trHeight w:val="1130"/>
        </w:trPr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3798" w:rsidRDefault="00CE7159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lastRenderedPageBreak/>
              <w:t>项</w:t>
            </w:r>
          </w:p>
          <w:p w:rsidR="00C63798" w:rsidRDefault="00CE7159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目</w:t>
            </w:r>
          </w:p>
          <w:p w:rsidR="00C63798" w:rsidRDefault="00CE7159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依</w:t>
            </w:r>
          </w:p>
          <w:p w:rsidR="00C63798" w:rsidRDefault="00CE7159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据</w:t>
            </w: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3798" w:rsidRDefault="00CE7159" w:rsidP="00C22813">
            <w:pPr>
              <w:spacing w:after="0" w:line="440" w:lineRule="exact"/>
              <w:jc w:val="both"/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立项依据：</w:t>
            </w:r>
            <w:r w:rsidR="002A4E63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《</w:t>
            </w:r>
            <w:r w:rsidR="002A4E63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重庆市渝北区民政局关于印发〈渝北区养老服务中心、社区养老服务站运营管理工作指导意见〉的通知》（渝北民〔2020〕128号）、</w:t>
            </w:r>
            <w:r w:rsidR="002A4E63" w:rsidRPr="00AC40BA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重庆市渝北区民政局关于</w:t>
            </w:r>
            <w:r w:rsidR="002A4E63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印发《渝北区养老服务中心、社区养老服</w:t>
            </w:r>
            <w:r w:rsidR="002A4E63" w:rsidRPr="00AC40BA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务站运营管理考核办法》的通知</w:t>
            </w:r>
            <w:r w:rsidR="002A4E63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（</w:t>
            </w:r>
            <w:r w:rsidR="002A4E63" w:rsidRPr="00AC40BA">
              <w:rPr>
                <w:rFonts w:ascii="方正仿宋_GBK" w:eastAsia="方正仿宋_GBK" w:hAnsi="方正仿宋_GBK" w:cs="方正仿宋_GBK"/>
                <w:bCs/>
                <w:sz w:val="24"/>
                <w:szCs w:val="24"/>
              </w:rPr>
              <w:t>渝北民〔2022〕</w:t>
            </w:r>
            <w:r w:rsidR="002A4E63" w:rsidRPr="00AC40BA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99</w:t>
            </w:r>
            <w:r w:rsidR="002A4E63" w:rsidRPr="00AC40BA">
              <w:rPr>
                <w:rFonts w:ascii="方正仿宋_GBK" w:eastAsia="方正仿宋_GBK" w:hAnsi="方正仿宋_GBK" w:cs="方正仿宋_GBK"/>
                <w:bCs/>
                <w:sz w:val="24"/>
                <w:szCs w:val="24"/>
              </w:rPr>
              <w:t>号</w:t>
            </w:r>
            <w:r w:rsidR="002A4E63">
              <w:rPr>
                <w:rFonts w:ascii="方正仿宋_GBK" w:eastAsia="方正仿宋_GBK" w:hAnsi="方正仿宋_GBK" w:cs="方正仿宋_GBK" w:hint="eastAsia"/>
                <w:bCs/>
                <w:sz w:val="24"/>
                <w:szCs w:val="24"/>
              </w:rPr>
              <w:t>）</w:t>
            </w:r>
          </w:p>
        </w:tc>
      </w:tr>
      <w:tr w:rsidR="00C63798">
        <w:trPr>
          <w:trHeight w:val="789"/>
        </w:trPr>
        <w:tc>
          <w:tcPr>
            <w:tcW w:w="1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798" w:rsidRDefault="00C63798">
            <w:pPr>
              <w:spacing w:line="560" w:lineRule="exact"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3798" w:rsidRDefault="00CE7159">
            <w:pPr>
              <w:spacing w:after="0" w:line="440" w:lineRule="exact"/>
              <w:rPr>
                <w:rFonts w:ascii="方正仿宋_GBK" w:eastAsia="方正仿宋_GBK"/>
                <w:b/>
                <w:bCs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采购方式：</w:t>
            </w:r>
            <w:r w:rsidR="002A4E63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直接支出、购买服务，询价采购</w:t>
            </w:r>
          </w:p>
        </w:tc>
      </w:tr>
      <w:tr w:rsidR="00C63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5"/>
        </w:trPr>
        <w:tc>
          <w:tcPr>
            <w:tcW w:w="1209" w:type="dxa"/>
            <w:vMerge w:val="restart"/>
          </w:tcPr>
          <w:p w:rsidR="00C63798" w:rsidRDefault="00CE7159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1"/>
                <w:szCs w:val="21"/>
              </w:rPr>
              <w:t>绩效评价及其他</w:t>
            </w:r>
          </w:p>
        </w:tc>
        <w:tc>
          <w:tcPr>
            <w:tcW w:w="7940" w:type="dxa"/>
            <w:gridSpan w:val="6"/>
          </w:tcPr>
          <w:p w:rsidR="00C63798" w:rsidRDefault="00CE7159">
            <w:pPr>
              <w:spacing w:line="220" w:lineRule="atLeast"/>
              <w:rPr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绩效评价</w:t>
            </w:r>
            <w:r>
              <w:rPr>
                <w:rFonts w:hint="eastAsia"/>
                <w:sz w:val="21"/>
                <w:szCs w:val="21"/>
              </w:rPr>
              <w:t>：</w:t>
            </w:r>
            <w:r w:rsidR="002A4E63">
              <w:rPr>
                <w:rFonts w:ascii="方正仿宋_GBK" w:eastAsia="方正仿宋_GBK" w:hAnsi="方正仿宋_GBK" w:cs="方正仿宋_GBK" w:hint="eastAsia"/>
                <w:sz w:val="24"/>
                <w:szCs w:val="24"/>
              </w:rPr>
              <w:t>向辖区老年人提供了丰富多彩的养老服务，提高了老年人社区服务满意度，增强了社会影响力。</w:t>
            </w:r>
          </w:p>
        </w:tc>
      </w:tr>
      <w:tr w:rsidR="00C63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1209" w:type="dxa"/>
            <w:vMerge/>
          </w:tcPr>
          <w:p w:rsidR="00C63798" w:rsidRDefault="00C63798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</w:tcPr>
          <w:p w:rsidR="00C63798" w:rsidRDefault="00CE7159">
            <w:pPr>
              <w:rPr>
                <w:sz w:val="21"/>
                <w:szCs w:val="21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审计结果：</w:t>
            </w:r>
            <w:r w:rsidR="002A4E63">
              <w:rPr>
                <w:rFonts w:ascii="方正仿宋_GBK" w:eastAsia="方正仿宋_GBK" w:hint="eastAsia"/>
                <w:sz w:val="24"/>
                <w:szCs w:val="24"/>
              </w:rPr>
              <w:t>未审计</w:t>
            </w:r>
          </w:p>
        </w:tc>
      </w:tr>
      <w:tr w:rsidR="00C637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0"/>
        </w:trPr>
        <w:tc>
          <w:tcPr>
            <w:tcW w:w="1209" w:type="dxa"/>
            <w:vMerge/>
          </w:tcPr>
          <w:p w:rsidR="00C63798" w:rsidRDefault="00C63798">
            <w:pPr>
              <w:spacing w:line="560" w:lineRule="exact"/>
              <w:contextualSpacing/>
              <w:jc w:val="center"/>
              <w:rPr>
                <w:rFonts w:ascii="方正仿宋_GBK" w:eastAsia="方正仿宋_GBK"/>
                <w:sz w:val="21"/>
                <w:szCs w:val="21"/>
              </w:rPr>
            </w:pPr>
          </w:p>
        </w:tc>
        <w:tc>
          <w:tcPr>
            <w:tcW w:w="7940" w:type="dxa"/>
            <w:gridSpan w:val="6"/>
          </w:tcPr>
          <w:p w:rsidR="00C63798" w:rsidRDefault="00CE7159">
            <w:pPr>
              <w:rPr>
                <w:rFonts w:ascii="方正仿宋_GBK" w:eastAsia="方正仿宋_GBK"/>
                <w:sz w:val="24"/>
                <w:szCs w:val="24"/>
              </w:rPr>
            </w:pPr>
            <w:r>
              <w:rPr>
                <w:rFonts w:ascii="方正仿宋_GBK" w:eastAsia="方正仿宋_GBK" w:hint="eastAsia"/>
                <w:sz w:val="24"/>
                <w:szCs w:val="24"/>
              </w:rPr>
              <w:t>是否接受投诉及其他：</w:t>
            </w:r>
            <w:r w:rsidR="00706D7F">
              <w:rPr>
                <w:rFonts w:ascii="方正仿宋_GBK" w:eastAsia="方正仿宋_GBK" w:hint="eastAsia"/>
                <w:sz w:val="24"/>
                <w:szCs w:val="24"/>
              </w:rPr>
              <w:t>否</w:t>
            </w:r>
          </w:p>
        </w:tc>
      </w:tr>
    </w:tbl>
    <w:p w:rsidR="00C63798" w:rsidRDefault="00107DC6">
      <w:pPr>
        <w:spacing w:line="220" w:lineRule="atLeast"/>
        <w:rPr>
          <w:noProof/>
          <w:sz w:val="21"/>
          <w:szCs w:val="21"/>
        </w:rPr>
      </w:pPr>
      <w:r w:rsidRPr="00107DC6">
        <w:rPr>
          <w:noProof/>
          <w:sz w:val="21"/>
          <w:szCs w:val="21"/>
        </w:rPr>
        <w:drawing>
          <wp:inline distT="0" distB="0" distL="0" distR="0">
            <wp:extent cx="5271770" cy="3021330"/>
            <wp:effectExtent l="19050" t="0" r="5080" b="0"/>
            <wp:docPr id="10" name="图片 2" descr="D:\微信文件\WeChat Files\wxid_m5chx57qkopg22\FileStorage\Temp\92280ba2edd283e01d065b2a12ba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微信文件\WeChat Files\wxid_m5chx57qkopg22\FileStorage\Temp\92280ba2edd283e01d065b2a12ba15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7DC6">
        <w:rPr>
          <w:noProof/>
          <w:sz w:val="21"/>
          <w:szCs w:val="21"/>
        </w:rPr>
        <w:drawing>
          <wp:inline distT="0" distB="0" distL="0" distR="0">
            <wp:extent cx="5271439" cy="2051436"/>
            <wp:effectExtent l="19050" t="0" r="5411" b="0"/>
            <wp:docPr id="7" name="图片 3" descr="D:\微信文件\WeChat Files\wxid_m5chx57qkopg22\FileStorage\Temp\f586b60157360881922e139dac5ac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微信文件\WeChat Files\wxid_m5chx57qkopg22\FileStorage\Temp\f586b60157360881922e139dac5ace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8707" b="2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439" cy="20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C6" w:rsidRDefault="00107DC6">
      <w:pPr>
        <w:spacing w:line="220" w:lineRule="atLeast"/>
        <w:rPr>
          <w:sz w:val="21"/>
          <w:szCs w:val="21"/>
        </w:rPr>
      </w:pPr>
      <w:r w:rsidRPr="00107DC6">
        <w:rPr>
          <w:noProof/>
          <w:sz w:val="21"/>
          <w:szCs w:val="21"/>
        </w:rPr>
        <w:lastRenderedPageBreak/>
        <w:drawing>
          <wp:inline distT="0" distB="0" distL="0" distR="0">
            <wp:extent cx="5271770" cy="3562350"/>
            <wp:effectExtent l="19050" t="0" r="5080" b="0"/>
            <wp:docPr id="11" name="图片 1" descr="D:\微信文件\WeChat Files\wxid_m5chx57qkopg22\FileStorage\Temp\a22fd47868d445c6c0ad60dc5ef8d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文件\WeChat Files\wxid_m5chx57qkopg22\FileStorage\Temp\a22fd47868d445c6c0ad60dc5ef8d0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3D">
        <w:rPr>
          <w:noProof/>
          <w:sz w:val="21"/>
          <w:szCs w:val="21"/>
        </w:rPr>
        <w:drawing>
          <wp:inline distT="0" distB="0" distL="0" distR="0">
            <wp:extent cx="5278120" cy="2438867"/>
            <wp:effectExtent l="19050" t="0" r="0" b="0"/>
            <wp:docPr id="1" name="图片 1" descr="D:\微信文件\WeChat Files\wxid_m5chx57qkopg22\FileStorage\Temp\5078e8bed577447349ac5a7b803c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微信文件\WeChat Files\wxid_m5chx57qkopg22\FileStorage\Temp\5078e8bed577447349ac5a7b803c93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23D">
        <w:rPr>
          <w:noProof/>
          <w:sz w:val="21"/>
          <w:szCs w:val="21"/>
        </w:rPr>
        <w:drawing>
          <wp:inline distT="0" distB="0" distL="0" distR="0">
            <wp:extent cx="5276519" cy="2520563"/>
            <wp:effectExtent l="19050" t="0" r="331" b="0"/>
            <wp:docPr id="2" name="图片 2" descr="D:\微信文件\WeChat Files\wxid_m5chx57qkopg22\FileStorage\Temp\0dd8347cd0d3af1029993ed38bfe8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微信文件\WeChat Files\wxid_m5chx57qkopg22\FileStorage\Temp\0dd8347cd0d3af1029993ed38bfe8f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9" cy="25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DC6" w:rsidSect="00C63798">
      <w:pgSz w:w="11906" w:h="16838"/>
      <w:pgMar w:top="1134" w:right="1797" w:bottom="1134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D3B" w:rsidRDefault="00921D3B">
      <w:r>
        <w:separator/>
      </w:r>
    </w:p>
  </w:endnote>
  <w:endnote w:type="continuationSeparator" w:id="1">
    <w:p w:rsidR="00921D3B" w:rsidRDefault="00921D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D3B" w:rsidRDefault="00921D3B">
      <w:pPr>
        <w:spacing w:after="0"/>
      </w:pPr>
      <w:r>
        <w:separator/>
      </w:r>
    </w:p>
  </w:footnote>
  <w:footnote w:type="continuationSeparator" w:id="1">
    <w:p w:rsidR="00921D3B" w:rsidRDefault="00921D3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BA7"/>
    <w:multiLevelType w:val="hybridMultilevel"/>
    <w:tmpl w:val="597EA54E"/>
    <w:lvl w:ilvl="0" w:tplc="D946E7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docVars>
    <w:docVar w:name="commondata" w:val="eyJoZGlkIjoiNDc1N2VkMmQ0MzExZWEyYjk4ZWFmYWM0YTRiNmMwNzYifQ=="/>
  </w:docVars>
  <w:rsids>
    <w:rsidRoot w:val="00D31D50"/>
    <w:rsid w:val="0009286B"/>
    <w:rsid w:val="000B4766"/>
    <w:rsid w:val="000D2099"/>
    <w:rsid w:val="000D2813"/>
    <w:rsid w:val="000E6944"/>
    <w:rsid w:val="00104CC9"/>
    <w:rsid w:val="00107DC6"/>
    <w:rsid w:val="00117D75"/>
    <w:rsid w:val="00170CF1"/>
    <w:rsid w:val="00174EF2"/>
    <w:rsid w:val="001A1BFE"/>
    <w:rsid w:val="001F2CE9"/>
    <w:rsid w:val="0020243E"/>
    <w:rsid w:val="00235838"/>
    <w:rsid w:val="00284031"/>
    <w:rsid w:val="002929DC"/>
    <w:rsid w:val="002A4E63"/>
    <w:rsid w:val="002A6601"/>
    <w:rsid w:val="002B21F8"/>
    <w:rsid w:val="00323B43"/>
    <w:rsid w:val="00337330"/>
    <w:rsid w:val="0037423A"/>
    <w:rsid w:val="00390FDE"/>
    <w:rsid w:val="003C323D"/>
    <w:rsid w:val="003D0CCC"/>
    <w:rsid w:val="003D37D8"/>
    <w:rsid w:val="00426133"/>
    <w:rsid w:val="004358AB"/>
    <w:rsid w:val="00480793"/>
    <w:rsid w:val="00491348"/>
    <w:rsid w:val="004E3583"/>
    <w:rsid w:val="004F366D"/>
    <w:rsid w:val="00522EB7"/>
    <w:rsid w:val="005B3B4E"/>
    <w:rsid w:val="006368BE"/>
    <w:rsid w:val="00637591"/>
    <w:rsid w:val="00677C81"/>
    <w:rsid w:val="006C070B"/>
    <w:rsid w:val="006D1B28"/>
    <w:rsid w:val="00706D7F"/>
    <w:rsid w:val="0071290B"/>
    <w:rsid w:val="0072190E"/>
    <w:rsid w:val="00756B62"/>
    <w:rsid w:val="00776D58"/>
    <w:rsid w:val="0078071D"/>
    <w:rsid w:val="00781D8A"/>
    <w:rsid w:val="007A6016"/>
    <w:rsid w:val="00831FBB"/>
    <w:rsid w:val="00835842"/>
    <w:rsid w:val="00855157"/>
    <w:rsid w:val="00863318"/>
    <w:rsid w:val="008A56C5"/>
    <w:rsid w:val="008B5B1D"/>
    <w:rsid w:val="008B7726"/>
    <w:rsid w:val="008E0D7E"/>
    <w:rsid w:val="009100FB"/>
    <w:rsid w:val="00921D3B"/>
    <w:rsid w:val="00934D32"/>
    <w:rsid w:val="00957DFA"/>
    <w:rsid w:val="00982EF7"/>
    <w:rsid w:val="009A28D0"/>
    <w:rsid w:val="009B3B74"/>
    <w:rsid w:val="009C1444"/>
    <w:rsid w:val="009E3A3F"/>
    <w:rsid w:val="009F61FD"/>
    <w:rsid w:val="00A05EC2"/>
    <w:rsid w:val="00A14EB6"/>
    <w:rsid w:val="00A22847"/>
    <w:rsid w:val="00A31E41"/>
    <w:rsid w:val="00A4264F"/>
    <w:rsid w:val="00A44767"/>
    <w:rsid w:val="00A7343E"/>
    <w:rsid w:val="00A81274"/>
    <w:rsid w:val="00A923BC"/>
    <w:rsid w:val="00B1134A"/>
    <w:rsid w:val="00B13E87"/>
    <w:rsid w:val="00B16C00"/>
    <w:rsid w:val="00B25A20"/>
    <w:rsid w:val="00B87986"/>
    <w:rsid w:val="00B87FB5"/>
    <w:rsid w:val="00BB2351"/>
    <w:rsid w:val="00C22813"/>
    <w:rsid w:val="00C35CBD"/>
    <w:rsid w:val="00C63798"/>
    <w:rsid w:val="00C662B5"/>
    <w:rsid w:val="00CE7159"/>
    <w:rsid w:val="00D31D50"/>
    <w:rsid w:val="00D5707C"/>
    <w:rsid w:val="00D64F3E"/>
    <w:rsid w:val="00DD5E10"/>
    <w:rsid w:val="00DF04D3"/>
    <w:rsid w:val="00F3165C"/>
    <w:rsid w:val="00F503AE"/>
    <w:rsid w:val="00F733EE"/>
    <w:rsid w:val="00FC0B1E"/>
    <w:rsid w:val="00FE4091"/>
    <w:rsid w:val="0BCE1646"/>
    <w:rsid w:val="12D3139C"/>
    <w:rsid w:val="274749AE"/>
    <w:rsid w:val="2B846935"/>
    <w:rsid w:val="399C2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98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C63798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qFormat/>
    <w:rsid w:val="00C6379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qFormat/>
    <w:rsid w:val="00C63798"/>
    <w:rPr>
      <w:rFonts w:ascii="Tahoma" w:hAnsi="Tahoma"/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C63798"/>
    <w:rPr>
      <w:rFonts w:ascii="Tahoma" w:hAnsi="Tahoma"/>
      <w:sz w:val="18"/>
      <w:szCs w:val="18"/>
    </w:rPr>
  </w:style>
  <w:style w:type="paragraph" w:styleId="a5">
    <w:name w:val="List Paragraph"/>
    <w:basedOn w:val="a"/>
    <w:uiPriority w:val="34"/>
    <w:qFormat/>
    <w:rsid w:val="00C6379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199B1-8509-4074-9E4A-53E0B9DE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166</Words>
  <Characters>949</Characters>
  <Application>Microsoft Office Word</Application>
  <DocSecurity>0</DocSecurity>
  <Lines>7</Lines>
  <Paragraphs>2</Paragraphs>
  <ScaleCrop>false</ScaleCrop>
  <Company>西云科技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96</cp:revision>
  <cp:lastPrinted>2020-04-20T03:39:00Z</cp:lastPrinted>
  <dcterms:created xsi:type="dcterms:W3CDTF">2020-04-20T03:40:00Z</dcterms:created>
  <dcterms:modified xsi:type="dcterms:W3CDTF">2024-06-11T01:17:00Z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719099570_btnclosed</vt:lpwstr>
  </property>
  <property fmtid="{D5CDD505-2E9C-101B-9397-08002B2CF9AE}" pid="3" name="KSOProductBuildVer">
    <vt:lpwstr>2052-12.1.0.16929</vt:lpwstr>
  </property>
  <property fmtid="{D5CDD505-2E9C-101B-9397-08002B2CF9AE}" pid="4" name="ICV">
    <vt:lpwstr>9DCF6FD5135146D1A6682F188856F179</vt:lpwstr>
  </property>
</Properties>
</file>