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kern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kern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kern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kern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kern w:val="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kern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kern w:val="0"/>
          <w:sz w:val="44"/>
          <w:szCs w:val="44"/>
        </w:rPr>
      </w:pPr>
      <w:r>
        <w:rPr>
          <w:kern w:val="0"/>
          <w:sz w:val="44"/>
          <w:szCs w:val="44"/>
        </w:rPr>
        <w:t xml:space="preserve"> </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kern w:val="0"/>
          <w:sz w:val="44"/>
          <w:szCs w:val="44"/>
        </w:rPr>
      </w:pPr>
    </w:p>
    <w:p>
      <w:pPr>
        <w:adjustRightInd w:val="0"/>
        <w:snapToGrid w:val="0"/>
        <w:spacing w:line="600" w:lineRule="exact"/>
        <w:jc w:val="center"/>
        <w:rPr>
          <w:sz w:val="34"/>
          <w:szCs w:val="34"/>
        </w:rPr>
      </w:pPr>
      <w:r>
        <w:rPr>
          <w:sz w:val="34"/>
          <w:szCs w:val="34"/>
        </w:rPr>
        <w:t>大盛府发〔20</w:t>
      </w:r>
      <w:r>
        <w:rPr>
          <w:rFonts w:hint="eastAsia"/>
          <w:sz w:val="34"/>
          <w:szCs w:val="34"/>
          <w:lang w:val="en-US" w:eastAsia="zh-CN"/>
        </w:rPr>
        <w:t>21</w:t>
      </w:r>
      <w:r>
        <w:rPr>
          <w:sz w:val="34"/>
          <w:szCs w:val="34"/>
        </w:rPr>
        <w:t>〕</w:t>
      </w:r>
      <w:r>
        <w:rPr>
          <w:rFonts w:hint="eastAsia"/>
          <w:sz w:val="34"/>
          <w:szCs w:val="34"/>
          <w:lang w:val="en-US" w:eastAsia="zh-CN"/>
        </w:rPr>
        <w:t>60</w:t>
      </w:r>
      <w:r>
        <w:rPr>
          <w:sz w:val="34"/>
          <w:szCs w:val="34"/>
        </w:rPr>
        <w:t>号</w:t>
      </w:r>
    </w:p>
    <w:p>
      <w:pPr>
        <w:adjustRightInd w:val="0"/>
        <w:snapToGrid w:val="0"/>
        <w:spacing w:line="600" w:lineRule="exact"/>
        <w:rPr>
          <w:rFonts w:eastAsia="方正小标宋_GBK"/>
          <w:b/>
          <w:szCs w:val="32"/>
        </w:rPr>
      </w:pPr>
    </w:p>
    <w:p>
      <w:pPr>
        <w:spacing w:line="600" w:lineRule="exact"/>
        <w:jc w:val="center"/>
        <w:rPr>
          <w:rFonts w:eastAsia="方正小标宋_GBK"/>
          <w:bCs/>
          <w:sz w:val="44"/>
          <w:szCs w:val="44"/>
        </w:rPr>
      </w:pPr>
      <w:r>
        <w:rPr>
          <w:rFonts w:eastAsia="方正小标宋_GBK"/>
          <w:bCs/>
          <w:spacing w:val="18"/>
          <w:kern w:val="0"/>
          <w:sz w:val="44"/>
          <w:szCs w:val="44"/>
          <w:fitText w:val="6160" w:id="2045136036"/>
        </w:rPr>
        <w:t>重庆市渝北区大盛镇人民政</w:t>
      </w:r>
      <w:r>
        <w:rPr>
          <w:rFonts w:eastAsia="方正小标宋_GBK"/>
          <w:bCs/>
          <w:spacing w:val="4"/>
          <w:kern w:val="0"/>
          <w:sz w:val="44"/>
          <w:szCs w:val="44"/>
          <w:fitText w:val="6160" w:id="2045136036"/>
        </w:rPr>
        <w:t>府</w:t>
      </w:r>
    </w:p>
    <w:p>
      <w:pPr>
        <w:spacing w:line="560" w:lineRule="exact"/>
        <w:jc w:val="center"/>
        <w:rPr>
          <w:rFonts w:eastAsia="方正小标宋_GBK"/>
          <w:sz w:val="44"/>
          <w:szCs w:val="44"/>
        </w:rPr>
      </w:pPr>
      <w:r>
        <w:rPr>
          <w:rFonts w:eastAsia="方正小标宋_GBK"/>
          <w:sz w:val="44"/>
          <w:szCs w:val="44"/>
        </w:rPr>
        <w:t>关于印发重庆市渝北区大盛镇森林防火应急</w:t>
      </w:r>
    </w:p>
    <w:p>
      <w:pPr>
        <w:spacing w:line="560" w:lineRule="exact"/>
        <w:jc w:val="center"/>
        <w:rPr>
          <w:rFonts w:eastAsia="方正小标宋_GBK"/>
          <w:sz w:val="44"/>
          <w:szCs w:val="44"/>
        </w:rPr>
      </w:pPr>
      <w:r>
        <w:rPr>
          <w:rFonts w:eastAsia="方正小标宋_GBK"/>
          <w:sz w:val="44"/>
          <w:szCs w:val="44"/>
        </w:rPr>
        <w:t>预案的通知</w:t>
      </w:r>
    </w:p>
    <w:p>
      <w:pPr>
        <w:spacing w:line="560" w:lineRule="exact"/>
        <w:rPr>
          <w:szCs w:val="32"/>
        </w:rPr>
      </w:pPr>
    </w:p>
    <w:p>
      <w:pPr>
        <w:spacing w:line="560" w:lineRule="exact"/>
        <w:ind w:right="150" w:rightChars="50"/>
        <w:rPr>
          <w:rFonts w:eastAsia="方正仿宋_GBK"/>
          <w:sz w:val="32"/>
          <w:szCs w:val="32"/>
        </w:rPr>
      </w:pPr>
      <w:r>
        <w:rPr>
          <w:rFonts w:eastAsia="方正仿宋_GBK"/>
          <w:sz w:val="32"/>
          <w:szCs w:val="32"/>
        </w:rPr>
        <w:t>各村（居）民委员会、镇属各部门、有关单位：</w:t>
      </w:r>
    </w:p>
    <w:p>
      <w:pPr>
        <w:spacing w:line="560" w:lineRule="exact"/>
        <w:ind w:left="150" w:leftChars="50" w:right="150" w:rightChars="50" w:firstLine="640" w:firstLineChars="200"/>
        <w:rPr>
          <w:rFonts w:eastAsia="方正仿宋_GBK"/>
          <w:sz w:val="32"/>
          <w:szCs w:val="32"/>
        </w:rPr>
      </w:pPr>
      <w:r>
        <w:rPr>
          <w:rFonts w:eastAsia="方正仿宋_GBK"/>
          <w:sz w:val="32"/>
          <w:szCs w:val="32"/>
        </w:rPr>
        <w:t>《重庆市渝北区大盛镇森林防火应急预案》已经镇政府同意，现印发给你们，请认真组织实施。</w:t>
      </w:r>
    </w:p>
    <w:p>
      <w:pPr>
        <w:spacing w:line="560" w:lineRule="exact"/>
        <w:ind w:left="150" w:leftChars="50" w:right="150" w:rightChars="50" w:firstLine="640" w:firstLineChars="200"/>
        <w:rPr>
          <w:rFonts w:eastAsia="方正仿宋_GBK"/>
          <w:sz w:val="32"/>
          <w:szCs w:val="32"/>
        </w:rPr>
      </w:pPr>
    </w:p>
    <w:p>
      <w:pPr>
        <w:spacing w:line="560" w:lineRule="exact"/>
        <w:ind w:left="150" w:leftChars="50" w:right="150" w:rightChars="50" w:firstLine="640" w:firstLineChars="200"/>
        <w:rPr>
          <w:rFonts w:eastAsia="方正仿宋_GBK"/>
          <w:sz w:val="32"/>
          <w:szCs w:val="32"/>
        </w:rPr>
      </w:pPr>
      <w:r>
        <w:rPr>
          <w:rFonts w:eastAsia="方正仿宋_GBK"/>
          <w:sz w:val="32"/>
          <w:szCs w:val="32"/>
        </w:rPr>
        <w:t xml:space="preserve">                                                      </w:t>
      </w:r>
    </w:p>
    <w:p>
      <w:pPr>
        <w:spacing w:line="560" w:lineRule="exact"/>
        <w:ind w:left="150" w:leftChars="50" w:right="150" w:rightChars="50" w:firstLine="640" w:firstLineChars="200"/>
        <w:rPr>
          <w:rFonts w:eastAsia="方正仿宋_GBK"/>
          <w:sz w:val="32"/>
          <w:szCs w:val="32"/>
        </w:rPr>
      </w:pPr>
      <w:r>
        <w:rPr>
          <w:rFonts w:eastAsia="方正仿宋_GBK"/>
          <w:sz w:val="32"/>
          <w:szCs w:val="32"/>
        </w:rPr>
        <w:t xml:space="preserve">                   重庆市渝北区大盛镇人民政府</w:t>
      </w:r>
    </w:p>
    <w:p>
      <w:pPr>
        <w:spacing w:line="560" w:lineRule="exact"/>
        <w:ind w:left="150" w:leftChars="50" w:right="150" w:rightChars="50" w:firstLine="640" w:firstLineChars="200"/>
        <w:rPr>
          <w:rFonts w:eastAsia="方正仿宋_GBK"/>
          <w:sz w:val="32"/>
          <w:szCs w:val="32"/>
        </w:rPr>
      </w:pPr>
      <w:r>
        <w:rPr>
          <w:rFonts w:eastAsia="方正仿宋_GBK"/>
          <w:sz w:val="32"/>
          <w:szCs w:val="32"/>
        </w:rPr>
        <w:t xml:space="preserve">                         20</w:t>
      </w:r>
      <w:r>
        <w:rPr>
          <w:rFonts w:hint="eastAsia" w:eastAsia="方正仿宋_GBK"/>
          <w:sz w:val="32"/>
          <w:szCs w:val="32"/>
          <w:lang w:val="en-US" w:eastAsia="zh-CN"/>
        </w:rPr>
        <w:t>21</w:t>
      </w:r>
      <w:r>
        <w:rPr>
          <w:rFonts w:eastAsia="方正仿宋_GBK"/>
          <w:sz w:val="32"/>
          <w:szCs w:val="32"/>
        </w:rPr>
        <w:t>年</w:t>
      </w:r>
      <w:r>
        <w:rPr>
          <w:rFonts w:hint="eastAsia" w:eastAsia="方正仿宋_GBK"/>
          <w:sz w:val="32"/>
          <w:szCs w:val="32"/>
          <w:lang w:val="en-US" w:eastAsia="zh-CN"/>
        </w:rPr>
        <w:t>8</w:t>
      </w:r>
      <w:r>
        <w:rPr>
          <w:rFonts w:eastAsia="方正仿宋_GBK"/>
          <w:sz w:val="32"/>
          <w:szCs w:val="32"/>
        </w:rPr>
        <w:t>月</w:t>
      </w:r>
      <w:r>
        <w:rPr>
          <w:rFonts w:hint="eastAsia" w:eastAsia="方正仿宋_GBK"/>
          <w:sz w:val="32"/>
          <w:szCs w:val="32"/>
          <w:lang w:val="en-US" w:eastAsia="zh-CN"/>
        </w:rPr>
        <w:t>18</w:t>
      </w:r>
      <w:r>
        <w:rPr>
          <w:rFonts w:eastAsia="方正仿宋_GBK"/>
          <w:sz w:val="32"/>
          <w:szCs w:val="32"/>
        </w:rPr>
        <w:t>日</w:t>
      </w:r>
    </w:p>
    <w:p>
      <w:pPr>
        <w:spacing w:line="600" w:lineRule="exact"/>
        <w:jc w:val="center"/>
        <w:rPr>
          <w:rFonts w:eastAsia="方正小标宋_GBK"/>
          <w:kern w:val="0"/>
          <w:sz w:val="44"/>
          <w:szCs w:val="44"/>
        </w:rPr>
      </w:pPr>
    </w:p>
    <w:p>
      <w:pPr>
        <w:spacing w:line="600" w:lineRule="exact"/>
        <w:jc w:val="center"/>
        <w:rPr>
          <w:rFonts w:eastAsia="方正小标宋_GBK"/>
          <w:kern w:val="0"/>
          <w:sz w:val="52"/>
          <w:szCs w:val="52"/>
        </w:rPr>
      </w:pPr>
      <w:r>
        <w:rPr>
          <w:rFonts w:eastAsia="方正小标宋_GBK"/>
          <w:kern w:val="0"/>
          <w:sz w:val="44"/>
          <w:szCs w:val="44"/>
        </w:rPr>
        <w:t>重庆市渝北区大盛镇年森林防火应急预案</w:t>
      </w:r>
    </w:p>
    <w:p>
      <w:pPr>
        <w:spacing w:line="600" w:lineRule="exact"/>
      </w:pPr>
    </w:p>
    <w:p>
      <w:pPr>
        <w:spacing w:line="600" w:lineRule="exact"/>
        <w:ind w:firstLine="640" w:firstLineChars="200"/>
        <w:rPr>
          <w:rFonts w:eastAsia="方正黑体_GBK"/>
          <w:bCs/>
          <w:sz w:val="32"/>
          <w:szCs w:val="32"/>
        </w:rPr>
      </w:pPr>
      <w:r>
        <w:rPr>
          <w:rFonts w:eastAsia="方正黑体_GBK"/>
          <w:bCs/>
          <w:sz w:val="32"/>
          <w:szCs w:val="32"/>
        </w:rPr>
        <w:t>一、总则</w:t>
      </w:r>
    </w:p>
    <w:p>
      <w:pPr>
        <w:spacing w:line="600" w:lineRule="exact"/>
        <w:ind w:firstLine="640" w:firstLineChars="200"/>
        <w:rPr>
          <w:rFonts w:eastAsia="方正仿宋_GBK"/>
          <w:sz w:val="32"/>
          <w:szCs w:val="32"/>
        </w:rPr>
      </w:pPr>
      <w:r>
        <w:rPr>
          <w:rFonts w:eastAsia="方正仿宋_GBK"/>
          <w:sz w:val="32"/>
          <w:szCs w:val="32"/>
        </w:rPr>
        <w:t>为预防我镇森林火灾，确保森林防火工作有依有据有准备，按照《中华人民共和国森林法》、《重庆市森林防火条例》和《</w:t>
      </w:r>
      <w:r>
        <w:rPr>
          <w:rFonts w:eastAsia="方正仿宋_GBK"/>
          <w:color w:val="000000"/>
          <w:sz w:val="32"/>
          <w:szCs w:val="32"/>
        </w:rPr>
        <w:t>重庆市渝北区森林火灾抢险应急预案</w:t>
      </w:r>
      <w:r>
        <w:rPr>
          <w:rFonts w:eastAsia="方正仿宋_GBK"/>
          <w:sz w:val="32"/>
          <w:szCs w:val="32"/>
        </w:rPr>
        <w:t>》，结合我镇工作实际，制定本预案。</w:t>
      </w:r>
    </w:p>
    <w:p>
      <w:pPr>
        <w:spacing w:line="600" w:lineRule="exact"/>
        <w:ind w:firstLine="640" w:firstLineChars="200"/>
        <w:rPr>
          <w:rFonts w:eastAsia="方正楷体_GBK"/>
          <w:bCs/>
          <w:sz w:val="32"/>
          <w:szCs w:val="32"/>
        </w:rPr>
      </w:pPr>
      <w:r>
        <w:rPr>
          <w:rFonts w:eastAsia="方正楷体_GBK"/>
          <w:bCs/>
          <w:sz w:val="32"/>
          <w:szCs w:val="32"/>
        </w:rPr>
        <w:t>（一）主要目的</w:t>
      </w:r>
    </w:p>
    <w:p>
      <w:pPr>
        <w:spacing w:line="600" w:lineRule="exact"/>
        <w:ind w:firstLine="640" w:firstLineChars="200"/>
        <w:rPr>
          <w:rFonts w:eastAsia="方正仿宋_GBK"/>
          <w:sz w:val="32"/>
          <w:szCs w:val="32"/>
        </w:rPr>
      </w:pPr>
      <w:r>
        <w:rPr>
          <w:rFonts w:eastAsia="方正仿宋_GBK"/>
          <w:sz w:val="32"/>
          <w:szCs w:val="32"/>
        </w:rPr>
        <w:t>为了贯彻落实“预防为主、积极消灭”的森林防火工作方针，有效预防和扑救森林火灾，及时正确处理因森林火灾引发的紧急突发事件，确保我镇在处置森林火灾时反应迅速、准备充分、决策科学、措施有力，把森林火灾造成的损失降到最低限度。</w:t>
      </w:r>
    </w:p>
    <w:p>
      <w:pPr>
        <w:spacing w:line="600" w:lineRule="exact"/>
        <w:ind w:firstLine="640" w:firstLineChars="200"/>
        <w:rPr>
          <w:rFonts w:eastAsia="方正楷体_GBK"/>
          <w:bCs/>
          <w:sz w:val="32"/>
          <w:szCs w:val="32"/>
        </w:rPr>
      </w:pPr>
      <w:r>
        <w:rPr>
          <w:rFonts w:eastAsia="方正楷体_GBK"/>
          <w:bCs/>
          <w:sz w:val="32"/>
          <w:szCs w:val="32"/>
        </w:rPr>
        <w:t>（二）主要原则</w:t>
      </w:r>
    </w:p>
    <w:p>
      <w:pPr>
        <w:spacing w:line="600" w:lineRule="exact"/>
        <w:ind w:firstLine="640" w:firstLineChars="200"/>
        <w:rPr>
          <w:rFonts w:eastAsia="方正仿宋_GBK"/>
          <w:sz w:val="32"/>
          <w:szCs w:val="32"/>
        </w:rPr>
      </w:pPr>
      <w:r>
        <w:rPr>
          <w:rFonts w:eastAsia="方正仿宋_GBK"/>
          <w:sz w:val="32"/>
          <w:szCs w:val="32"/>
        </w:rPr>
        <w:t>坚持统一领导，分级负责的原则；坚持属地管理、属地指挥、属地首先组织力量扑救、周边村社配合的原则；坚持密切配合，快速反应的原则；坚持平战结合，警钟长鸣的原则；坚持以人为本，安全第一的原则。</w:t>
      </w:r>
    </w:p>
    <w:p>
      <w:pPr>
        <w:spacing w:line="600" w:lineRule="exact"/>
        <w:ind w:firstLine="640" w:firstLineChars="200"/>
        <w:rPr>
          <w:rFonts w:eastAsia="方正黑体_GBK"/>
          <w:bCs/>
          <w:sz w:val="32"/>
          <w:szCs w:val="32"/>
        </w:rPr>
      </w:pPr>
      <w:r>
        <w:rPr>
          <w:rFonts w:eastAsia="方正黑体_GBK"/>
          <w:bCs/>
          <w:sz w:val="32"/>
          <w:szCs w:val="32"/>
        </w:rPr>
        <w:t>二、组织机构</w:t>
      </w:r>
    </w:p>
    <w:p>
      <w:pPr>
        <w:spacing w:line="600" w:lineRule="exact"/>
        <w:ind w:firstLine="640" w:firstLineChars="200"/>
        <w:rPr>
          <w:rFonts w:eastAsia="方正仿宋_GBK"/>
          <w:sz w:val="32"/>
          <w:szCs w:val="32"/>
        </w:rPr>
      </w:pPr>
      <w:r>
        <w:rPr>
          <w:rFonts w:eastAsia="方正仿宋_GBK"/>
          <w:sz w:val="32"/>
          <w:szCs w:val="32"/>
        </w:rPr>
        <w:t>成立镇森林防灭火指挥部，负责统一指挥全镇森林防灭火工作。</w:t>
      </w:r>
    </w:p>
    <w:p>
      <w:pPr>
        <w:spacing w:line="600" w:lineRule="exact"/>
        <w:ind w:firstLine="640" w:firstLineChars="200"/>
        <w:rPr>
          <w:rFonts w:hint="eastAsia" w:eastAsia="方正仿宋_GBK"/>
          <w:sz w:val="32"/>
          <w:szCs w:val="32"/>
          <w:lang w:eastAsia="zh-CN"/>
        </w:rPr>
      </w:pPr>
      <w:r>
        <w:rPr>
          <w:rFonts w:eastAsia="方正仿宋_GBK"/>
          <w:sz w:val="32"/>
          <w:szCs w:val="32"/>
        </w:rPr>
        <w:t>指 挥 长：</w:t>
      </w:r>
      <w:r>
        <w:rPr>
          <w:rFonts w:hint="eastAsia" w:eastAsia="方正仿宋_GBK"/>
          <w:sz w:val="32"/>
          <w:szCs w:val="32"/>
          <w:lang w:eastAsia="zh-CN"/>
        </w:rPr>
        <w:t>张</w:t>
      </w:r>
      <w:r>
        <w:rPr>
          <w:rFonts w:hint="eastAsia" w:eastAsia="方正仿宋_GBK"/>
          <w:sz w:val="32"/>
          <w:szCs w:val="32"/>
          <w:lang w:val="en-US" w:eastAsia="zh-CN"/>
        </w:rPr>
        <w:t xml:space="preserve">  </w:t>
      </w:r>
      <w:r>
        <w:rPr>
          <w:rFonts w:hint="eastAsia" w:eastAsia="方正仿宋_GBK"/>
          <w:sz w:val="32"/>
          <w:szCs w:val="32"/>
          <w:lang w:eastAsia="zh-CN"/>
        </w:rPr>
        <w:t>义</w:t>
      </w:r>
      <w:r>
        <w:rPr>
          <w:rFonts w:eastAsia="方正仿宋_GBK"/>
          <w:sz w:val="32"/>
          <w:szCs w:val="32"/>
        </w:rPr>
        <w:t xml:space="preserve">  镇党委委员、</w:t>
      </w:r>
      <w:r>
        <w:rPr>
          <w:rFonts w:hint="eastAsia" w:eastAsia="方正仿宋_GBK"/>
          <w:sz w:val="32"/>
          <w:szCs w:val="32"/>
          <w:lang w:eastAsia="zh-CN"/>
        </w:rPr>
        <w:t>专职副书记</w:t>
      </w:r>
    </w:p>
    <w:p>
      <w:pPr>
        <w:spacing w:line="600" w:lineRule="exact"/>
        <w:ind w:firstLine="640" w:firstLineChars="200"/>
        <w:rPr>
          <w:rFonts w:eastAsia="方正仿宋_GBK"/>
          <w:sz w:val="32"/>
          <w:szCs w:val="32"/>
        </w:rPr>
      </w:pPr>
      <w:r>
        <w:rPr>
          <w:rFonts w:eastAsia="方正仿宋_GBK"/>
          <w:sz w:val="32"/>
          <w:szCs w:val="32"/>
        </w:rPr>
        <w:t xml:space="preserve">          齐训山  镇党委委员、副镇长、武装部部长</w:t>
      </w:r>
    </w:p>
    <w:p>
      <w:pPr>
        <w:spacing w:line="600" w:lineRule="exact"/>
        <w:ind w:firstLine="640" w:firstLineChars="200"/>
        <w:rPr>
          <w:rFonts w:eastAsia="方正仿宋_GBK"/>
          <w:sz w:val="32"/>
          <w:szCs w:val="32"/>
        </w:rPr>
      </w:pPr>
      <w:r>
        <w:rPr>
          <w:rFonts w:eastAsia="方正仿宋_GBK"/>
          <w:sz w:val="32"/>
          <w:szCs w:val="32"/>
        </w:rPr>
        <w:t>副指挥长：李小丽  党政办主任</w:t>
      </w:r>
    </w:p>
    <w:p>
      <w:pPr>
        <w:spacing w:line="600" w:lineRule="exact"/>
        <w:ind w:firstLine="2240" w:firstLineChars="700"/>
        <w:rPr>
          <w:rFonts w:eastAsia="方正仿宋_GBK"/>
          <w:sz w:val="32"/>
          <w:szCs w:val="32"/>
        </w:rPr>
      </w:pPr>
      <w:r>
        <w:rPr>
          <w:rFonts w:eastAsia="方正仿宋_GBK"/>
          <w:sz w:val="32"/>
          <w:szCs w:val="32"/>
        </w:rPr>
        <w:t>蒋  晛  应急办主任</w:t>
      </w:r>
    </w:p>
    <w:p>
      <w:pPr>
        <w:spacing w:line="600" w:lineRule="exact"/>
        <w:ind w:firstLine="2240" w:firstLineChars="700"/>
        <w:rPr>
          <w:rFonts w:eastAsia="方正仿宋_GBK"/>
          <w:sz w:val="32"/>
          <w:szCs w:val="32"/>
        </w:rPr>
      </w:pPr>
      <w:r>
        <w:rPr>
          <w:rFonts w:eastAsia="方正仿宋_GBK"/>
          <w:sz w:val="32"/>
          <w:szCs w:val="32"/>
        </w:rPr>
        <w:t>陈世麒  农业服务中心主任</w:t>
      </w:r>
    </w:p>
    <w:p>
      <w:pPr>
        <w:spacing w:line="600" w:lineRule="exact"/>
        <w:ind w:firstLine="640" w:firstLineChars="200"/>
        <w:rPr>
          <w:rFonts w:eastAsia="方正仿宋_GBK"/>
          <w:sz w:val="32"/>
          <w:szCs w:val="32"/>
        </w:rPr>
      </w:pPr>
      <w:r>
        <w:rPr>
          <w:rFonts w:eastAsia="方正仿宋_GBK"/>
          <w:sz w:val="32"/>
          <w:szCs w:val="32"/>
        </w:rPr>
        <w:t>成    员：规建环办、社事办、平安办、财政办、经发办、执法办、执法大队、文化服务中心、大盛派出所、教管中心、大盛卫生院、统景规资所负责人；各村（社区）委员会主任。</w:t>
      </w:r>
    </w:p>
    <w:p>
      <w:pPr>
        <w:spacing w:line="600" w:lineRule="exact"/>
        <w:ind w:firstLine="640" w:firstLineChars="200"/>
        <w:rPr>
          <w:rFonts w:eastAsia="方正仿宋_GBK"/>
          <w:sz w:val="32"/>
          <w:szCs w:val="32"/>
        </w:rPr>
      </w:pPr>
      <w:r>
        <w:rPr>
          <w:rFonts w:eastAsia="方正仿宋_GBK"/>
          <w:sz w:val="32"/>
          <w:szCs w:val="32"/>
        </w:rPr>
        <w:t>指挥部下设办公室在应急办，承担指挥部日常工作。由应急办主任蒋晛兼任办公室主任。</w:t>
      </w:r>
    </w:p>
    <w:p>
      <w:pPr>
        <w:spacing w:line="600" w:lineRule="exact"/>
        <w:ind w:firstLine="640" w:firstLineChars="200"/>
        <w:rPr>
          <w:rFonts w:eastAsia="方正楷体_GBK"/>
          <w:bCs/>
          <w:sz w:val="32"/>
          <w:szCs w:val="32"/>
        </w:rPr>
      </w:pPr>
      <w:r>
        <w:rPr>
          <w:rFonts w:eastAsia="方正楷体_GBK"/>
          <w:bCs/>
          <w:sz w:val="32"/>
          <w:szCs w:val="32"/>
        </w:rPr>
        <w:t>（一）指挥部主要职责</w:t>
      </w:r>
    </w:p>
    <w:p>
      <w:pPr>
        <w:spacing w:line="600" w:lineRule="exact"/>
        <w:rPr>
          <w:rFonts w:eastAsia="方正仿宋_GBK"/>
          <w:sz w:val="32"/>
          <w:szCs w:val="32"/>
        </w:rPr>
      </w:pPr>
      <w:r>
        <w:rPr>
          <w:rFonts w:eastAsia="方正仿宋_GBK"/>
          <w:sz w:val="32"/>
          <w:szCs w:val="32"/>
        </w:rPr>
        <w:t xml:space="preserve">    贯彻落实党中央、国务院和市委、市政府关于森林草原防灭火工作的决策部署以及区委、区政府工作要求；森林草原防灭火法律法规的宣传实施；协调解决全镇有关森林防灭火的重大问题；督导建立镇森林防灭火责任制，组织森林防灭火工作检查；指导镇森林防灭火队伍组建，组织开展森林防灭火培训和应急预案演练；组织和指挥森林火灾扑救。</w:t>
      </w:r>
    </w:p>
    <w:p>
      <w:pPr>
        <w:spacing w:line="600" w:lineRule="exact"/>
        <w:ind w:firstLine="640" w:firstLineChars="200"/>
        <w:rPr>
          <w:rFonts w:eastAsia="方正楷体_GBK"/>
          <w:bCs/>
          <w:sz w:val="32"/>
          <w:szCs w:val="32"/>
        </w:rPr>
      </w:pPr>
      <w:r>
        <w:rPr>
          <w:rFonts w:eastAsia="方正楷体_GBK"/>
          <w:bCs/>
          <w:sz w:val="32"/>
          <w:szCs w:val="32"/>
        </w:rPr>
        <w:t>（二）指挥部下设9个小组，其职责分别为：</w:t>
      </w:r>
    </w:p>
    <w:p>
      <w:pPr>
        <w:spacing w:line="600" w:lineRule="exact"/>
        <w:rPr>
          <w:rFonts w:eastAsia="方正仿宋_GBK"/>
          <w:sz w:val="32"/>
          <w:szCs w:val="32"/>
        </w:rPr>
      </w:pPr>
      <w:r>
        <w:rPr>
          <w:rFonts w:eastAsia="方正仿宋_GBK"/>
          <w:sz w:val="32"/>
          <w:szCs w:val="32"/>
        </w:rPr>
        <w:t xml:space="preserve">    1、综合协调组。由应急办负责。发布森林火警信息；传达指挥部指示，迅速调动各方力量参与森林火灾应急救援工作；向镇党委、政府报告火场情况和已采取的措施。完成镇领导交办的各项任务。</w:t>
      </w:r>
    </w:p>
    <w:p>
      <w:pPr>
        <w:spacing w:line="600" w:lineRule="exact"/>
        <w:rPr>
          <w:rFonts w:eastAsia="方正仿宋_GBK"/>
          <w:sz w:val="32"/>
          <w:szCs w:val="32"/>
        </w:rPr>
      </w:pPr>
      <w:r>
        <w:rPr>
          <w:rFonts w:eastAsia="方正仿宋_GBK"/>
          <w:sz w:val="32"/>
          <w:szCs w:val="32"/>
        </w:rPr>
        <w:t xml:space="preserve">    2、调查评估组。由农服中心负责。收集、整理、分析各类信息，及时为领导指挥决策提供依据；对发生火灾的原因进行调查，对火灾区域进行测绘、勘察及补种。</w:t>
      </w:r>
      <w:r>
        <w:rPr>
          <w:rFonts w:hAnsi="方正仿宋_GBK" w:eastAsia="方正仿宋_GBK"/>
          <w:sz w:val="32"/>
          <w:szCs w:val="32"/>
        </w:rPr>
        <w:t>核实财产损失和人员伤亡情况，确定灾害等级。</w:t>
      </w:r>
    </w:p>
    <w:p>
      <w:pPr>
        <w:spacing w:line="600" w:lineRule="exact"/>
        <w:rPr>
          <w:rFonts w:eastAsia="方正仿宋_GBK"/>
          <w:sz w:val="32"/>
          <w:szCs w:val="32"/>
        </w:rPr>
      </w:pPr>
      <w:r>
        <w:rPr>
          <w:rFonts w:eastAsia="方正仿宋_GBK"/>
          <w:sz w:val="32"/>
          <w:szCs w:val="32"/>
        </w:rPr>
        <w:t xml:space="preserve">    3、治安交通组。由派出所负责。疏导道路交通，对火灾现场进行交通管制；维护受灾地区正常的社会秩序，防止违法行为的发生，确保应急抢险工作顺利进行。</w:t>
      </w:r>
    </w:p>
    <w:p>
      <w:pPr>
        <w:spacing w:line="600" w:lineRule="exact"/>
        <w:rPr>
          <w:rFonts w:eastAsia="方正仿宋_GBK"/>
          <w:sz w:val="32"/>
          <w:szCs w:val="32"/>
        </w:rPr>
      </w:pPr>
      <w:r>
        <w:rPr>
          <w:rFonts w:eastAsia="方正仿宋_GBK"/>
          <w:sz w:val="32"/>
          <w:szCs w:val="32"/>
        </w:rPr>
        <w:t xml:space="preserve">    4、避险转移组。由平安办负责。根据指挥部的指示，做好受威胁群众按预定路线预定地点转移的组织工作，确保转移指令到户、到人；同时确保转移途中和安置后的人员安全。</w:t>
      </w:r>
    </w:p>
    <w:p>
      <w:pPr>
        <w:spacing w:line="600" w:lineRule="exact"/>
        <w:rPr>
          <w:rFonts w:eastAsia="方正仿宋_GBK"/>
          <w:sz w:val="32"/>
          <w:szCs w:val="32"/>
        </w:rPr>
      </w:pPr>
      <w:r>
        <w:rPr>
          <w:rFonts w:eastAsia="方正仿宋_GBK"/>
          <w:sz w:val="32"/>
          <w:szCs w:val="32"/>
        </w:rPr>
        <w:t xml:space="preserve">    5、应急救援组。由镇应急救援队伍负责。在保证自身安全的前提下，迅速控制及扑灭火势；对火灾现场进行巡查、看守和清理，消灭余火、严防复燃；救助遇险、受伤人员。</w:t>
      </w:r>
    </w:p>
    <w:p>
      <w:pPr>
        <w:spacing w:line="600" w:lineRule="exact"/>
        <w:rPr>
          <w:rFonts w:eastAsia="方正仿宋_GBK"/>
          <w:sz w:val="32"/>
          <w:szCs w:val="32"/>
        </w:rPr>
      </w:pPr>
      <w:r>
        <w:rPr>
          <w:rFonts w:eastAsia="方正仿宋_GBK"/>
          <w:sz w:val="32"/>
          <w:szCs w:val="32"/>
        </w:rPr>
        <w:t xml:space="preserve">    6、医疗防疫组。由卫生院负责、市场监管所配合。对受伤人员进行救护，及时向受灾群众提供所需药品；做好疫情预防工作、卫生知识宣传工作；做好食品卫生监督监测工作；确保受灾群众的饮水及食品安全。</w:t>
      </w:r>
    </w:p>
    <w:p>
      <w:pPr>
        <w:spacing w:line="600" w:lineRule="exact"/>
        <w:rPr>
          <w:rFonts w:eastAsia="方正仿宋_GBK"/>
          <w:sz w:val="32"/>
          <w:szCs w:val="32"/>
        </w:rPr>
      </w:pPr>
      <w:r>
        <w:rPr>
          <w:rFonts w:eastAsia="方正仿宋_GBK"/>
          <w:sz w:val="32"/>
          <w:szCs w:val="32"/>
        </w:rPr>
        <w:t xml:space="preserve">    7、后勤保障组。由党政办牵头，财政办配合。负责抢险救援设备、通讯设备、临时用房、交通运输工具等物资调度和使用；负责资金管理和监督。</w:t>
      </w:r>
    </w:p>
    <w:p>
      <w:pPr>
        <w:spacing w:line="600" w:lineRule="exact"/>
        <w:rPr>
          <w:rFonts w:eastAsia="方正仿宋_GBK"/>
          <w:sz w:val="32"/>
          <w:szCs w:val="32"/>
        </w:rPr>
      </w:pPr>
      <w:r>
        <w:rPr>
          <w:rFonts w:eastAsia="方正仿宋_GBK"/>
          <w:sz w:val="32"/>
          <w:szCs w:val="32"/>
        </w:rPr>
        <w:t xml:space="preserve">    8、安置善后组。由规建环办负责，应急办、社事办配合。核实人员伤亡情况；做好受灾群众的临时安置并妥善安排其生活；对符合条件的人员给予救济；妥善处理死亡人员的善后事宜。</w:t>
      </w:r>
    </w:p>
    <w:p>
      <w:pPr>
        <w:spacing w:line="600" w:lineRule="exact"/>
        <w:rPr>
          <w:rFonts w:eastAsia="方正仿宋_GBK"/>
          <w:sz w:val="32"/>
          <w:szCs w:val="32"/>
        </w:rPr>
      </w:pPr>
      <w:r>
        <w:rPr>
          <w:rFonts w:eastAsia="方正仿宋_GBK"/>
          <w:sz w:val="32"/>
          <w:szCs w:val="32"/>
        </w:rPr>
        <w:t xml:space="preserve">    9、宣传报道组。由文化服务中心负责。负责政策法规宣传工作，根据需要，组织新闻媒体及时准确的报道相关工作。</w:t>
      </w:r>
    </w:p>
    <w:p>
      <w:pPr>
        <w:spacing w:line="600" w:lineRule="exact"/>
        <w:ind w:firstLine="640" w:firstLineChars="200"/>
        <w:rPr>
          <w:rFonts w:eastAsia="方正楷体_GBK"/>
          <w:bCs/>
          <w:sz w:val="32"/>
          <w:szCs w:val="32"/>
        </w:rPr>
      </w:pPr>
      <w:r>
        <w:rPr>
          <w:rFonts w:eastAsia="方正楷体_GBK"/>
          <w:bCs/>
          <w:sz w:val="32"/>
          <w:szCs w:val="32"/>
        </w:rPr>
        <w:t>（三）各村（社区）职责</w:t>
      </w:r>
    </w:p>
    <w:p>
      <w:pPr>
        <w:spacing w:line="600" w:lineRule="exact"/>
        <w:ind w:firstLine="640" w:firstLineChars="200"/>
        <w:rPr>
          <w:rFonts w:eastAsia="方正仿宋_GBK"/>
          <w:sz w:val="32"/>
          <w:szCs w:val="32"/>
        </w:rPr>
      </w:pPr>
      <w:r>
        <w:rPr>
          <w:rFonts w:eastAsia="方正仿宋_GBK"/>
          <w:sz w:val="32"/>
          <w:szCs w:val="32"/>
        </w:rPr>
        <w:t>根据需要设立村（社区）级森林防火指挥机构，负责组织、协调和指导辖区森林防火工作，配备兼职工作人员，加强森林防火宣传，落实层层责任，对精神病人等特殊群体进行管控，做好森林防火工作。</w:t>
      </w:r>
    </w:p>
    <w:p>
      <w:pPr>
        <w:spacing w:line="600" w:lineRule="exact"/>
        <w:ind w:firstLine="640" w:firstLineChars="200"/>
        <w:rPr>
          <w:rFonts w:eastAsia="方正黑体_GBK"/>
          <w:bCs/>
          <w:sz w:val="32"/>
          <w:szCs w:val="32"/>
        </w:rPr>
      </w:pPr>
      <w:r>
        <w:rPr>
          <w:rFonts w:eastAsia="方正黑体_GBK"/>
          <w:bCs/>
          <w:sz w:val="32"/>
          <w:szCs w:val="32"/>
        </w:rPr>
        <w:t>三、火灾预防</w:t>
      </w:r>
    </w:p>
    <w:p>
      <w:pPr>
        <w:spacing w:line="600" w:lineRule="exact"/>
        <w:ind w:firstLine="643" w:firstLineChars="200"/>
        <w:rPr>
          <w:rFonts w:eastAsia="方正楷体_GBK"/>
          <w:b/>
          <w:bCs/>
          <w:sz w:val="32"/>
          <w:szCs w:val="32"/>
        </w:rPr>
      </w:pPr>
      <w:r>
        <w:rPr>
          <w:rFonts w:eastAsia="方正楷体_GBK"/>
          <w:b/>
          <w:bCs/>
          <w:sz w:val="32"/>
          <w:szCs w:val="32"/>
        </w:rPr>
        <w:t>（一）建立值班制度</w:t>
      </w:r>
    </w:p>
    <w:p>
      <w:pPr>
        <w:spacing w:line="600" w:lineRule="exact"/>
        <w:ind w:firstLine="640" w:firstLineChars="200"/>
        <w:rPr>
          <w:rFonts w:eastAsia="方正仿宋_GBK"/>
          <w:sz w:val="32"/>
          <w:szCs w:val="32"/>
        </w:rPr>
      </w:pPr>
      <w:r>
        <w:rPr>
          <w:rFonts w:eastAsia="方正仿宋_GBK"/>
          <w:sz w:val="32"/>
          <w:szCs w:val="32"/>
        </w:rPr>
        <w:t>建立24小时值班和领导带班制度，作好值班记录，配备值班车辆，不得空岗、脱岗。领导要24小时保证通讯畅通，确保随时联络。</w:t>
      </w:r>
    </w:p>
    <w:p>
      <w:pPr>
        <w:spacing w:line="600" w:lineRule="exact"/>
        <w:ind w:firstLine="643" w:firstLineChars="200"/>
        <w:rPr>
          <w:rFonts w:eastAsia="方正楷体_GBK"/>
          <w:b/>
          <w:bCs/>
          <w:sz w:val="32"/>
          <w:szCs w:val="32"/>
        </w:rPr>
      </w:pPr>
      <w:r>
        <w:rPr>
          <w:rFonts w:eastAsia="方正楷体_GBK"/>
          <w:b/>
          <w:bCs/>
          <w:sz w:val="32"/>
          <w:szCs w:val="32"/>
        </w:rPr>
        <w:t>（二）加强宣传教育</w:t>
      </w:r>
    </w:p>
    <w:p>
      <w:pPr>
        <w:spacing w:line="600" w:lineRule="exact"/>
        <w:ind w:firstLine="640" w:firstLineChars="200"/>
        <w:rPr>
          <w:rFonts w:eastAsia="方正仿宋_GBK"/>
          <w:sz w:val="32"/>
          <w:szCs w:val="32"/>
        </w:rPr>
      </w:pPr>
      <w:r>
        <w:rPr>
          <w:rFonts w:eastAsia="方正仿宋_GBK"/>
          <w:sz w:val="32"/>
          <w:szCs w:val="32"/>
        </w:rPr>
        <w:t>在整个森林防火期间，镇森林防火宣传知识要进学校、进社区、进村社、进农户、进企业。要充分利用广播、电视、宣传车、标语、宣传栏、宣传牌等形式加强宣传，要把区政府发布的 “公告” 、“戒严令”作为重要内容进行广泛深入的宣传。要通过镇与各村、村与各社层层签订防火责任书等形式，在林区及林缘100米内坚决杜绝上坟烧纸、烧荒等野外用火。</w:t>
      </w:r>
    </w:p>
    <w:p>
      <w:pPr>
        <w:spacing w:line="600" w:lineRule="exact"/>
        <w:ind w:firstLine="643" w:firstLineChars="200"/>
        <w:rPr>
          <w:rFonts w:eastAsia="方正楷体_GBK"/>
          <w:b/>
          <w:bCs/>
          <w:sz w:val="32"/>
          <w:szCs w:val="32"/>
        </w:rPr>
      </w:pPr>
      <w:r>
        <w:rPr>
          <w:rFonts w:eastAsia="方正楷体_GBK"/>
          <w:b/>
          <w:bCs/>
          <w:sz w:val="32"/>
          <w:szCs w:val="32"/>
        </w:rPr>
        <w:t>（三）设置防火检查站</w:t>
      </w:r>
    </w:p>
    <w:p>
      <w:pPr>
        <w:spacing w:line="600" w:lineRule="exact"/>
        <w:ind w:firstLine="640" w:firstLineChars="200"/>
        <w:rPr>
          <w:rFonts w:eastAsia="方正仿宋_GBK"/>
          <w:sz w:val="32"/>
          <w:szCs w:val="32"/>
        </w:rPr>
      </w:pPr>
      <w:r>
        <w:rPr>
          <w:rFonts w:eastAsia="方正仿宋_GBK"/>
          <w:sz w:val="32"/>
          <w:szCs w:val="32"/>
        </w:rPr>
        <w:t>为了更好地预防森林火灾，在戒严期和重要节假日期间，在重要路口设置4个森林防火检查站（菊花坝东华、菊花坝东南、鱼塘吴家沟、天险洞干坝），对进山的行人和车辆进行防火宣传和检查，严禁带火种入山。并根据实际情况临时增加检查站设置个数。</w:t>
      </w:r>
    </w:p>
    <w:p>
      <w:pPr>
        <w:spacing w:line="600" w:lineRule="exact"/>
        <w:ind w:firstLine="643" w:firstLineChars="200"/>
        <w:rPr>
          <w:rFonts w:eastAsia="方正楷体_GBK"/>
          <w:b/>
          <w:bCs/>
          <w:sz w:val="32"/>
          <w:szCs w:val="32"/>
        </w:rPr>
      </w:pPr>
      <w:r>
        <w:rPr>
          <w:rFonts w:eastAsia="方正楷体_GBK"/>
          <w:b/>
          <w:bCs/>
          <w:sz w:val="32"/>
          <w:szCs w:val="32"/>
        </w:rPr>
        <w:t>（四）强化队伍建设</w:t>
      </w:r>
    </w:p>
    <w:p>
      <w:pPr>
        <w:spacing w:line="600" w:lineRule="exact"/>
        <w:ind w:firstLine="480" w:firstLineChars="150"/>
        <w:rPr>
          <w:rFonts w:eastAsia="方正楷体_GBK"/>
          <w:sz w:val="32"/>
          <w:szCs w:val="32"/>
        </w:rPr>
      </w:pPr>
      <w:r>
        <w:rPr>
          <w:rFonts w:eastAsia="方正楷体_GBK"/>
          <w:sz w:val="32"/>
          <w:szCs w:val="32"/>
        </w:rPr>
        <w:t>1、成立镇森林防灭火扑救队。</w:t>
      </w:r>
    </w:p>
    <w:p>
      <w:pPr>
        <w:spacing w:line="600" w:lineRule="exact"/>
        <w:ind w:firstLine="640" w:firstLineChars="200"/>
        <w:rPr>
          <w:rFonts w:eastAsia="方正仿宋_GBK"/>
          <w:sz w:val="32"/>
          <w:szCs w:val="32"/>
        </w:rPr>
      </w:pPr>
      <w:r>
        <w:rPr>
          <w:rFonts w:eastAsia="方正仿宋_GBK"/>
          <w:sz w:val="32"/>
          <w:szCs w:val="32"/>
        </w:rPr>
        <w:t>以机关应急救援队为基础，结合民兵、护林员、村民、居民群众组建一支100人的防灭火扑救队伍。当发生火灾，接到镇森林防灭火指挥部命令后，应在30分钟内，根据灭火需要调集力量，按要求及时赶到现场，听从指挥长的指挥，参与灭火战斗</w:t>
      </w:r>
    </w:p>
    <w:p>
      <w:pPr>
        <w:spacing w:line="600" w:lineRule="exact"/>
        <w:ind w:firstLine="480" w:firstLineChars="150"/>
        <w:rPr>
          <w:rFonts w:eastAsia="方正楷体_GBK"/>
          <w:sz w:val="32"/>
          <w:szCs w:val="32"/>
        </w:rPr>
      </w:pPr>
      <w:r>
        <w:rPr>
          <w:rFonts w:eastAsia="方正楷体_GBK"/>
          <w:sz w:val="32"/>
          <w:szCs w:val="32"/>
        </w:rPr>
        <w:t>2、组建村级防灭火扑救队。</w:t>
      </w:r>
    </w:p>
    <w:p>
      <w:pPr>
        <w:spacing w:line="600" w:lineRule="exact"/>
        <w:ind w:firstLine="640" w:firstLineChars="200"/>
        <w:rPr>
          <w:rFonts w:eastAsia="方正仿宋_GBK"/>
          <w:bCs/>
          <w:sz w:val="32"/>
          <w:szCs w:val="32"/>
        </w:rPr>
      </w:pPr>
      <w:r>
        <w:rPr>
          <w:rFonts w:eastAsia="方正仿宋_GBK"/>
          <w:bCs/>
          <w:sz w:val="32"/>
          <w:szCs w:val="32"/>
        </w:rPr>
        <w:t>按每村居各15人一个编队，组建1至2支村级防灭火扑救队，</w:t>
      </w:r>
      <w:r>
        <w:rPr>
          <w:rFonts w:eastAsia="方正仿宋_GBK"/>
          <w:sz w:val="32"/>
          <w:szCs w:val="32"/>
        </w:rPr>
        <w:t>由村书记主任等村干部任队长的扑救队，</w:t>
      </w:r>
      <w:r>
        <w:rPr>
          <w:rFonts w:eastAsia="方正仿宋_GBK"/>
          <w:bCs/>
          <w:sz w:val="32"/>
          <w:szCs w:val="32"/>
        </w:rPr>
        <w:t>每个编队由村居主任任队长，</w:t>
      </w:r>
      <w:r>
        <w:rPr>
          <w:rFonts w:eastAsia="方正仿宋_GBK"/>
          <w:sz w:val="32"/>
          <w:szCs w:val="32"/>
        </w:rPr>
        <w:t>在辖区内发生火灾的第一时间立即进行扑救</w:t>
      </w:r>
      <w:r>
        <w:rPr>
          <w:rFonts w:eastAsia="方正仿宋_GBK"/>
          <w:bCs/>
          <w:sz w:val="32"/>
          <w:szCs w:val="32"/>
        </w:rPr>
        <w:t>。</w:t>
      </w:r>
    </w:p>
    <w:p>
      <w:pPr>
        <w:spacing w:line="600" w:lineRule="exact"/>
        <w:ind w:firstLine="480" w:firstLineChars="150"/>
        <w:rPr>
          <w:rFonts w:eastAsia="方正楷体_GBK"/>
          <w:sz w:val="32"/>
          <w:szCs w:val="32"/>
        </w:rPr>
      </w:pPr>
      <w:r>
        <w:rPr>
          <w:rFonts w:eastAsia="方正楷体_GBK"/>
          <w:sz w:val="32"/>
          <w:szCs w:val="32"/>
        </w:rPr>
        <w:t>3、建立护林队伍</w:t>
      </w:r>
    </w:p>
    <w:p>
      <w:pPr>
        <w:spacing w:line="600" w:lineRule="exact"/>
        <w:ind w:firstLine="640" w:firstLineChars="200"/>
        <w:rPr>
          <w:rFonts w:eastAsia="方正仿宋_GBK"/>
          <w:bCs/>
          <w:sz w:val="32"/>
          <w:szCs w:val="32"/>
        </w:rPr>
      </w:pPr>
      <w:r>
        <w:rPr>
          <w:rFonts w:eastAsia="方正仿宋_GBK"/>
          <w:bCs/>
          <w:sz w:val="32"/>
          <w:szCs w:val="32"/>
        </w:rPr>
        <w:t>为了切实加强对森林资源的监管，有林村配备2名护林员。特别是森林防火戒严期，应安排资金增配巡护人员,重点林区要加配2—3名兼职护林人员,坚持24小时进行巡护,严禁一切野外用火。</w:t>
      </w:r>
    </w:p>
    <w:p>
      <w:pPr>
        <w:spacing w:line="600" w:lineRule="exact"/>
        <w:ind w:firstLine="643" w:firstLineChars="200"/>
        <w:rPr>
          <w:rFonts w:eastAsia="方正楷体_GBK"/>
          <w:b/>
          <w:sz w:val="32"/>
          <w:szCs w:val="32"/>
        </w:rPr>
      </w:pPr>
      <w:r>
        <w:rPr>
          <w:rFonts w:eastAsia="方正楷体_GBK"/>
          <w:b/>
          <w:sz w:val="32"/>
          <w:szCs w:val="32"/>
        </w:rPr>
        <w:t>（五）保障物资储备</w:t>
      </w:r>
    </w:p>
    <w:p>
      <w:pPr>
        <w:spacing w:line="600" w:lineRule="exact"/>
        <w:ind w:firstLine="640" w:firstLineChars="200"/>
        <w:rPr>
          <w:rFonts w:eastAsia="方正仿宋_GBK"/>
          <w:sz w:val="32"/>
          <w:szCs w:val="32"/>
        </w:rPr>
      </w:pPr>
      <w:r>
        <w:rPr>
          <w:rFonts w:eastAsia="方正仿宋_GBK"/>
          <w:sz w:val="32"/>
          <w:szCs w:val="32"/>
        </w:rPr>
        <w:t>镇森林防火应急指挥部根据森林防火任务，设立相应的森林防火物资储备。常年保证弯刀、铁扫帚、铁铲、水枪、灭火器应急物资充足；各村相应做好自己的物资准备。防火物资应确定专人保管，做到定时保养，定时维修，确保随时能拿得出、用得上，物资消耗后要及时补充。</w:t>
      </w:r>
    </w:p>
    <w:p>
      <w:pPr>
        <w:spacing w:line="600" w:lineRule="exact"/>
        <w:ind w:firstLine="643" w:firstLineChars="200"/>
        <w:rPr>
          <w:rFonts w:eastAsia="方正楷体_GBK"/>
          <w:b/>
          <w:bCs/>
          <w:sz w:val="32"/>
          <w:szCs w:val="32"/>
        </w:rPr>
      </w:pPr>
      <w:r>
        <w:rPr>
          <w:rFonts w:eastAsia="方正楷体_GBK"/>
          <w:b/>
          <w:bCs/>
          <w:sz w:val="32"/>
          <w:szCs w:val="32"/>
        </w:rPr>
        <w:t>（六）划分重点林区</w:t>
      </w:r>
    </w:p>
    <w:p>
      <w:pPr>
        <w:spacing w:line="600" w:lineRule="exact"/>
        <w:ind w:firstLine="640" w:firstLineChars="200"/>
        <w:rPr>
          <w:rFonts w:eastAsia="方正仿宋_GBK"/>
          <w:sz w:val="32"/>
          <w:szCs w:val="32"/>
        </w:rPr>
      </w:pPr>
      <w:r>
        <w:rPr>
          <w:rFonts w:eastAsia="方正仿宋_GBK"/>
          <w:kern w:val="0"/>
          <w:sz w:val="32"/>
          <w:szCs w:val="32"/>
        </w:rPr>
        <w:t>镇村按属地管理、分级负责原则，划分林区防火责任。特别是要对林区周边精神病、弱智患者和儿童监护人落实监护责任。一旦发生火情，及时就近组织人员扑救。</w:t>
      </w:r>
    </w:p>
    <w:p>
      <w:pPr>
        <w:spacing w:line="600" w:lineRule="exact"/>
        <w:ind w:firstLine="643" w:firstLineChars="200"/>
        <w:rPr>
          <w:rFonts w:eastAsia="方正楷体_GBK"/>
          <w:b/>
          <w:bCs/>
          <w:sz w:val="32"/>
          <w:szCs w:val="32"/>
        </w:rPr>
      </w:pPr>
      <w:r>
        <w:rPr>
          <w:rFonts w:eastAsia="方正楷体_GBK"/>
          <w:b/>
          <w:bCs/>
          <w:sz w:val="32"/>
          <w:szCs w:val="32"/>
        </w:rPr>
        <w:t>（七）做好火源和重点人口管理</w:t>
      </w:r>
    </w:p>
    <w:p>
      <w:pPr>
        <w:spacing w:line="600" w:lineRule="exact"/>
        <w:ind w:firstLine="640" w:firstLineChars="200"/>
        <w:rPr>
          <w:rFonts w:eastAsia="方正仿宋_GBK"/>
          <w:sz w:val="32"/>
          <w:szCs w:val="32"/>
        </w:rPr>
      </w:pPr>
      <w:r>
        <w:rPr>
          <w:rFonts w:eastAsia="方正仿宋_GBK"/>
          <w:bCs/>
          <w:sz w:val="32"/>
          <w:szCs w:val="32"/>
        </w:rPr>
        <w:t>1、加强火源管理。</w:t>
      </w:r>
      <w:r>
        <w:rPr>
          <w:rFonts w:eastAsia="方正仿宋_GBK"/>
          <w:sz w:val="32"/>
          <w:szCs w:val="32"/>
        </w:rPr>
        <w:t>防火期内，要组织力量加强巡护，特别是对重点林区、公路两侧等人员集中的区域和部位，要增派管护人员，增加巡护力度；要在重点林区、重点部位选择制高点，设置观察哨，与地面巡查、管护力量一起，形成立体交叉监控网络；严禁在林区及林区边缘100米内的农耕地烧荒、烧草、烧秸秆、吸烟、打猎、野炊、上坟烧纸、燃放鞭炮等一切野外用火；要在进山入林的主要路口，设置防火检查站和永久性防火标志牌；要强化力量，充实防火检查站人员，切实做好火情监测，不留盲区。在森林防火戒严期内，要加大野外巡查力度，对违规用火者要依法予以严惩，切实做到“见烟就查、见火就罚、成灾就抓”。</w:t>
      </w:r>
    </w:p>
    <w:p>
      <w:pPr>
        <w:spacing w:line="600" w:lineRule="exact"/>
        <w:ind w:firstLine="640" w:firstLineChars="200"/>
        <w:rPr>
          <w:rFonts w:eastAsia="方正仿宋_GBK"/>
          <w:sz w:val="32"/>
          <w:szCs w:val="32"/>
        </w:rPr>
      </w:pPr>
      <w:r>
        <w:rPr>
          <w:rFonts w:eastAsia="方正仿宋_GBK"/>
          <w:bCs/>
          <w:sz w:val="32"/>
          <w:szCs w:val="32"/>
        </w:rPr>
        <w:t>2、做好对重点人员的监护。</w:t>
      </w:r>
      <w:r>
        <w:rPr>
          <w:rFonts w:eastAsia="方正仿宋_GBK"/>
          <w:sz w:val="32"/>
          <w:szCs w:val="32"/>
        </w:rPr>
        <w:t>要落实专人，加强对痴呆、精神病人和小孩的监管，严格监管措施。</w:t>
      </w:r>
    </w:p>
    <w:p>
      <w:pPr>
        <w:spacing w:line="600" w:lineRule="exact"/>
        <w:ind w:firstLine="640" w:firstLineChars="200"/>
        <w:rPr>
          <w:rFonts w:eastAsia="方正黑体_GBK"/>
          <w:bCs/>
          <w:sz w:val="32"/>
          <w:szCs w:val="32"/>
        </w:rPr>
      </w:pPr>
      <w:r>
        <w:rPr>
          <w:rFonts w:eastAsia="方正黑体_GBK"/>
          <w:bCs/>
          <w:sz w:val="32"/>
          <w:szCs w:val="32"/>
        </w:rPr>
        <w:t>四、火灾扑救</w:t>
      </w:r>
    </w:p>
    <w:p>
      <w:pPr>
        <w:spacing w:line="600" w:lineRule="exact"/>
        <w:ind w:firstLine="643" w:firstLineChars="200"/>
        <w:rPr>
          <w:rFonts w:eastAsia="方正楷体_GBK"/>
          <w:b/>
          <w:bCs/>
          <w:sz w:val="32"/>
          <w:szCs w:val="32"/>
        </w:rPr>
      </w:pPr>
      <w:r>
        <w:rPr>
          <w:rFonts w:eastAsia="方正楷体_GBK"/>
          <w:b/>
          <w:bCs/>
          <w:sz w:val="32"/>
          <w:szCs w:val="32"/>
        </w:rPr>
        <w:t>（一）报告制度</w:t>
      </w:r>
    </w:p>
    <w:p>
      <w:pPr>
        <w:spacing w:line="600" w:lineRule="exact"/>
        <w:ind w:firstLine="640" w:firstLineChars="200"/>
        <w:rPr>
          <w:rFonts w:eastAsia="方正仿宋_GBK"/>
          <w:sz w:val="32"/>
          <w:szCs w:val="32"/>
        </w:rPr>
      </w:pPr>
      <w:r>
        <w:rPr>
          <w:rFonts w:eastAsia="方正仿宋_GBK"/>
          <w:sz w:val="32"/>
          <w:szCs w:val="32"/>
        </w:rPr>
        <w:t>火警发生后要严格执行报告责任制度（报告电话：镇森林防火值班电话：67283312），森林防火应急指挥部接到火情报告后，在5分钟内向镇主要领导报告，立即启动本级森林火灾抢险应急预案，迅速组织人员扑救，根据火情发展情况应在半小时内向区森林防火指挥部办公室报告，各类森林火情不论大小必须按上述规定报告，不得迟报、瞒报，对迟报、瞒报的要追究相关人员责任。</w:t>
      </w:r>
    </w:p>
    <w:p>
      <w:pPr>
        <w:spacing w:line="600" w:lineRule="exact"/>
        <w:ind w:firstLine="643" w:firstLineChars="200"/>
        <w:rPr>
          <w:rFonts w:eastAsia="方正楷体_GBK"/>
          <w:b/>
          <w:bCs/>
          <w:sz w:val="32"/>
          <w:szCs w:val="32"/>
        </w:rPr>
      </w:pPr>
      <w:r>
        <w:rPr>
          <w:rFonts w:eastAsia="方正楷体_GBK"/>
          <w:b/>
          <w:bCs/>
          <w:sz w:val="32"/>
          <w:szCs w:val="32"/>
        </w:rPr>
        <w:t>（二）扑救指挥</w:t>
      </w:r>
    </w:p>
    <w:p>
      <w:pPr>
        <w:spacing w:line="600" w:lineRule="exact"/>
        <w:rPr>
          <w:rFonts w:eastAsia="方正仿宋_GBK"/>
          <w:sz w:val="32"/>
          <w:szCs w:val="32"/>
        </w:rPr>
      </w:pPr>
      <w:r>
        <w:rPr>
          <w:rFonts w:eastAsia="方正仿宋_GBK"/>
          <w:sz w:val="32"/>
          <w:szCs w:val="32"/>
        </w:rPr>
        <w:t xml:space="preserve">    森林火灾扑救指挥由指挥长负责。镇森林防灭火指挥部接到火情报告后，立即向镇党政主要领导报告，同时向区森林防灭火指挥部办公室上报火情。迅速组织人员第一时刻赶到火灾现场展开扑救工作，并根据火情，迅速组织辖区内扑救队伍赶赴增援，确保“打早、打小、打了”。对重点林区或需由其他邻近镇扑救队增援的火灾，镇森林防火应急指挥部向区森林防火指挥部请求支援。</w:t>
      </w:r>
    </w:p>
    <w:p>
      <w:pPr>
        <w:spacing w:line="600" w:lineRule="exact"/>
        <w:ind w:firstLine="643" w:firstLineChars="200"/>
        <w:rPr>
          <w:rFonts w:eastAsia="方正楷体_GBK"/>
          <w:b/>
          <w:bCs/>
          <w:sz w:val="32"/>
          <w:szCs w:val="32"/>
        </w:rPr>
      </w:pPr>
      <w:r>
        <w:rPr>
          <w:rFonts w:eastAsia="方正楷体_GBK"/>
          <w:b/>
          <w:bCs/>
          <w:sz w:val="32"/>
          <w:szCs w:val="32"/>
        </w:rPr>
        <w:t>（三）调用原则</w:t>
      </w:r>
    </w:p>
    <w:p>
      <w:pPr>
        <w:spacing w:line="600" w:lineRule="exact"/>
        <w:ind w:firstLine="640" w:firstLineChars="200"/>
        <w:rPr>
          <w:rFonts w:eastAsia="方正仿宋_GBK"/>
          <w:sz w:val="32"/>
          <w:szCs w:val="32"/>
        </w:rPr>
      </w:pPr>
      <w:r>
        <w:rPr>
          <w:rFonts w:eastAsia="方正仿宋_GBK"/>
          <w:sz w:val="32"/>
          <w:szCs w:val="32"/>
        </w:rPr>
        <w:t>镇扑火队伍调动原则：在火灾发生第一时间，立即就近调集林区林缘村扑救队的同时。必要时请示区森林防火指挥部下达命令，调动邻近镇（街）扑火力量予以增援。</w:t>
      </w:r>
    </w:p>
    <w:p>
      <w:pPr>
        <w:spacing w:line="600" w:lineRule="exact"/>
        <w:ind w:firstLine="643" w:firstLineChars="200"/>
        <w:rPr>
          <w:rFonts w:eastAsia="方正楷体_GBK"/>
          <w:b/>
          <w:bCs/>
          <w:sz w:val="32"/>
          <w:szCs w:val="32"/>
        </w:rPr>
      </w:pPr>
      <w:r>
        <w:rPr>
          <w:rFonts w:eastAsia="方正楷体_GBK"/>
          <w:b/>
          <w:bCs/>
          <w:sz w:val="32"/>
          <w:szCs w:val="32"/>
        </w:rPr>
        <w:t>（四）安全保障</w:t>
      </w:r>
    </w:p>
    <w:p>
      <w:pPr>
        <w:spacing w:line="600" w:lineRule="exact"/>
        <w:ind w:firstLine="640" w:firstLineChars="200"/>
        <w:rPr>
          <w:rFonts w:eastAsia="方正仿宋_GBK"/>
          <w:sz w:val="32"/>
          <w:szCs w:val="32"/>
        </w:rPr>
      </w:pPr>
      <w:r>
        <w:rPr>
          <w:rFonts w:eastAsia="方正仿宋_GBK"/>
          <w:sz w:val="32"/>
          <w:szCs w:val="32"/>
        </w:rPr>
        <w:t>在扑火及扑火力量运送过程中，要坚持以人为本，安全第一的原则。各级扑火队在火灾现场要服从领导小组的统一调度指挥，要安排熟悉地形人员给扑火队伍带路，严禁擅自行动；在</w:t>
      </w:r>
      <w:r>
        <w:rPr>
          <w:rFonts w:eastAsia="方正仿宋_GBK"/>
          <w:kern w:val="0"/>
          <w:sz w:val="32"/>
          <w:szCs w:val="32"/>
        </w:rPr>
        <w:t>危及人身安全时，应立即撤退，</w:t>
      </w:r>
      <w:r>
        <w:rPr>
          <w:rFonts w:eastAsia="方正仿宋_GBK"/>
          <w:sz w:val="32"/>
          <w:szCs w:val="32"/>
        </w:rPr>
        <w:t>确保</w:t>
      </w:r>
      <w:r>
        <w:rPr>
          <w:rFonts w:eastAsia="方正仿宋_GBK"/>
          <w:kern w:val="0"/>
          <w:sz w:val="32"/>
          <w:szCs w:val="32"/>
        </w:rPr>
        <w:t>扑火队员的</w:t>
      </w:r>
      <w:r>
        <w:rPr>
          <w:rFonts w:eastAsia="方正仿宋_GBK"/>
          <w:sz w:val="32"/>
          <w:szCs w:val="32"/>
        </w:rPr>
        <w:t>人身安全。</w:t>
      </w:r>
    </w:p>
    <w:p>
      <w:pPr>
        <w:spacing w:line="600" w:lineRule="exact"/>
        <w:ind w:firstLine="643" w:firstLineChars="200"/>
        <w:rPr>
          <w:rFonts w:eastAsia="方正楷体_GBK"/>
          <w:b/>
          <w:sz w:val="32"/>
          <w:szCs w:val="32"/>
        </w:rPr>
      </w:pPr>
      <w:r>
        <w:rPr>
          <w:rFonts w:eastAsia="方正楷体_GBK"/>
          <w:b/>
          <w:sz w:val="32"/>
          <w:szCs w:val="32"/>
        </w:rPr>
        <w:t>（五）火场清理</w:t>
      </w:r>
    </w:p>
    <w:p>
      <w:pPr>
        <w:spacing w:line="600" w:lineRule="exact"/>
        <w:ind w:firstLine="640" w:firstLineChars="200"/>
        <w:rPr>
          <w:rFonts w:eastAsia="方正仿宋_GBK"/>
          <w:sz w:val="32"/>
          <w:szCs w:val="32"/>
        </w:rPr>
      </w:pPr>
      <w:r>
        <w:rPr>
          <w:rFonts w:eastAsia="方正仿宋_GBK"/>
          <w:sz w:val="32"/>
          <w:szCs w:val="32"/>
        </w:rPr>
        <w:t>1、明火扑灭后，各扑火队带队领导要及时清点扑火队员，并向镇森林防灭火指挥部报告。</w:t>
      </w:r>
    </w:p>
    <w:p>
      <w:pPr>
        <w:spacing w:line="600" w:lineRule="exact"/>
        <w:ind w:firstLine="640" w:firstLineChars="200"/>
        <w:rPr>
          <w:rFonts w:eastAsia="方正仿宋_GBK"/>
          <w:sz w:val="32"/>
          <w:szCs w:val="32"/>
        </w:rPr>
      </w:pPr>
      <w:r>
        <w:rPr>
          <w:rFonts w:eastAsia="方正仿宋_GBK"/>
          <w:sz w:val="32"/>
          <w:szCs w:val="32"/>
        </w:rPr>
        <w:t>2、火灾扑灭后，所在地村原则上要安排足够的预备队人员对火灾现场进行昼夜留守，及时处理余火，留守时间为24小时，防止复燃。</w:t>
      </w:r>
    </w:p>
    <w:p>
      <w:pPr>
        <w:spacing w:line="600" w:lineRule="exact"/>
        <w:ind w:firstLine="643" w:firstLineChars="200"/>
        <w:rPr>
          <w:rFonts w:eastAsia="方正楷体_GBK"/>
          <w:b/>
          <w:sz w:val="32"/>
          <w:szCs w:val="32"/>
        </w:rPr>
      </w:pPr>
      <w:r>
        <w:rPr>
          <w:rFonts w:eastAsia="方正楷体_GBK"/>
          <w:b/>
          <w:sz w:val="32"/>
          <w:szCs w:val="32"/>
        </w:rPr>
        <w:t>（六）工作总结</w:t>
      </w:r>
    </w:p>
    <w:p>
      <w:pPr>
        <w:spacing w:line="600" w:lineRule="exact"/>
        <w:ind w:firstLine="640" w:firstLineChars="200"/>
        <w:rPr>
          <w:rFonts w:eastAsia="方正仿宋_GBK"/>
          <w:sz w:val="32"/>
          <w:szCs w:val="32"/>
        </w:rPr>
      </w:pPr>
      <w:r>
        <w:rPr>
          <w:rFonts w:eastAsia="方正仿宋_GBK"/>
          <w:sz w:val="32"/>
          <w:szCs w:val="32"/>
        </w:rPr>
        <w:t>抢险应急结束后，有关村社和镇防火应急指挥部要认真总结工作中存在的问题和应吸取的经验教训，提出整改措施。2日内逐级上报整改意见。</w:t>
      </w:r>
    </w:p>
    <w:p>
      <w:pPr>
        <w:spacing w:line="600" w:lineRule="exact"/>
        <w:ind w:firstLine="640" w:firstLineChars="200"/>
        <w:rPr>
          <w:rFonts w:eastAsia="方正黑体_GBK"/>
          <w:bCs/>
          <w:sz w:val="32"/>
          <w:szCs w:val="32"/>
        </w:rPr>
      </w:pPr>
      <w:r>
        <w:rPr>
          <w:rFonts w:eastAsia="方正黑体_GBK"/>
          <w:bCs/>
          <w:sz w:val="32"/>
          <w:szCs w:val="32"/>
        </w:rPr>
        <w:t>五、善后处理</w:t>
      </w:r>
    </w:p>
    <w:p>
      <w:pPr>
        <w:spacing w:line="600" w:lineRule="exact"/>
        <w:ind w:firstLine="643" w:firstLineChars="200"/>
        <w:rPr>
          <w:rFonts w:eastAsia="方正楷体_GBK"/>
          <w:b/>
          <w:bCs/>
          <w:sz w:val="32"/>
          <w:szCs w:val="32"/>
        </w:rPr>
      </w:pPr>
      <w:r>
        <w:rPr>
          <w:rFonts w:eastAsia="方正楷体_GBK"/>
          <w:b/>
          <w:bCs/>
          <w:sz w:val="32"/>
          <w:szCs w:val="32"/>
        </w:rPr>
        <w:t>（一）灾民安置和灾后重建</w:t>
      </w:r>
    </w:p>
    <w:p>
      <w:pPr>
        <w:pStyle w:val="3"/>
        <w:spacing w:after="0" w:line="600" w:lineRule="exact"/>
        <w:ind w:left="0" w:leftChars="0"/>
        <w:rPr>
          <w:rFonts w:eastAsia="方正仿宋_GBK"/>
        </w:rPr>
      </w:pPr>
      <w:r>
        <w:rPr>
          <w:rFonts w:eastAsia="方正仿宋_GBK"/>
        </w:rPr>
        <w:t>火灾发生地的村社按有关规定，妥善安置灾民和做好灾后重建工作，保障灾民不受冻、不挨饿、情绪稳定。</w:t>
      </w:r>
    </w:p>
    <w:p>
      <w:pPr>
        <w:spacing w:line="600" w:lineRule="exact"/>
        <w:ind w:firstLine="643" w:firstLineChars="200"/>
        <w:rPr>
          <w:rFonts w:eastAsia="方正楷体_GBK"/>
          <w:b/>
          <w:bCs/>
          <w:sz w:val="32"/>
          <w:szCs w:val="32"/>
        </w:rPr>
      </w:pPr>
      <w:r>
        <w:rPr>
          <w:rFonts w:eastAsia="方正楷体_GBK"/>
          <w:b/>
          <w:bCs/>
          <w:sz w:val="32"/>
          <w:szCs w:val="32"/>
        </w:rPr>
        <w:t>（二）抚恤工作</w:t>
      </w:r>
    </w:p>
    <w:p>
      <w:pPr>
        <w:pStyle w:val="3"/>
        <w:spacing w:after="0" w:line="600" w:lineRule="exact"/>
        <w:ind w:left="0" w:leftChars="0"/>
        <w:rPr>
          <w:rFonts w:eastAsia="方正仿宋_GBK"/>
          <w:kern w:val="0"/>
        </w:rPr>
      </w:pPr>
      <w:r>
        <w:rPr>
          <w:rFonts w:eastAsia="方正仿宋_GBK"/>
        </w:rPr>
        <w:t>因扑救森林火灾负伤、致残或者牺牲的国家机关、企事业单位等人员，由其所在单位支付医疗费、抚恤金。农民、无固定收入的城镇居民由镇政府按照国家有关规定支付医疗费、抚恤金，并做好家属的善后工作。对在扑救森林火灾中英勇献身，符合革命烈士条件的，依照有关规定报批。</w:t>
      </w:r>
    </w:p>
    <w:p>
      <w:pPr>
        <w:spacing w:line="600" w:lineRule="exact"/>
        <w:ind w:firstLine="640" w:firstLineChars="200"/>
        <w:rPr>
          <w:rFonts w:eastAsia="方正黑体_GBK"/>
          <w:bCs/>
          <w:sz w:val="32"/>
          <w:szCs w:val="32"/>
        </w:rPr>
      </w:pPr>
      <w:r>
        <w:rPr>
          <w:rFonts w:eastAsia="方正黑体_GBK"/>
          <w:bCs/>
          <w:sz w:val="32"/>
          <w:szCs w:val="32"/>
        </w:rPr>
        <w:t>六、预案管理</w:t>
      </w:r>
    </w:p>
    <w:p>
      <w:pPr>
        <w:spacing w:line="600" w:lineRule="exact"/>
        <w:ind w:firstLine="643" w:firstLineChars="200"/>
        <w:rPr>
          <w:rFonts w:eastAsia="方正楷体_GBK"/>
          <w:b/>
          <w:bCs/>
          <w:sz w:val="32"/>
          <w:szCs w:val="32"/>
        </w:rPr>
      </w:pPr>
      <w:r>
        <w:rPr>
          <w:rFonts w:eastAsia="方正楷体_GBK"/>
          <w:b/>
          <w:bCs/>
          <w:sz w:val="32"/>
          <w:szCs w:val="32"/>
        </w:rPr>
        <w:t>（一）表彰奖励</w:t>
      </w:r>
    </w:p>
    <w:p>
      <w:pPr>
        <w:spacing w:line="600" w:lineRule="exact"/>
        <w:ind w:firstLine="640" w:firstLineChars="200"/>
        <w:rPr>
          <w:rFonts w:eastAsia="方正仿宋_GBK"/>
          <w:kern w:val="0"/>
          <w:sz w:val="32"/>
          <w:szCs w:val="32"/>
        </w:rPr>
      </w:pPr>
      <w:r>
        <w:rPr>
          <w:rFonts w:eastAsia="方正仿宋_GBK"/>
          <w:kern w:val="0"/>
          <w:sz w:val="32"/>
          <w:szCs w:val="32"/>
        </w:rPr>
        <w:t>对在森林火灾抢险工作中做出突出贡献的单位和个人，依照国务院《森林防火条例》的相关规定进行表彰奖励。</w:t>
      </w:r>
    </w:p>
    <w:p>
      <w:pPr>
        <w:spacing w:line="600" w:lineRule="exact"/>
        <w:ind w:firstLine="643" w:firstLineChars="200"/>
        <w:rPr>
          <w:rFonts w:eastAsia="方正楷体_GBK"/>
          <w:b/>
          <w:bCs/>
          <w:sz w:val="32"/>
          <w:szCs w:val="32"/>
        </w:rPr>
      </w:pPr>
      <w:r>
        <w:rPr>
          <w:rFonts w:eastAsia="方正楷体_GBK"/>
          <w:b/>
          <w:bCs/>
          <w:sz w:val="32"/>
          <w:szCs w:val="32"/>
        </w:rPr>
        <w:t>（二）预案管理</w:t>
      </w:r>
    </w:p>
    <w:p>
      <w:pPr>
        <w:spacing w:line="600" w:lineRule="exact"/>
        <w:ind w:firstLine="640" w:firstLineChars="200"/>
        <w:rPr>
          <w:rFonts w:eastAsia="方正仿宋_GBK"/>
          <w:kern w:val="0"/>
          <w:sz w:val="32"/>
          <w:szCs w:val="32"/>
        </w:rPr>
      </w:pPr>
      <w:r>
        <w:rPr>
          <w:rFonts w:eastAsia="方正仿宋_GBK"/>
          <w:kern w:val="0"/>
          <w:sz w:val="32"/>
          <w:szCs w:val="32"/>
        </w:rPr>
        <w:t>1、镇村应急扑救队员和扑火物资要登记造册，送镇森林防火应急指挥部备案。</w:t>
      </w:r>
    </w:p>
    <w:p>
      <w:pPr>
        <w:spacing w:line="600" w:lineRule="exact"/>
        <w:ind w:firstLine="640" w:firstLineChars="200"/>
        <w:rPr>
          <w:rFonts w:eastAsia="方正仿宋_GBK"/>
          <w:kern w:val="0"/>
          <w:sz w:val="32"/>
          <w:szCs w:val="32"/>
        </w:rPr>
      </w:pPr>
      <w:r>
        <w:rPr>
          <w:rFonts w:eastAsia="方正仿宋_GBK"/>
          <w:kern w:val="0"/>
          <w:sz w:val="32"/>
          <w:szCs w:val="32"/>
        </w:rPr>
        <w:t>2、本预案由镇应急办组织实施和解释，自颁布之日起生效。</w:t>
      </w:r>
    </w:p>
    <w:p>
      <w:pPr>
        <w:spacing w:line="500" w:lineRule="exact"/>
        <w:ind w:firstLine="640" w:firstLineChars="200"/>
        <w:rPr>
          <w:rFonts w:eastAsia="方正仿宋_GBK"/>
          <w:kern w:val="0"/>
          <w:sz w:val="32"/>
          <w:szCs w:val="32"/>
        </w:rPr>
      </w:pPr>
      <w:r>
        <w:rPr>
          <w:rFonts w:eastAsia="方正仿宋_GBK"/>
          <w:kern w:val="0"/>
          <w:sz w:val="32"/>
          <w:szCs w:val="32"/>
        </w:rPr>
        <w:t>3、适时对本预案进行更新，原则上每三年进行一次。</w:t>
      </w:r>
    </w:p>
    <w:p>
      <w:pPr>
        <w:widowControl/>
        <w:spacing w:line="500" w:lineRule="exact"/>
        <w:ind w:firstLine="640" w:firstLineChars="200"/>
        <w:rPr>
          <w:rFonts w:eastAsia="方正仿宋_GBK"/>
          <w:sz w:val="32"/>
          <w:szCs w:val="32"/>
        </w:rPr>
      </w:pPr>
    </w:p>
    <w:p>
      <w:pPr>
        <w:widowControl/>
        <w:spacing w:line="500" w:lineRule="exact"/>
        <w:ind w:firstLine="640" w:firstLineChars="200"/>
        <w:rPr>
          <w:rFonts w:eastAsia="方正小标宋_GBK"/>
          <w:bCs/>
          <w:kern w:val="0"/>
          <w:sz w:val="28"/>
          <w:szCs w:val="28"/>
        </w:rPr>
      </w:pPr>
      <w:r>
        <w:rPr>
          <w:rFonts w:eastAsia="方正仿宋_GBK"/>
          <w:sz w:val="32"/>
          <w:szCs w:val="32"/>
        </w:rPr>
        <w:t>附件：</w:t>
      </w:r>
      <w:r>
        <w:rPr>
          <w:rFonts w:eastAsia="方正仿宋_GBK"/>
          <w:bCs/>
          <w:kern w:val="0"/>
          <w:sz w:val="32"/>
          <w:szCs w:val="32"/>
        </w:rPr>
        <w:t>渝北区大盛镇森林火灾抢险应急扑救队表</w:t>
      </w:r>
    </w:p>
    <w:p>
      <w:pPr>
        <w:widowControl/>
        <w:spacing w:line="560" w:lineRule="exact"/>
        <w:rPr>
          <w:rFonts w:eastAsia="方正仿宋_GBK"/>
          <w:sz w:val="32"/>
          <w:szCs w:val="32"/>
        </w:rPr>
      </w:pPr>
    </w:p>
    <w:p>
      <w:pPr>
        <w:widowControl/>
        <w:spacing w:line="560" w:lineRule="exact"/>
        <w:rPr>
          <w:rFonts w:eastAsia="方正仿宋_GBK"/>
          <w:sz w:val="32"/>
          <w:szCs w:val="32"/>
        </w:rPr>
      </w:pPr>
    </w:p>
    <w:p>
      <w:pPr>
        <w:widowControl/>
        <w:spacing w:line="560" w:lineRule="exact"/>
        <w:rPr>
          <w:rFonts w:eastAsia="方正仿宋_GBK"/>
          <w:sz w:val="32"/>
          <w:szCs w:val="32"/>
        </w:rPr>
      </w:pPr>
    </w:p>
    <w:p>
      <w:pPr>
        <w:widowControl/>
        <w:spacing w:line="560" w:lineRule="exact"/>
        <w:rPr>
          <w:rFonts w:eastAsia="方正仿宋_GBK"/>
          <w:sz w:val="32"/>
          <w:szCs w:val="32"/>
        </w:rPr>
      </w:pPr>
    </w:p>
    <w:p>
      <w:pPr>
        <w:widowControl/>
        <w:spacing w:line="560" w:lineRule="exact"/>
        <w:rPr>
          <w:rFonts w:eastAsia="方正仿宋_GBK"/>
          <w:sz w:val="32"/>
          <w:szCs w:val="32"/>
        </w:rPr>
      </w:pPr>
    </w:p>
    <w:p>
      <w:pPr>
        <w:widowControl/>
        <w:spacing w:line="560" w:lineRule="exact"/>
        <w:rPr>
          <w:rFonts w:eastAsia="方正小标宋_GBK"/>
          <w:bCs/>
          <w:kern w:val="0"/>
          <w:sz w:val="28"/>
          <w:szCs w:val="28"/>
        </w:rPr>
      </w:pPr>
      <w:r>
        <w:rPr>
          <w:rFonts w:eastAsia="方正小标宋_GBK"/>
          <w:bCs/>
          <w:kern w:val="0"/>
          <w:sz w:val="28"/>
          <w:szCs w:val="28"/>
        </w:rPr>
        <w:t>附件</w:t>
      </w:r>
    </w:p>
    <w:p>
      <w:pPr>
        <w:widowControl/>
        <w:spacing w:line="560" w:lineRule="exact"/>
        <w:jc w:val="center"/>
        <w:rPr>
          <w:rFonts w:eastAsia="方正小标宋_GBK"/>
          <w:bCs/>
          <w:kern w:val="0"/>
          <w:sz w:val="36"/>
          <w:szCs w:val="36"/>
        </w:rPr>
      </w:pPr>
      <w:r>
        <w:rPr>
          <w:rFonts w:eastAsia="方正小标宋_GBK"/>
          <w:bCs/>
          <w:kern w:val="0"/>
          <w:sz w:val="36"/>
          <w:szCs w:val="36"/>
        </w:rPr>
        <w:t>渝北区大盛镇森林火灾抢险应急扑救队统计表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1686"/>
        <w:gridCol w:w="1211"/>
        <w:gridCol w:w="1234"/>
        <w:gridCol w:w="1119"/>
        <w:gridCol w:w="2201"/>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Merge w:val="restart"/>
            <w:vAlign w:val="center"/>
          </w:tcPr>
          <w:p>
            <w:pPr>
              <w:widowControl/>
              <w:spacing w:line="300" w:lineRule="exact"/>
              <w:jc w:val="center"/>
              <w:rPr>
                <w:rFonts w:eastAsia="方正小标宋_GBK"/>
                <w:bCs/>
                <w:kern w:val="0"/>
                <w:sz w:val="36"/>
                <w:szCs w:val="36"/>
              </w:rPr>
            </w:pPr>
            <w:r>
              <w:rPr>
                <w:rFonts w:eastAsia="方正黑体_GBK"/>
                <w:kern w:val="0"/>
                <w:sz w:val="21"/>
                <w:szCs w:val="21"/>
              </w:rPr>
              <w:t>编号</w:t>
            </w:r>
          </w:p>
        </w:tc>
        <w:tc>
          <w:tcPr>
            <w:tcW w:w="4131" w:type="dxa"/>
            <w:gridSpan w:val="3"/>
            <w:vAlign w:val="center"/>
          </w:tcPr>
          <w:p>
            <w:pPr>
              <w:widowControl/>
              <w:spacing w:line="300" w:lineRule="exact"/>
              <w:jc w:val="center"/>
              <w:rPr>
                <w:rFonts w:eastAsia="方正小标宋_GBK"/>
                <w:bCs/>
                <w:kern w:val="0"/>
                <w:sz w:val="36"/>
                <w:szCs w:val="36"/>
              </w:rPr>
            </w:pPr>
            <w:r>
              <w:rPr>
                <w:rFonts w:eastAsia="方正黑体_GBK"/>
                <w:kern w:val="0"/>
                <w:sz w:val="21"/>
                <w:szCs w:val="21"/>
              </w:rPr>
              <w:t>扑    救    队</w:t>
            </w:r>
          </w:p>
        </w:tc>
        <w:tc>
          <w:tcPr>
            <w:tcW w:w="1119" w:type="dxa"/>
            <w:vAlign w:val="center"/>
          </w:tcPr>
          <w:p>
            <w:pPr>
              <w:widowControl/>
              <w:spacing w:line="300" w:lineRule="exact"/>
              <w:jc w:val="center"/>
              <w:rPr>
                <w:rFonts w:eastAsia="方正黑体_GBK"/>
                <w:kern w:val="0"/>
                <w:sz w:val="21"/>
                <w:szCs w:val="21"/>
              </w:rPr>
            </w:pPr>
            <w:r>
              <w:rPr>
                <w:rFonts w:eastAsia="方正黑体_GBK"/>
                <w:kern w:val="0"/>
                <w:sz w:val="21"/>
                <w:szCs w:val="21"/>
              </w:rPr>
              <w:t>负  责  人</w:t>
            </w:r>
          </w:p>
        </w:tc>
        <w:tc>
          <w:tcPr>
            <w:tcW w:w="3261" w:type="dxa"/>
            <w:gridSpan w:val="2"/>
            <w:vAlign w:val="center"/>
          </w:tcPr>
          <w:p>
            <w:pPr>
              <w:widowControl/>
              <w:spacing w:line="300" w:lineRule="exact"/>
              <w:jc w:val="center"/>
              <w:rPr>
                <w:rFonts w:eastAsia="方正小标宋_GBK"/>
                <w:bCs/>
                <w:kern w:val="0"/>
                <w:sz w:val="36"/>
                <w:szCs w:val="36"/>
              </w:rPr>
            </w:pPr>
            <w:r>
              <w:rPr>
                <w:rFonts w:eastAsia="方正黑体_GBK"/>
                <w:kern w:val="0"/>
                <w:sz w:val="21"/>
                <w:szCs w:val="21"/>
              </w:rPr>
              <w:t>队伍构成及人数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Merge w:val="continue"/>
            <w:vAlign w:val="center"/>
          </w:tcPr>
          <w:p>
            <w:pPr>
              <w:widowControl/>
              <w:spacing w:line="300" w:lineRule="exact"/>
              <w:jc w:val="center"/>
              <w:rPr>
                <w:rFonts w:eastAsia="方正小标宋_GBK"/>
                <w:bCs/>
                <w:kern w:val="0"/>
                <w:sz w:val="36"/>
                <w:szCs w:val="36"/>
              </w:rPr>
            </w:pPr>
          </w:p>
        </w:tc>
        <w:tc>
          <w:tcPr>
            <w:tcW w:w="1686" w:type="dxa"/>
            <w:vAlign w:val="center"/>
          </w:tcPr>
          <w:p>
            <w:pPr>
              <w:widowControl/>
              <w:spacing w:line="300" w:lineRule="exact"/>
              <w:jc w:val="center"/>
              <w:rPr>
                <w:rFonts w:eastAsia="方正黑体_GBK"/>
                <w:kern w:val="0"/>
                <w:sz w:val="21"/>
                <w:szCs w:val="21"/>
              </w:rPr>
            </w:pPr>
            <w:r>
              <w:rPr>
                <w:rFonts w:eastAsia="方正黑体_GBK"/>
                <w:kern w:val="0"/>
                <w:sz w:val="21"/>
                <w:szCs w:val="21"/>
              </w:rPr>
              <w:t>队  名</w:t>
            </w:r>
          </w:p>
        </w:tc>
        <w:tc>
          <w:tcPr>
            <w:tcW w:w="1211" w:type="dxa"/>
            <w:vAlign w:val="center"/>
          </w:tcPr>
          <w:p>
            <w:pPr>
              <w:widowControl/>
              <w:spacing w:line="300" w:lineRule="exact"/>
              <w:jc w:val="center"/>
              <w:rPr>
                <w:rFonts w:eastAsia="方正黑体_GBK"/>
                <w:kern w:val="0"/>
                <w:sz w:val="21"/>
                <w:szCs w:val="21"/>
              </w:rPr>
            </w:pPr>
            <w:r>
              <w:rPr>
                <w:rFonts w:eastAsia="方正黑体_GBK"/>
                <w:kern w:val="0"/>
                <w:sz w:val="21"/>
                <w:szCs w:val="21"/>
              </w:rPr>
              <w:t>牵头单位</w:t>
            </w:r>
          </w:p>
        </w:tc>
        <w:tc>
          <w:tcPr>
            <w:tcW w:w="1234" w:type="dxa"/>
            <w:vAlign w:val="center"/>
          </w:tcPr>
          <w:p>
            <w:pPr>
              <w:widowControl/>
              <w:spacing w:line="300" w:lineRule="exact"/>
              <w:jc w:val="center"/>
              <w:rPr>
                <w:rFonts w:eastAsia="方正黑体_GBK"/>
                <w:kern w:val="0"/>
                <w:sz w:val="21"/>
                <w:szCs w:val="21"/>
              </w:rPr>
            </w:pPr>
            <w:r>
              <w:rPr>
                <w:rFonts w:eastAsia="方正黑体_GBK"/>
                <w:kern w:val="0"/>
                <w:sz w:val="21"/>
                <w:szCs w:val="21"/>
              </w:rPr>
              <w:t>牵头领导</w:t>
            </w:r>
          </w:p>
        </w:tc>
        <w:tc>
          <w:tcPr>
            <w:tcW w:w="1119" w:type="dxa"/>
            <w:vAlign w:val="center"/>
          </w:tcPr>
          <w:p>
            <w:pPr>
              <w:widowControl/>
              <w:spacing w:line="300" w:lineRule="exact"/>
              <w:jc w:val="center"/>
              <w:rPr>
                <w:rFonts w:eastAsia="方正黑体_GBK"/>
                <w:kern w:val="0"/>
                <w:sz w:val="21"/>
                <w:szCs w:val="21"/>
              </w:rPr>
            </w:pPr>
            <w:r>
              <w:rPr>
                <w:rFonts w:eastAsia="方正黑体_GBK"/>
                <w:kern w:val="0"/>
                <w:sz w:val="21"/>
                <w:szCs w:val="21"/>
              </w:rPr>
              <w:t>姓名</w:t>
            </w:r>
          </w:p>
        </w:tc>
        <w:tc>
          <w:tcPr>
            <w:tcW w:w="2201" w:type="dxa"/>
            <w:vAlign w:val="center"/>
          </w:tcPr>
          <w:p>
            <w:pPr>
              <w:widowControl/>
              <w:spacing w:line="300" w:lineRule="exact"/>
              <w:jc w:val="center"/>
              <w:rPr>
                <w:rFonts w:eastAsia="方正黑体_GBK"/>
                <w:kern w:val="0"/>
                <w:sz w:val="21"/>
                <w:szCs w:val="21"/>
              </w:rPr>
            </w:pPr>
            <w:r>
              <w:rPr>
                <w:rFonts w:eastAsia="方正黑体_GBK"/>
                <w:kern w:val="0"/>
                <w:sz w:val="21"/>
                <w:szCs w:val="21"/>
              </w:rPr>
              <w:t>机  构  组  成</w:t>
            </w:r>
          </w:p>
        </w:tc>
        <w:tc>
          <w:tcPr>
            <w:tcW w:w="1060" w:type="dxa"/>
            <w:vAlign w:val="center"/>
          </w:tcPr>
          <w:p>
            <w:pPr>
              <w:widowControl/>
              <w:spacing w:line="300" w:lineRule="exact"/>
              <w:jc w:val="center"/>
              <w:rPr>
                <w:rFonts w:eastAsia="方正黑体_GBK"/>
                <w:kern w:val="0"/>
                <w:sz w:val="21"/>
                <w:szCs w:val="21"/>
              </w:rPr>
            </w:pPr>
            <w:r>
              <w:rPr>
                <w:rFonts w:eastAsia="方正黑体_GBK"/>
                <w:kern w:val="0"/>
                <w:sz w:val="21"/>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49" w:type="dxa"/>
          </w:tcPr>
          <w:p>
            <w:pPr>
              <w:widowControl/>
              <w:spacing w:line="500" w:lineRule="exact"/>
              <w:jc w:val="center"/>
              <w:rPr>
                <w:rFonts w:eastAsia="方正仿宋_GBK"/>
                <w:kern w:val="0"/>
                <w:sz w:val="21"/>
                <w:szCs w:val="21"/>
              </w:rPr>
            </w:pPr>
            <w:r>
              <w:rPr>
                <w:rFonts w:eastAsia="方正仿宋_GBK"/>
                <w:kern w:val="0"/>
                <w:sz w:val="21"/>
                <w:szCs w:val="21"/>
              </w:rPr>
              <w:t>1</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镇森林扑救队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镇政府</w:t>
            </w:r>
          </w:p>
        </w:tc>
        <w:tc>
          <w:tcPr>
            <w:tcW w:w="1234" w:type="dxa"/>
          </w:tcPr>
          <w:p>
            <w:pPr>
              <w:widowControl/>
              <w:spacing w:line="500" w:lineRule="exact"/>
              <w:jc w:val="center"/>
              <w:rPr>
                <w:rFonts w:eastAsia="方正仿宋_GBK"/>
                <w:kern w:val="0"/>
                <w:sz w:val="21"/>
                <w:szCs w:val="21"/>
              </w:rPr>
            </w:pPr>
            <w:r>
              <w:rPr>
                <w:rFonts w:eastAsia="方正仿宋_GBK"/>
                <w:kern w:val="0"/>
                <w:sz w:val="21"/>
                <w:szCs w:val="21"/>
              </w:rPr>
              <w:t>齐训山</w:t>
            </w:r>
          </w:p>
        </w:tc>
        <w:tc>
          <w:tcPr>
            <w:tcW w:w="1119" w:type="dxa"/>
          </w:tcPr>
          <w:p>
            <w:pPr>
              <w:widowControl/>
              <w:spacing w:line="500" w:lineRule="exact"/>
              <w:jc w:val="center"/>
              <w:rPr>
                <w:rFonts w:eastAsia="方正仿宋_GBK"/>
                <w:kern w:val="0"/>
                <w:sz w:val="21"/>
                <w:szCs w:val="21"/>
              </w:rPr>
            </w:pPr>
            <w:r>
              <w:rPr>
                <w:rFonts w:eastAsia="方正仿宋_GBK"/>
                <w:kern w:val="0"/>
                <w:sz w:val="21"/>
                <w:szCs w:val="21"/>
              </w:rPr>
              <w:t>蒋晛</w:t>
            </w:r>
          </w:p>
        </w:tc>
        <w:tc>
          <w:tcPr>
            <w:tcW w:w="2201" w:type="dxa"/>
          </w:tcPr>
          <w:p>
            <w:pPr>
              <w:widowControl/>
              <w:spacing w:line="500" w:lineRule="exact"/>
              <w:jc w:val="center"/>
              <w:rPr>
                <w:rFonts w:eastAsia="方正仿宋_GBK"/>
                <w:kern w:val="0"/>
                <w:sz w:val="21"/>
                <w:szCs w:val="21"/>
              </w:rPr>
            </w:pPr>
            <w:r>
              <w:rPr>
                <w:rFonts w:eastAsia="方正仿宋_GBK"/>
                <w:kern w:val="0"/>
                <w:sz w:val="21"/>
                <w:szCs w:val="21"/>
              </w:rPr>
              <w:t>机关应急队、民兵等</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549" w:type="dxa"/>
          </w:tcPr>
          <w:p>
            <w:pPr>
              <w:widowControl/>
              <w:spacing w:line="500" w:lineRule="exact"/>
              <w:jc w:val="center"/>
              <w:rPr>
                <w:rFonts w:eastAsia="方正仿宋_GBK"/>
                <w:kern w:val="0"/>
                <w:sz w:val="21"/>
                <w:szCs w:val="21"/>
              </w:rPr>
            </w:pPr>
            <w:r>
              <w:rPr>
                <w:rFonts w:eastAsia="方正仿宋_GBK"/>
                <w:kern w:val="0"/>
                <w:sz w:val="21"/>
                <w:szCs w:val="21"/>
              </w:rPr>
              <w:t>2</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兴盛社区扑救队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兴盛</w:t>
            </w:r>
          </w:p>
        </w:tc>
        <w:tc>
          <w:tcPr>
            <w:tcW w:w="1234" w:type="dxa"/>
          </w:tcPr>
          <w:p>
            <w:pPr>
              <w:widowControl/>
              <w:spacing w:line="500" w:lineRule="exact"/>
              <w:jc w:val="center"/>
              <w:rPr>
                <w:rFonts w:eastAsia="方正仿宋_GBK"/>
                <w:kern w:val="0"/>
                <w:sz w:val="21"/>
                <w:szCs w:val="21"/>
              </w:rPr>
            </w:pPr>
            <w:r>
              <w:rPr>
                <w:rFonts w:eastAsia="方正仿宋_GBK"/>
                <w:kern w:val="0"/>
                <w:sz w:val="21"/>
                <w:szCs w:val="21"/>
              </w:rPr>
              <w:t>苟娟</w:t>
            </w:r>
          </w:p>
        </w:tc>
        <w:tc>
          <w:tcPr>
            <w:tcW w:w="1119" w:type="dxa"/>
          </w:tcPr>
          <w:p>
            <w:pPr>
              <w:widowControl/>
              <w:spacing w:line="500" w:lineRule="exact"/>
              <w:jc w:val="center"/>
              <w:rPr>
                <w:rFonts w:eastAsia="方正仿宋_GBK"/>
                <w:kern w:val="0"/>
                <w:sz w:val="21"/>
                <w:szCs w:val="21"/>
              </w:rPr>
            </w:pPr>
            <w:r>
              <w:rPr>
                <w:rFonts w:eastAsia="方正仿宋_GBK"/>
                <w:kern w:val="0"/>
                <w:sz w:val="21"/>
                <w:szCs w:val="21"/>
              </w:rPr>
              <w:t>苟娟</w:t>
            </w:r>
          </w:p>
        </w:tc>
        <w:tc>
          <w:tcPr>
            <w:tcW w:w="2201" w:type="dxa"/>
          </w:tcPr>
          <w:p>
            <w:pPr>
              <w:widowControl/>
              <w:spacing w:line="500" w:lineRule="exact"/>
              <w:jc w:val="center"/>
              <w:rPr>
                <w:rFonts w:eastAsia="方正仿宋_GBK"/>
                <w:kern w:val="0"/>
                <w:sz w:val="21"/>
                <w:szCs w:val="21"/>
              </w:rPr>
            </w:pPr>
            <w:r>
              <w:rPr>
                <w:rFonts w:eastAsia="方正仿宋_GBK"/>
                <w:kern w:val="0"/>
                <w:sz w:val="21"/>
                <w:szCs w:val="21"/>
              </w:rPr>
              <w:t>居委会干部及群众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549" w:type="dxa"/>
          </w:tcPr>
          <w:p>
            <w:pPr>
              <w:widowControl/>
              <w:spacing w:line="500" w:lineRule="exact"/>
              <w:jc w:val="center"/>
              <w:rPr>
                <w:rFonts w:eastAsia="方正仿宋_GBK"/>
                <w:kern w:val="0"/>
                <w:sz w:val="21"/>
                <w:szCs w:val="21"/>
              </w:rPr>
            </w:pPr>
            <w:r>
              <w:rPr>
                <w:rFonts w:eastAsia="方正仿宋_GBK"/>
                <w:kern w:val="0"/>
                <w:sz w:val="21"/>
                <w:szCs w:val="21"/>
              </w:rPr>
              <w:t>3</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东升社区扑救队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东升</w:t>
            </w:r>
          </w:p>
        </w:tc>
        <w:tc>
          <w:tcPr>
            <w:tcW w:w="1234" w:type="dxa"/>
          </w:tcPr>
          <w:p>
            <w:pPr>
              <w:widowControl/>
              <w:spacing w:line="500" w:lineRule="exact"/>
              <w:jc w:val="center"/>
              <w:rPr>
                <w:rFonts w:eastAsia="方正仿宋_GBK"/>
                <w:kern w:val="0"/>
                <w:sz w:val="21"/>
                <w:szCs w:val="21"/>
              </w:rPr>
            </w:pPr>
            <w:r>
              <w:rPr>
                <w:rFonts w:eastAsia="方正仿宋_GBK"/>
                <w:kern w:val="0"/>
                <w:sz w:val="21"/>
                <w:szCs w:val="21"/>
              </w:rPr>
              <w:t>袁家勇</w:t>
            </w:r>
          </w:p>
        </w:tc>
        <w:tc>
          <w:tcPr>
            <w:tcW w:w="1119" w:type="dxa"/>
          </w:tcPr>
          <w:p>
            <w:pPr>
              <w:widowControl/>
              <w:spacing w:line="500" w:lineRule="exact"/>
              <w:jc w:val="center"/>
              <w:rPr>
                <w:rFonts w:eastAsia="方正仿宋_GBK"/>
                <w:kern w:val="0"/>
                <w:sz w:val="21"/>
                <w:szCs w:val="21"/>
              </w:rPr>
            </w:pPr>
            <w:r>
              <w:rPr>
                <w:rFonts w:eastAsia="方正仿宋_GBK"/>
                <w:kern w:val="0"/>
                <w:sz w:val="21"/>
                <w:szCs w:val="21"/>
              </w:rPr>
              <w:t>袁家勇</w:t>
            </w:r>
          </w:p>
        </w:tc>
        <w:tc>
          <w:tcPr>
            <w:tcW w:w="2201" w:type="dxa"/>
          </w:tcPr>
          <w:p>
            <w:pPr>
              <w:widowControl/>
              <w:spacing w:line="500" w:lineRule="exact"/>
              <w:jc w:val="center"/>
              <w:rPr>
                <w:rFonts w:eastAsia="方正仿宋_GBK"/>
                <w:kern w:val="0"/>
                <w:sz w:val="21"/>
                <w:szCs w:val="21"/>
              </w:rPr>
            </w:pPr>
            <w:r>
              <w:rPr>
                <w:rFonts w:eastAsia="方正仿宋_GBK"/>
                <w:kern w:val="0"/>
                <w:sz w:val="21"/>
                <w:szCs w:val="21"/>
              </w:rPr>
              <w:t>村干部及群众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widowControl/>
              <w:spacing w:line="500" w:lineRule="exact"/>
              <w:jc w:val="center"/>
              <w:rPr>
                <w:rFonts w:eastAsia="方正仿宋_GBK"/>
                <w:kern w:val="0"/>
                <w:sz w:val="21"/>
                <w:szCs w:val="21"/>
              </w:rPr>
            </w:pPr>
            <w:r>
              <w:rPr>
                <w:rFonts w:eastAsia="方正仿宋_GBK"/>
                <w:kern w:val="0"/>
                <w:sz w:val="21"/>
                <w:szCs w:val="21"/>
              </w:rPr>
              <w:t>4</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青龙村扑救队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青龙村</w:t>
            </w:r>
          </w:p>
        </w:tc>
        <w:tc>
          <w:tcPr>
            <w:tcW w:w="1234" w:type="dxa"/>
          </w:tcPr>
          <w:p>
            <w:pPr>
              <w:widowControl/>
              <w:spacing w:line="500" w:lineRule="exact"/>
              <w:jc w:val="center"/>
              <w:rPr>
                <w:rFonts w:eastAsia="方正仿宋_GBK"/>
                <w:kern w:val="0"/>
                <w:sz w:val="21"/>
                <w:szCs w:val="21"/>
              </w:rPr>
            </w:pPr>
            <w:r>
              <w:rPr>
                <w:rFonts w:eastAsia="方正仿宋_GBK"/>
                <w:kern w:val="0"/>
                <w:sz w:val="21"/>
                <w:szCs w:val="21"/>
              </w:rPr>
              <w:t>黄志</w:t>
            </w:r>
          </w:p>
        </w:tc>
        <w:tc>
          <w:tcPr>
            <w:tcW w:w="1119" w:type="dxa"/>
          </w:tcPr>
          <w:p>
            <w:pPr>
              <w:widowControl/>
              <w:spacing w:line="500" w:lineRule="exact"/>
              <w:jc w:val="center"/>
              <w:rPr>
                <w:rFonts w:eastAsia="方正仿宋_GBK"/>
                <w:kern w:val="0"/>
                <w:sz w:val="21"/>
                <w:szCs w:val="21"/>
              </w:rPr>
            </w:pPr>
            <w:r>
              <w:rPr>
                <w:rFonts w:eastAsia="方正仿宋_GBK"/>
                <w:kern w:val="0"/>
                <w:sz w:val="21"/>
                <w:szCs w:val="21"/>
              </w:rPr>
              <w:t>黄志</w:t>
            </w:r>
          </w:p>
        </w:tc>
        <w:tc>
          <w:tcPr>
            <w:tcW w:w="2201" w:type="dxa"/>
          </w:tcPr>
          <w:p>
            <w:pPr>
              <w:widowControl/>
              <w:spacing w:line="500" w:lineRule="exact"/>
              <w:jc w:val="center"/>
              <w:rPr>
                <w:rFonts w:eastAsia="方正仿宋_GBK"/>
                <w:kern w:val="0"/>
                <w:sz w:val="21"/>
                <w:szCs w:val="21"/>
              </w:rPr>
            </w:pPr>
            <w:r>
              <w:rPr>
                <w:rFonts w:eastAsia="方正仿宋_GBK"/>
                <w:kern w:val="0"/>
                <w:sz w:val="21"/>
                <w:szCs w:val="21"/>
              </w:rPr>
              <w:t>村干部及群众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widowControl/>
              <w:spacing w:line="500" w:lineRule="exact"/>
              <w:jc w:val="center"/>
              <w:rPr>
                <w:rFonts w:eastAsia="方正仿宋_GBK"/>
                <w:kern w:val="0"/>
                <w:sz w:val="21"/>
                <w:szCs w:val="21"/>
              </w:rPr>
            </w:pPr>
            <w:r>
              <w:rPr>
                <w:rFonts w:eastAsia="方正仿宋_GBK"/>
                <w:kern w:val="0"/>
                <w:sz w:val="21"/>
                <w:szCs w:val="21"/>
              </w:rPr>
              <w:t>5</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大盛扑救队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大盛村</w:t>
            </w:r>
          </w:p>
        </w:tc>
        <w:tc>
          <w:tcPr>
            <w:tcW w:w="1234" w:type="dxa"/>
          </w:tcPr>
          <w:p>
            <w:pPr>
              <w:widowControl/>
              <w:spacing w:line="500" w:lineRule="exact"/>
              <w:jc w:val="center"/>
              <w:rPr>
                <w:rFonts w:eastAsia="方正仿宋_GBK"/>
                <w:kern w:val="0"/>
                <w:sz w:val="21"/>
                <w:szCs w:val="21"/>
              </w:rPr>
            </w:pPr>
            <w:r>
              <w:rPr>
                <w:rFonts w:eastAsia="方正仿宋_GBK"/>
                <w:kern w:val="0"/>
                <w:sz w:val="21"/>
                <w:szCs w:val="21"/>
              </w:rPr>
              <w:t>周玉清</w:t>
            </w:r>
          </w:p>
        </w:tc>
        <w:tc>
          <w:tcPr>
            <w:tcW w:w="1119" w:type="dxa"/>
          </w:tcPr>
          <w:p>
            <w:pPr>
              <w:widowControl/>
              <w:spacing w:line="500" w:lineRule="exact"/>
              <w:jc w:val="center"/>
              <w:rPr>
                <w:rFonts w:eastAsia="方正仿宋_GBK"/>
                <w:kern w:val="0"/>
                <w:sz w:val="21"/>
                <w:szCs w:val="21"/>
              </w:rPr>
            </w:pPr>
            <w:r>
              <w:rPr>
                <w:rFonts w:eastAsia="方正仿宋_GBK"/>
                <w:kern w:val="0"/>
                <w:sz w:val="21"/>
                <w:szCs w:val="21"/>
              </w:rPr>
              <w:t>周玉清</w:t>
            </w:r>
          </w:p>
        </w:tc>
        <w:tc>
          <w:tcPr>
            <w:tcW w:w="2201" w:type="dxa"/>
          </w:tcPr>
          <w:p>
            <w:pPr>
              <w:widowControl/>
              <w:spacing w:line="500" w:lineRule="exact"/>
              <w:jc w:val="center"/>
              <w:rPr>
                <w:rFonts w:eastAsia="方正仿宋_GBK"/>
                <w:kern w:val="0"/>
                <w:sz w:val="21"/>
                <w:szCs w:val="21"/>
              </w:rPr>
            </w:pPr>
            <w:r>
              <w:rPr>
                <w:rFonts w:eastAsia="方正仿宋_GBK"/>
                <w:kern w:val="0"/>
                <w:sz w:val="21"/>
                <w:szCs w:val="21"/>
              </w:rPr>
              <w:t>村干部及群众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widowControl/>
              <w:spacing w:line="500" w:lineRule="exact"/>
              <w:jc w:val="center"/>
              <w:rPr>
                <w:rFonts w:eastAsia="方正仿宋_GBK"/>
                <w:kern w:val="0"/>
                <w:sz w:val="21"/>
                <w:szCs w:val="21"/>
              </w:rPr>
            </w:pPr>
            <w:r>
              <w:rPr>
                <w:rFonts w:eastAsia="方正仿宋_GBK"/>
                <w:kern w:val="0"/>
                <w:sz w:val="21"/>
                <w:szCs w:val="21"/>
              </w:rPr>
              <w:t>6</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东山扑救队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东山村</w:t>
            </w:r>
          </w:p>
        </w:tc>
        <w:tc>
          <w:tcPr>
            <w:tcW w:w="1234" w:type="dxa"/>
          </w:tcPr>
          <w:p>
            <w:pPr>
              <w:widowControl/>
              <w:spacing w:line="500" w:lineRule="exact"/>
              <w:jc w:val="center"/>
              <w:rPr>
                <w:rFonts w:eastAsia="方正仿宋_GBK"/>
                <w:kern w:val="0"/>
                <w:sz w:val="21"/>
                <w:szCs w:val="21"/>
              </w:rPr>
            </w:pPr>
            <w:r>
              <w:rPr>
                <w:rFonts w:hint="eastAsia" w:ascii="方正仿宋_GBK" w:hAnsi="方正仿宋_GBK" w:eastAsia="方正仿宋_GBK" w:cs="方正仿宋_GBK"/>
                <w:color w:val="000000"/>
                <w:kern w:val="0"/>
                <w:sz w:val="22"/>
                <w:szCs w:val="22"/>
                <w:lang w:bidi="ar"/>
              </w:rPr>
              <w:t>陈强</w:t>
            </w:r>
          </w:p>
        </w:tc>
        <w:tc>
          <w:tcPr>
            <w:tcW w:w="1119" w:type="dxa"/>
          </w:tcPr>
          <w:p>
            <w:pPr>
              <w:widowControl/>
              <w:spacing w:line="500" w:lineRule="exact"/>
              <w:jc w:val="center"/>
              <w:rPr>
                <w:rFonts w:eastAsia="方正仿宋_GBK"/>
                <w:kern w:val="0"/>
                <w:sz w:val="21"/>
                <w:szCs w:val="21"/>
              </w:rPr>
            </w:pPr>
            <w:r>
              <w:rPr>
                <w:rFonts w:hint="eastAsia" w:ascii="方正仿宋_GBK" w:hAnsi="方正仿宋_GBK" w:eastAsia="方正仿宋_GBK" w:cs="方正仿宋_GBK"/>
                <w:color w:val="000000"/>
                <w:kern w:val="0"/>
                <w:sz w:val="22"/>
                <w:szCs w:val="22"/>
                <w:lang w:bidi="ar"/>
              </w:rPr>
              <w:t>陈强</w:t>
            </w:r>
          </w:p>
        </w:tc>
        <w:tc>
          <w:tcPr>
            <w:tcW w:w="2201" w:type="dxa"/>
          </w:tcPr>
          <w:p>
            <w:pPr>
              <w:widowControl/>
              <w:spacing w:line="500" w:lineRule="exact"/>
              <w:jc w:val="center"/>
              <w:rPr>
                <w:rFonts w:eastAsia="方正仿宋_GBK"/>
                <w:kern w:val="0"/>
                <w:sz w:val="21"/>
                <w:szCs w:val="21"/>
              </w:rPr>
            </w:pPr>
            <w:r>
              <w:rPr>
                <w:rFonts w:eastAsia="方正仿宋_GBK"/>
                <w:kern w:val="0"/>
                <w:sz w:val="21"/>
                <w:szCs w:val="21"/>
              </w:rPr>
              <w:t>村干部及群众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widowControl/>
              <w:spacing w:line="500" w:lineRule="exact"/>
              <w:jc w:val="center"/>
              <w:rPr>
                <w:rFonts w:eastAsia="方正仿宋_GBK"/>
                <w:kern w:val="0"/>
                <w:sz w:val="21"/>
                <w:szCs w:val="21"/>
              </w:rPr>
            </w:pPr>
            <w:r>
              <w:rPr>
                <w:rFonts w:eastAsia="方正仿宋_GBK"/>
                <w:kern w:val="0"/>
                <w:sz w:val="21"/>
                <w:szCs w:val="21"/>
              </w:rPr>
              <w:t>7</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东河扑救队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东河村</w:t>
            </w:r>
          </w:p>
        </w:tc>
        <w:tc>
          <w:tcPr>
            <w:tcW w:w="1234" w:type="dxa"/>
          </w:tcPr>
          <w:p>
            <w:pPr>
              <w:widowControl/>
              <w:spacing w:line="500" w:lineRule="exact"/>
              <w:jc w:val="center"/>
              <w:rPr>
                <w:rFonts w:eastAsia="方正仿宋_GBK"/>
                <w:kern w:val="0"/>
                <w:sz w:val="21"/>
                <w:szCs w:val="21"/>
              </w:rPr>
            </w:pPr>
            <w:r>
              <w:rPr>
                <w:rFonts w:eastAsia="方正仿宋_GBK"/>
                <w:kern w:val="0"/>
                <w:sz w:val="21"/>
                <w:szCs w:val="21"/>
              </w:rPr>
              <w:t>樊小莉</w:t>
            </w:r>
          </w:p>
        </w:tc>
        <w:tc>
          <w:tcPr>
            <w:tcW w:w="1119" w:type="dxa"/>
          </w:tcPr>
          <w:p>
            <w:pPr>
              <w:widowControl/>
              <w:spacing w:line="500" w:lineRule="exact"/>
              <w:jc w:val="center"/>
              <w:rPr>
                <w:rFonts w:eastAsia="方正仿宋_GBK"/>
                <w:kern w:val="0"/>
                <w:sz w:val="21"/>
                <w:szCs w:val="21"/>
              </w:rPr>
            </w:pPr>
            <w:r>
              <w:rPr>
                <w:rFonts w:eastAsia="方正仿宋_GBK"/>
                <w:kern w:val="0"/>
                <w:sz w:val="21"/>
                <w:szCs w:val="21"/>
              </w:rPr>
              <w:t>樊小莉</w:t>
            </w:r>
          </w:p>
        </w:tc>
        <w:tc>
          <w:tcPr>
            <w:tcW w:w="2201" w:type="dxa"/>
          </w:tcPr>
          <w:p>
            <w:pPr>
              <w:spacing w:line="500" w:lineRule="exact"/>
              <w:jc w:val="center"/>
              <w:rPr>
                <w:rFonts w:eastAsia="方正仿宋_GBK"/>
                <w:sz w:val="21"/>
                <w:szCs w:val="21"/>
              </w:rPr>
            </w:pPr>
            <w:r>
              <w:rPr>
                <w:rFonts w:eastAsia="方正仿宋_GBK"/>
                <w:kern w:val="0"/>
                <w:sz w:val="21"/>
                <w:szCs w:val="21"/>
              </w:rPr>
              <w:t>村干部及群众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widowControl/>
              <w:spacing w:line="500" w:lineRule="exact"/>
              <w:jc w:val="center"/>
              <w:rPr>
                <w:rFonts w:eastAsia="方正仿宋_GBK"/>
                <w:kern w:val="0"/>
                <w:sz w:val="21"/>
                <w:szCs w:val="21"/>
              </w:rPr>
            </w:pPr>
            <w:r>
              <w:rPr>
                <w:rFonts w:eastAsia="方正仿宋_GBK"/>
                <w:kern w:val="0"/>
                <w:sz w:val="21"/>
                <w:szCs w:val="21"/>
              </w:rPr>
              <w:t>8</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鱼塘扑救队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鱼塘村</w:t>
            </w:r>
          </w:p>
        </w:tc>
        <w:tc>
          <w:tcPr>
            <w:tcW w:w="1234" w:type="dxa"/>
          </w:tcPr>
          <w:p>
            <w:pPr>
              <w:widowControl/>
              <w:spacing w:line="500" w:lineRule="exact"/>
              <w:jc w:val="center"/>
              <w:rPr>
                <w:rFonts w:eastAsia="方正仿宋_GBK"/>
                <w:kern w:val="0"/>
                <w:sz w:val="21"/>
                <w:szCs w:val="21"/>
              </w:rPr>
            </w:pPr>
            <w:r>
              <w:rPr>
                <w:rFonts w:hint="eastAsia" w:ascii="方正仿宋_GBK" w:hAnsi="方正仿宋_GBK" w:eastAsia="方正仿宋_GBK" w:cs="方正仿宋_GBK"/>
                <w:color w:val="000000"/>
                <w:kern w:val="0"/>
                <w:sz w:val="22"/>
                <w:szCs w:val="22"/>
                <w:lang w:bidi="ar"/>
              </w:rPr>
              <w:t>任成忠</w:t>
            </w:r>
          </w:p>
        </w:tc>
        <w:tc>
          <w:tcPr>
            <w:tcW w:w="1119" w:type="dxa"/>
          </w:tcPr>
          <w:p>
            <w:pPr>
              <w:widowControl/>
              <w:spacing w:line="500" w:lineRule="exact"/>
              <w:jc w:val="center"/>
              <w:rPr>
                <w:rFonts w:eastAsia="方正仿宋_GBK"/>
                <w:kern w:val="0"/>
                <w:sz w:val="21"/>
                <w:szCs w:val="21"/>
              </w:rPr>
            </w:pPr>
            <w:r>
              <w:rPr>
                <w:rFonts w:hint="eastAsia" w:ascii="方正仿宋_GBK" w:hAnsi="方正仿宋_GBK" w:eastAsia="方正仿宋_GBK" w:cs="方正仿宋_GBK"/>
                <w:color w:val="000000"/>
                <w:kern w:val="0"/>
                <w:sz w:val="22"/>
                <w:szCs w:val="22"/>
                <w:lang w:bidi="ar"/>
              </w:rPr>
              <w:t>任成忠</w:t>
            </w:r>
          </w:p>
        </w:tc>
        <w:tc>
          <w:tcPr>
            <w:tcW w:w="2201" w:type="dxa"/>
          </w:tcPr>
          <w:p>
            <w:pPr>
              <w:spacing w:line="500" w:lineRule="exact"/>
              <w:jc w:val="center"/>
              <w:rPr>
                <w:rFonts w:eastAsia="方正仿宋_GBK"/>
                <w:sz w:val="21"/>
                <w:szCs w:val="21"/>
              </w:rPr>
            </w:pPr>
            <w:r>
              <w:rPr>
                <w:rFonts w:eastAsia="方正仿宋_GBK"/>
                <w:kern w:val="0"/>
                <w:sz w:val="21"/>
                <w:szCs w:val="21"/>
              </w:rPr>
              <w:t>村干部及群众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widowControl/>
              <w:spacing w:line="500" w:lineRule="exact"/>
              <w:jc w:val="center"/>
              <w:rPr>
                <w:rFonts w:eastAsia="方正仿宋_GBK"/>
                <w:kern w:val="0"/>
                <w:sz w:val="21"/>
                <w:szCs w:val="21"/>
              </w:rPr>
            </w:pPr>
            <w:r>
              <w:rPr>
                <w:rFonts w:eastAsia="方正仿宋_GBK"/>
                <w:kern w:val="0"/>
                <w:sz w:val="21"/>
                <w:szCs w:val="21"/>
              </w:rPr>
              <w:t>9</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云龙扑救队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云龙村</w:t>
            </w:r>
          </w:p>
        </w:tc>
        <w:tc>
          <w:tcPr>
            <w:tcW w:w="1234" w:type="dxa"/>
          </w:tcPr>
          <w:p>
            <w:pPr>
              <w:widowControl/>
              <w:spacing w:line="500" w:lineRule="exact"/>
              <w:jc w:val="center"/>
              <w:rPr>
                <w:rFonts w:eastAsia="方正仿宋_GBK"/>
                <w:kern w:val="0"/>
                <w:sz w:val="21"/>
                <w:szCs w:val="21"/>
              </w:rPr>
            </w:pPr>
            <w:r>
              <w:rPr>
                <w:rFonts w:eastAsia="方正仿宋_GBK"/>
                <w:kern w:val="0"/>
                <w:sz w:val="21"/>
                <w:szCs w:val="21"/>
              </w:rPr>
              <w:t>游佐容</w:t>
            </w:r>
          </w:p>
        </w:tc>
        <w:tc>
          <w:tcPr>
            <w:tcW w:w="1119" w:type="dxa"/>
          </w:tcPr>
          <w:p>
            <w:pPr>
              <w:widowControl/>
              <w:spacing w:line="500" w:lineRule="exact"/>
              <w:jc w:val="center"/>
              <w:rPr>
                <w:rFonts w:eastAsia="方正仿宋_GBK"/>
                <w:kern w:val="0"/>
                <w:sz w:val="21"/>
                <w:szCs w:val="21"/>
              </w:rPr>
            </w:pPr>
            <w:r>
              <w:rPr>
                <w:rFonts w:eastAsia="方正仿宋_GBK"/>
                <w:kern w:val="0"/>
                <w:sz w:val="21"/>
                <w:szCs w:val="21"/>
              </w:rPr>
              <w:t>游佐容</w:t>
            </w:r>
          </w:p>
        </w:tc>
        <w:tc>
          <w:tcPr>
            <w:tcW w:w="2201" w:type="dxa"/>
          </w:tcPr>
          <w:p>
            <w:pPr>
              <w:spacing w:line="500" w:lineRule="exact"/>
              <w:jc w:val="center"/>
              <w:rPr>
                <w:rFonts w:eastAsia="方正仿宋_GBK"/>
                <w:sz w:val="21"/>
                <w:szCs w:val="21"/>
              </w:rPr>
            </w:pPr>
            <w:r>
              <w:rPr>
                <w:rFonts w:eastAsia="方正仿宋_GBK"/>
                <w:kern w:val="0"/>
                <w:sz w:val="21"/>
                <w:szCs w:val="21"/>
              </w:rPr>
              <w:t>村干部及群众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widowControl/>
              <w:spacing w:line="500" w:lineRule="exact"/>
              <w:jc w:val="center"/>
              <w:rPr>
                <w:rFonts w:eastAsia="方正仿宋_GBK"/>
                <w:kern w:val="0"/>
                <w:sz w:val="21"/>
                <w:szCs w:val="21"/>
              </w:rPr>
            </w:pPr>
            <w:r>
              <w:rPr>
                <w:rFonts w:eastAsia="方正仿宋_GBK"/>
                <w:kern w:val="0"/>
                <w:sz w:val="21"/>
                <w:szCs w:val="21"/>
              </w:rPr>
              <w:t>10</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顺龙扑救队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顺龙村</w:t>
            </w:r>
          </w:p>
        </w:tc>
        <w:tc>
          <w:tcPr>
            <w:tcW w:w="1234" w:type="dxa"/>
          </w:tcPr>
          <w:p>
            <w:pPr>
              <w:widowControl/>
              <w:spacing w:line="500" w:lineRule="exact"/>
              <w:jc w:val="center"/>
              <w:rPr>
                <w:rFonts w:eastAsia="方正仿宋_GBK"/>
                <w:kern w:val="0"/>
                <w:sz w:val="21"/>
                <w:szCs w:val="21"/>
              </w:rPr>
            </w:pPr>
            <w:r>
              <w:rPr>
                <w:rFonts w:hint="eastAsia" w:ascii="方正仿宋_GBK" w:hAnsi="方正仿宋_GBK" w:eastAsia="方正仿宋_GBK" w:cs="方正仿宋_GBK"/>
                <w:color w:val="000000"/>
                <w:kern w:val="0"/>
                <w:sz w:val="22"/>
                <w:szCs w:val="22"/>
                <w:lang w:bidi="ar"/>
              </w:rPr>
              <w:t>陈钢</w:t>
            </w:r>
          </w:p>
        </w:tc>
        <w:tc>
          <w:tcPr>
            <w:tcW w:w="1119" w:type="dxa"/>
          </w:tcPr>
          <w:p>
            <w:pPr>
              <w:widowControl/>
              <w:spacing w:line="500" w:lineRule="exact"/>
              <w:jc w:val="center"/>
              <w:rPr>
                <w:rFonts w:eastAsia="方正仿宋_GBK"/>
                <w:kern w:val="0"/>
                <w:sz w:val="21"/>
                <w:szCs w:val="21"/>
              </w:rPr>
            </w:pPr>
            <w:r>
              <w:rPr>
                <w:rFonts w:hint="eastAsia" w:ascii="方正仿宋_GBK" w:hAnsi="方正仿宋_GBK" w:eastAsia="方正仿宋_GBK" w:cs="方正仿宋_GBK"/>
                <w:color w:val="000000"/>
                <w:kern w:val="0"/>
                <w:sz w:val="22"/>
                <w:szCs w:val="22"/>
                <w:lang w:bidi="ar"/>
              </w:rPr>
              <w:t>陈钢</w:t>
            </w:r>
          </w:p>
        </w:tc>
        <w:tc>
          <w:tcPr>
            <w:tcW w:w="2201" w:type="dxa"/>
          </w:tcPr>
          <w:p>
            <w:pPr>
              <w:spacing w:line="500" w:lineRule="exact"/>
              <w:jc w:val="center"/>
              <w:rPr>
                <w:rFonts w:eastAsia="方正仿宋_GBK"/>
                <w:sz w:val="21"/>
                <w:szCs w:val="21"/>
              </w:rPr>
            </w:pPr>
            <w:r>
              <w:rPr>
                <w:rFonts w:eastAsia="方正仿宋_GBK"/>
                <w:kern w:val="0"/>
                <w:sz w:val="21"/>
                <w:szCs w:val="21"/>
              </w:rPr>
              <w:t>村干部及群众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widowControl/>
              <w:spacing w:line="500" w:lineRule="exact"/>
              <w:jc w:val="center"/>
              <w:rPr>
                <w:rFonts w:eastAsia="方正仿宋_GBK"/>
                <w:kern w:val="0"/>
                <w:sz w:val="21"/>
                <w:szCs w:val="21"/>
              </w:rPr>
            </w:pPr>
            <w:r>
              <w:rPr>
                <w:rFonts w:eastAsia="方正仿宋_GBK"/>
                <w:kern w:val="0"/>
                <w:sz w:val="21"/>
                <w:szCs w:val="21"/>
              </w:rPr>
              <w:t>11</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隆盛扑救队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隆盛村</w:t>
            </w:r>
          </w:p>
        </w:tc>
        <w:tc>
          <w:tcPr>
            <w:tcW w:w="1234" w:type="dxa"/>
          </w:tcPr>
          <w:p>
            <w:pPr>
              <w:widowControl/>
              <w:spacing w:line="500" w:lineRule="exact"/>
              <w:jc w:val="center"/>
              <w:rPr>
                <w:rFonts w:eastAsia="方正仿宋_GBK"/>
                <w:kern w:val="0"/>
                <w:sz w:val="21"/>
                <w:szCs w:val="21"/>
              </w:rPr>
            </w:pPr>
            <w:r>
              <w:rPr>
                <w:rFonts w:hint="eastAsia" w:ascii="方正仿宋_GBK" w:hAnsi="方正仿宋_GBK" w:eastAsia="方正仿宋_GBK" w:cs="方正仿宋_GBK"/>
                <w:color w:val="000000"/>
                <w:kern w:val="0"/>
                <w:sz w:val="22"/>
                <w:szCs w:val="22"/>
                <w:lang w:bidi="ar"/>
              </w:rPr>
              <w:t>唐金石</w:t>
            </w:r>
          </w:p>
        </w:tc>
        <w:tc>
          <w:tcPr>
            <w:tcW w:w="1119" w:type="dxa"/>
          </w:tcPr>
          <w:p>
            <w:pPr>
              <w:widowControl/>
              <w:spacing w:line="500" w:lineRule="exact"/>
              <w:jc w:val="center"/>
              <w:rPr>
                <w:rFonts w:eastAsia="方正仿宋_GBK"/>
                <w:kern w:val="0"/>
                <w:sz w:val="21"/>
                <w:szCs w:val="21"/>
              </w:rPr>
            </w:pPr>
            <w:r>
              <w:rPr>
                <w:rFonts w:hint="eastAsia" w:ascii="方正仿宋_GBK" w:hAnsi="方正仿宋_GBK" w:eastAsia="方正仿宋_GBK" w:cs="方正仿宋_GBK"/>
                <w:color w:val="000000"/>
                <w:kern w:val="0"/>
                <w:sz w:val="22"/>
                <w:szCs w:val="22"/>
                <w:lang w:bidi="ar"/>
              </w:rPr>
              <w:t>唐金石</w:t>
            </w:r>
          </w:p>
        </w:tc>
        <w:tc>
          <w:tcPr>
            <w:tcW w:w="2201" w:type="dxa"/>
          </w:tcPr>
          <w:p>
            <w:pPr>
              <w:spacing w:line="500" w:lineRule="exact"/>
              <w:jc w:val="center"/>
              <w:rPr>
                <w:rFonts w:eastAsia="方正仿宋_GBK"/>
                <w:kern w:val="0"/>
                <w:sz w:val="21"/>
                <w:szCs w:val="21"/>
              </w:rPr>
            </w:pPr>
            <w:r>
              <w:rPr>
                <w:rFonts w:eastAsia="方正仿宋_GBK"/>
                <w:kern w:val="0"/>
                <w:sz w:val="21"/>
                <w:szCs w:val="21"/>
              </w:rPr>
              <w:t>村干部及群众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widowControl/>
              <w:spacing w:line="500" w:lineRule="exact"/>
              <w:jc w:val="center"/>
              <w:rPr>
                <w:rFonts w:eastAsia="方正仿宋_GBK"/>
                <w:kern w:val="0"/>
                <w:sz w:val="21"/>
                <w:szCs w:val="21"/>
              </w:rPr>
            </w:pPr>
            <w:r>
              <w:rPr>
                <w:rFonts w:eastAsia="方正仿宋_GBK"/>
                <w:kern w:val="0"/>
                <w:sz w:val="21"/>
                <w:szCs w:val="21"/>
              </w:rPr>
              <w:t>12</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隆仁扑救队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隆仁村</w:t>
            </w:r>
          </w:p>
        </w:tc>
        <w:tc>
          <w:tcPr>
            <w:tcW w:w="1234" w:type="dxa"/>
          </w:tcPr>
          <w:p>
            <w:pPr>
              <w:widowControl/>
              <w:spacing w:line="500" w:lineRule="exact"/>
              <w:jc w:val="center"/>
              <w:rPr>
                <w:rFonts w:eastAsia="方正仿宋_GBK"/>
                <w:kern w:val="0"/>
                <w:sz w:val="21"/>
                <w:szCs w:val="21"/>
              </w:rPr>
            </w:pPr>
            <w:r>
              <w:rPr>
                <w:rFonts w:eastAsia="方正仿宋_GBK"/>
                <w:kern w:val="0"/>
                <w:sz w:val="21"/>
                <w:szCs w:val="21"/>
              </w:rPr>
              <w:t>幸治立</w:t>
            </w:r>
          </w:p>
        </w:tc>
        <w:tc>
          <w:tcPr>
            <w:tcW w:w="1119" w:type="dxa"/>
          </w:tcPr>
          <w:p>
            <w:pPr>
              <w:widowControl/>
              <w:spacing w:line="500" w:lineRule="exact"/>
              <w:jc w:val="center"/>
              <w:rPr>
                <w:rFonts w:eastAsia="方正仿宋_GBK"/>
                <w:kern w:val="0"/>
                <w:sz w:val="21"/>
                <w:szCs w:val="21"/>
              </w:rPr>
            </w:pPr>
            <w:r>
              <w:rPr>
                <w:rFonts w:eastAsia="方正仿宋_GBK"/>
                <w:kern w:val="0"/>
                <w:sz w:val="21"/>
                <w:szCs w:val="21"/>
              </w:rPr>
              <w:t>幸治立</w:t>
            </w:r>
          </w:p>
        </w:tc>
        <w:tc>
          <w:tcPr>
            <w:tcW w:w="2201" w:type="dxa"/>
          </w:tcPr>
          <w:p>
            <w:pPr>
              <w:spacing w:line="500" w:lineRule="exact"/>
              <w:jc w:val="center"/>
              <w:rPr>
                <w:rFonts w:eastAsia="方正仿宋_GBK"/>
                <w:kern w:val="0"/>
                <w:sz w:val="21"/>
                <w:szCs w:val="21"/>
              </w:rPr>
            </w:pPr>
            <w:r>
              <w:rPr>
                <w:rFonts w:eastAsia="方正仿宋_GBK"/>
                <w:kern w:val="0"/>
                <w:sz w:val="21"/>
                <w:szCs w:val="21"/>
              </w:rPr>
              <w:t>村干部及群众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widowControl/>
              <w:spacing w:line="500" w:lineRule="exact"/>
              <w:jc w:val="center"/>
              <w:rPr>
                <w:rFonts w:eastAsia="方正仿宋_GBK"/>
                <w:kern w:val="0"/>
                <w:sz w:val="21"/>
                <w:szCs w:val="21"/>
              </w:rPr>
            </w:pPr>
            <w:r>
              <w:rPr>
                <w:rFonts w:eastAsia="方正仿宋_GBK"/>
                <w:kern w:val="0"/>
                <w:sz w:val="21"/>
                <w:szCs w:val="21"/>
              </w:rPr>
              <w:t>13</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天险洞扑救队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天险洞村</w:t>
            </w:r>
          </w:p>
        </w:tc>
        <w:tc>
          <w:tcPr>
            <w:tcW w:w="1234" w:type="dxa"/>
          </w:tcPr>
          <w:p>
            <w:pPr>
              <w:widowControl/>
              <w:spacing w:line="500" w:lineRule="exact"/>
              <w:jc w:val="center"/>
              <w:rPr>
                <w:rFonts w:eastAsia="方正仿宋_GBK"/>
                <w:kern w:val="0"/>
                <w:sz w:val="21"/>
                <w:szCs w:val="21"/>
              </w:rPr>
            </w:pPr>
            <w:r>
              <w:rPr>
                <w:rFonts w:eastAsia="方正仿宋_GBK"/>
                <w:kern w:val="0"/>
                <w:sz w:val="21"/>
                <w:szCs w:val="21"/>
              </w:rPr>
              <w:t>廖有财</w:t>
            </w:r>
          </w:p>
        </w:tc>
        <w:tc>
          <w:tcPr>
            <w:tcW w:w="1119" w:type="dxa"/>
          </w:tcPr>
          <w:p>
            <w:pPr>
              <w:widowControl/>
              <w:spacing w:line="500" w:lineRule="exact"/>
              <w:jc w:val="center"/>
              <w:rPr>
                <w:rFonts w:eastAsia="方正仿宋_GBK"/>
                <w:kern w:val="0"/>
                <w:sz w:val="21"/>
                <w:szCs w:val="21"/>
              </w:rPr>
            </w:pPr>
            <w:r>
              <w:rPr>
                <w:rFonts w:eastAsia="方正仿宋_GBK"/>
                <w:kern w:val="0"/>
                <w:sz w:val="21"/>
                <w:szCs w:val="21"/>
              </w:rPr>
              <w:t>廖有财</w:t>
            </w:r>
          </w:p>
        </w:tc>
        <w:tc>
          <w:tcPr>
            <w:tcW w:w="2201" w:type="dxa"/>
          </w:tcPr>
          <w:p>
            <w:pPr>
              <w:widowControl/>
              <w:spacing w:line="500" w:lineRule="exact"/>
              <w:jc w:val="center"/>
              <w:rPr>
                <w:rFonts w:eastAsia="方正仿宋_GBK"/>
                <w:kern w:val="0"/>
                <w:sz w:val="21"/>
                <w:szCs w:val="21"/>
              </w:rPr>
            </w:pPr>
            <w:r>
              <w:rPr>
                <w:rFonts w:eastAsia="方正仿宋_GBK"/>
                <w:kern w:val="0"/>
                <w:sz w:val="21"/>
                <w:szCs w:val="21"/>
              </w:rPr>
              <w:t>村干部及群众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widowControl/>
              <w:spacing w:line="500" w:lineRule="exact"/>
              <w:jc w:val="center"/>
              <w:rPr>
                <w:rFonts w:eastAsia="方正仿宋_GBK"/>
                <w:kern w:val="0"/>
                <w:sz w:val="21"/>
                <w:szCs w:val="21"/>
              </w:rPr>
            </w:pPr>
            <w:r>
              <w:rPr>
                <w:rFonts w:eastAsia="方正仿宋_GBK"/>
                <w:kern w:val="0"/>
                <w:sz w:val="21"/>
                <w:szCs w:val="21"/>
              </w:rPr>
              <w:t>14</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菊花坝扑救队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菊花坝村</w:t>
            </w:r>
          </w:p>
        </w:tc>
        <w:tc>
          <w:tcPr>
            <w:tcW w:w="1234" w:type="dxa"/>
          </w:tcPr>
          <w:p>
            <w:pPr>
              <w:widowControl/>
              <w:spacing w:line="500" w:lineRule="exact"/>
              <w:jc w:val="center"/>
              <w:rPr>
                <w:rFonts w:eastAsia="方正仿宋_GBK"/>
                <w:kern w:val="0"/>
                <w:sz w:val="21"/>
                <w:szCs w:val="21"/>
              </w:rPr>
            </w:pPr>
            <w:r>
              <w:rPr>
                <w:rFonts w:eastAsia="方正仿宋_GBK"/>
                <w:kern w:val="0"/>
                <w:sz w:val="21"/>
                <w:szCs w:val="21"/>
              </w:rPr>
              <w:t>陈祯德</w:t>
            </w:r>
          </w:p>
        </w:tc>
        <w:tc>
          <w:tcPr>
            <w:tcW w:w="1119" w:type="dxa"/>
          </w:tcPr>
          <w:p>
            <w:pPr>
              <w:widowControl/>
              <w:spacing w:line="500" w:lineRule="exact"/>
              <w:jc w:val="center"/>
              <w:rPr>
                <w:rFonts w:eastAsia="方正仿宋_GBK"/>
                <w:kern w:val="0"/>
                <w:sz w:val="21"/>
                <w:szCs w:val="21"/>
              </w:rPr>
            </w:pPr>
            <w:r>
              <w:rPr>
                <w:rFonts w:eastAsia="方正仿宋_GBK"/>
                <w:kern w:val="0"/>
                <w:sz w:val="21"/>
                <w:szCs w:val="21"/>
              </w:rPr>
              <w:t>陈祯德</w:t>
            </w:r>
          </w:p>
        </w:tc>
        <w:tc>
          <w:tcPr>
            <w:tcW w:w="2201" w:type="dxa"/>
          </w:tcPr>
          <w:p>
            <w:pPr>
              <w:widowControl/>
              <w:spacing w:line="500" w:lineRule="exact"/>
              <w:jc w:val="center"/>
              <w:rPr>
                <w:rFonts w:eastAsia="方正仿宋_GBK"/>
                <w:kern w:val="0"/>
                <w:sz w:val="21"/>
                <w:szCs w:val="21"/>
              </w:rPr>
            </w:pPr>
            <w:r>
              <w:rPr>
                <w:rFonts w:eastAsia="方正仿宋_GBK"/>
                <w:kern w:val="0"/>
                <w:sz w:val="21"/>
                <w:szCs w:val="21"/>
              </w:rPr>
              <w:t>村干部及群众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widowControl/>
              <w:spacing w:line="500" w:lineRule="exact"/>
              <w:jc w:val="center"/>
              <w:rPr>
                <w:rFonts w:eastAsia="方正仿宋_GBK"/>
                <w:kern w:val="0"/>
                <w:sz w:val="21"/>
                <w:szCs w:val="21"/>
              </w:rPr>
            </w:pPr>
            <w:r>
              <w:rPr>
                <w:rFonts w:eastAsia="方正仿宋_GBK"/>
                <w:kern w:val="0"/>
                <w:sz w:val="21"/>
                <w:szCs w:val="21"/>
              </w:rPr>
              <w:t>15</w:t>
            </w:r>
          </w:p>
        </w:tc>
        <w:tc>
          <w:tcPr>
            <w:tcW w:w="1686" w:type="dxa"/>
            <w:vAlign w:val="center"/>
          </w:tcPr>
          <w:p>
            <w:pPr>
              <w:widowControl/>
              <w:spacing w:line="500" w:lineRule="exact"/>
              <w:jc w:val="center"/>
              <w:rPr>
                <w:rFonts w:eastAsia="方正仿宋_GBK"/>
                <w:kern w:val="0"/>
                <w:sz w:val="21"/>
                <w:szCs w:val="21"/>
              </w:rPr>
            </w:pPr>
            <w:r>
              <w:rPr>
                <w:rFonts w:eastAsia="方正仿宋_GBK"/>
                <w:kern w:val="0"/>
                <w:sz w:val="21"/>
                <w:szCs w:val="21"/>
              </w:rPr>
              <w:t>人和扑救队</w:t>
            </w:r>
          </w:p>
        </w:tc>
        <w:tc>
          <w:tcPr>
            <w:tcW w:w="1211" w:type="dxa"/>
            <w:vAlign w:val="center"/>
          </w:tcPr>
          <w:p>
            <w:pPr>
              <w:widowControl/>
              <w:spacing w:line="500" w:lineRule="exact"/>
              <w:jc w:val="center"/>
              <w:rPr>
                <w:rFonts w:eastAsia="方正仿宋_GBK"/>
                <w:kern w:val="0"/>
                <w:sz w:val="21"/>
                <w:szCs w:val="21"/>
              </w:rPr>
            </w:pPr>
            <w:r>
              <w:rPr>
                <w:rFonts w:eastAsia="方正仿宋_GBK"/>
                <w:kern w:val="0"/>
                <w:sz w:val="21"/>
                <w:szCs w:val="21"/>
              </w:rPr>
              <w:t>人和村</w:t>
            </w:r>
          </w:p>
        </w:tc>
        <w:tc>
          <w:tcPr>
            <w:tcW w:w="1234" w:type="dxa"/>
            <w:vAlign w:val="center"/>
          </w:tcPr>
          <w:p>
            <w:pPr>
              <w:widowControl/>
              <w:spacing w:line="500" w:lineRule="exact"/>
              <w:jc w:val="center"/>
              <w:rPr>
                <w:rFonts w:eastAsia="方正仿宋_GBK"/>
                <w:kern w:val="0"/>
                <w:sz w:val="21"/>
                <w:szCs w:val="21"/>
              </w:rPr>
            </w:pPr>
            <w:r>
              <w:rPr>
                <w:rFonts w:hint="eastAsia" w:ascii="方正仿宋_GBK" w:hAnsi="方正仿宋_GBK" w:eastAsia="方正仿宋_GBK" w:cs="方正仿宋_GBK"/>
                <w:color w:val="000000"/>
                <w:kern w:val="0"/>
                <w:sz w:val="22"/>
                <w:szCs w:val="22"/>
                <w:lang w:bidi="ar"/>
              </w:rPr>
              <w:t>邓亮</w:t>
            </w:r>
          </w:p>
        </w:tc>
        <w:tc>
          <w:tcPr>
            <w:tcW w:w="1119" w:type="dxa"/>
            <w:vAlign w:val="center"/>
          </w:tcPr>
          <w:p>
            <w:pPr>
              <w:widowControl/>
              <w:spacing w:line="500" w:lineRule="exact"/>
              <w:jc w:val="center"/>
              <w:rPr>
                <w:rFonts w:eastAsia="方正仿宋_GBK"/>
                <w:kern w:val="0"/>
                <w:sz w:val="21"/>
                <w:szCs w:val="21"/>
              </w:rPr>
            </w:pPr>
            <w:r>
              <w:rPr>
                <w:rFonts w:hint="eastAsia" w:ascii="方正仿宋_GBK" w:hAnsi="方正仿宋_GBK" w:eastAsia="方正仿宋_GBK" w:cs="方正仿宋_GBK"/>
                <w:color w:val="000000"/>
                <w:kern w:val="0"/>
                <w:sz w:val="22"/>
                <w:szCs w:val="22"/>
                <w:lang w:bidi="ar"/>
              </w:rPr>
              <w:t>邓亮</w:t>
            </w:r>
          </w:p>
        </w:tc>
        <w:tc>
          <w:tcPr>
            <w:tcW w:w="2201" w:type="dxa"/>
            <w:vAlign w:val="center"/>
          </w:tcPr>
          <w:p>
            <w:pPr>
              <w:widowControl/>
              <w:spacing w:line="500" w:lineRule="exact"/>
              <w:jc w:val="center"/>
              <w:rPr>
                <w:rFonts w:eastAsia="方正仿宋_GBK"/>
                <w:kern w:val="0"/>
                <w:sz w:val="21"/>
                <w:szCs w:val="21"/>
              </w:rPr>
            </w:pPr>
            <w:r>
              <w:rPr>
                <w:rFonts w:eastAsia="方正仿宋_GBK"/>
                <w:kern w:val="0"/>
                <w:sz w:val="21"/>
                <w:szCs w:val="21"/>
              </w:rPr>
              <w:t>村干部及群众</w:t>
            </w:r>
          </w:p>
        </w:tc>
        <w:tc>
          <w:tcPr>
            <w:tcW w:w="1060" w:type="dxa"/>
            <w:vAlign w:val="center"/>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widowControl/>
              <w:spacing w:line="500" w:lineRule="exact"/>
              <w:jc w:val="center"/>
              <w:rPr>
                <w:rFonts w:eastAsia="方正仿宋_GBK"/>
                <w:kern w:val="0"/>
                <w:sz w:val="21"/>
                <w:szCs w:val="21"/>
              </w:rPr>
            </w:pPr>
            <w:r>
              <w:rPr>
                <w:rFonts w:eastAsia="方正仿宋_GBK"/>
                <w:kern w:val="0"/>
                <w:sz w:val="21"/>
                <w:szCs w:val="21"/>
              </w:rPr>
              <w:t>16</w:t>
            </w:r>
          </w:p>
        </w:tc>
        <w:tc>
          <w:tcPr>
            <w:tcW w:w="1686" w:type="dxa"/>
            <w:vAlign w:val="center"/>
          </w:tcPr>
          <w:p>
            <w:pPr>
              <w:widowControl/>
              <w:spacing w:line="500" w:lineRule="exact"/>
              <w:jc w:val="center"/>
              <w:rPr>
                <w:rFonts w:eastAsia="方正仿宋_GBK"/>
                <w:kern w:val="0"/>
                <w:sz w:val="21"/>
                <w:szCs w:val="21"/>
              </w:rPr>
            </w:pPr>
            <w:r>
              <w:rPr>
                <w:rFonts w:eastAsia="方正仿宋_GBK"/>
                <w:kern w:val="0"/>
                <w:sz w:val="21"/>
                <w:szCs w:val="21"/>
              </w:rPr>
              <w:t>真理扑救队</w:t>
            </w:r>
          </w:p>
        </w:tc>
        <w:tc>
          <w:tcPr>
            <w:tcW w:w="1211" w:type="dxa"/>
            <w:vAlign w:val="center"/>
          </w:tcPr>
          <w:p>
            <w:pPr>
              <w:widowControl/>
              <w:spacing w:line="500" w:lineRule="exact"/>
              <w:jc w:val="center"/>
              <w:rPr>
                <w:rFonts w:eastAsia="方正仿宋_GBK"/>
                <w:kern w:val="0"/>
                <w:sz w:val="21"/>
                <w:szCs w:val="21"/>
              </w:rPr>
            </w:pPr>
            <w:r>
              <w:rPr>
                <w:rFonts w:eastAsia="方正仿宋_GBK"/>
                <w:kern w:val="0"/>
                <w:sz w:val="21"/>
                <w:szCs w:val="21"/>
              </w:rPr>
              <w:t>真理村</w:t>
            </w:r>
          </w:p>
        </w:tc>
        <w:tc>
          <w:tcPr>
            <w:tcW w:w="1234" w:type="dxa"/>
            <w:vAlign w:val="center"/>
          </w:tcPr>
          <w:p>
            <w:pPr>
              <w:widowControl/>
              <w:spacing w:line="500" w:lineRule="exact"/>
              <w:jc w:val="center"/>
              <w:rPr>
                <w:rFonts w:eastAsia="方正仿宋_GBK"/>
                <w:kern w:val="0"/>
                <w:sz w:val="21"/>
                <w:szCs w:val="21"/>
              </w:rPr>
            </w:pPr>
            <w:r>
              <w:rPr>
                <w:rFonts w:hint="eastAsia" w:ascii="方正仿宋_GBK" w:hAnsi="方正仿宋_GBK" w:eastAsia="方正仿宋_GBK" w:cs="方正仿宋_GBK"/>
                <w:color w:val="000000"/>
                <w:kern w:val="0"/>
                <w:sz w:val="22"/>
                <w:szCs w:val="22"/>
                <w:lang w:bidi="ar"/>
              </w:rPr>
              <w:t>田钢</w:t>
            </w:r>
          </w:p>
        </w:tc>
        <w:tc>
          <w:tcPr>
            <w:tcW w:w="1119" w:type="dxa"/>
            <w:vAlign w:val="center"/>
          </w:tcPr>
          <w:p>
            <w:pPr>
              <w:widowControl/>
              <w:spacing w:line="500" w:lineRule="exact"/>
              <w:jc w:val="center"/>
              <w:rPr>
                <w:rFonts w:eastAsia="方正仿宋_GBK"/>
                <w:kern w:val="0"/>
                <w:sz w:val="21"/>
                <w:szCs w:val="21"/>
              </w:rPr>
            </w:pPr>
            <w:r>
              <w:rPr>
                <w:rFonts w:hint="eastAsia" w:ascii="方正仿宋_GBK" w:hAnsi="方正仿宋_GBK" w:eastAsia="方正仿宋_GBK" w:cs="方正仿宋_GBK"/>
                <w:color w:val="000000"/>
                <w:kern w:val="0"/>
                <w:sz w:val="22"/>
                <w:szCs w:val="22"/>
                <w:lang w:bidi="ar"/>
              </w:rPr>
              <w:t>田钢</w:t>
            </w:r>
          </w:p>
        </w:tc>
        <w:tc>
          <w:tcPr>
            <w:tcW w:w="2201" w:type="dxa"/>
            <w:vAlign w:val="center"/>
          </w:tcPr>
          <w:p>
            <w:pPr>
              <w:widowControl/>
              <w:spacing w:line="500" w:lineRule="exact"/>
              <w:jc w:val="center"/>
              <w:rPr>
                <w:rFonts w:eastAsia="方正仿宋_GBK"/>
                <w:kern w:val="0"/>
                <w:sz w:val="21"/>
                <w:szCs w:val="21"/>
              </w:rPr>
            </w:pPr>
            <w:r>
              <w:rPr>
                <w:rFonts w:eastAsia="方正仿宋_GBK"/>
                <w:kern w:val="0"/>
                <w:sz w:val="21"/>
                <w:szCs w:val="21"/>
              </w:rPr>
              <w:t>村干部及群众</w:t>
            </w:r>
          </w:p>
        </w:tc>
        <w:tc>
          <w:tcPr>
            <w:tcW w:w="1060" w:type="dxa"/>
            <w:vAlign w:val="center"/>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widowControl/>
              <w:spacing w:line="500" w:lineRule="exact"/>
              <w:jc w:val="center"/>
              <w:rPr>
                <w:rFonts w:eastAsia="方正仿宋_GBK"/>
                <w:kern w:val="0"/>
                <w:sz w:val="21"/>
                <w:szCs w:val="21"/>
              </w:rPr>
            </w:pPr>
            <w:r>
              <w:rPr>
                <w:rFonts w:eastAsia="方正仿宋_GBK"/>
                <w:kern w:val="0"/>
                <w:sz w:val="21"/>
                <w:szCs w:val="21"/>
              </w:rPr>
              <w:t>17</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明月扑救队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明月村</w:t>
            </w:r>
          </w:p>
        </w:tc>
        <w:tc>
          <w:tcPr>
            <w:tcW w:w="1234" w:type="dxa"/>
          </w:tcPr>
          <w:p>
            <w:pPr>
              <w:widowControl/>
              <w:spacing w:line="500" w:lineRule="exact"/>
              <w:jc w:val="center"/>
              <w:rPr>
                <w:rFonts w:eastAsia="方正仿宋_GBK"/>
                <w:kern w:val="0"/>
                <w:sz w:val="21"/>
                <w:szCs w:val="21"/>
              </w:rPr>
            </w:pPr>
            <w:r>
              <w:rPr>
                <w:rFonts w:eastAsia="方正仿宋_GBK"/>
                <w:kern w:val="0"/>
                <w:sz w:val="21"/>
                <w:szCs w:val="21"/>
              </w:rPr>
              <w:t>黄国军</w:t>
            </w:r>
          </w:p>
        </w:tc>
        <w:tc>
          <w:tcPr>
            <w:tcW w:w="1119" w:type="dxa"/>
          </w:tcPr>
          <w:p>
            <w:pPr>
              <w:widowControl/>
              <w:spacing w:line="500" w:lineRule="exact"/>
              <w:jc w:val="center"/>
              <w:rPr>
                <w:rFonts w:eastAsia="方正仿宋_GBK"/>
                <w:kern w:val="0"/>
                <w:sz w:val="21"/>
                <w:szCs w:val="21"/>
              </w:rPr>
            </w:pPr>
            <w:r>
              <w:rPr>
                <w:rFonts w:eastAsia="方正仿宋_GBK"/>
                <w:kern w:val="0"/>
                <w:sz w:val="21"/>
                <w:szCs w:val="21"/>
              </w:rPr>
              <w:t>黄国军</w:t>
            </w:r>
          </w:p>
        </w:tc>
        <w:tc>
          <w:tcPr>
            <w:tcW w:w="2201" w:type="dxa"/>
          </w:tcPr>
          <w:p>
            <w:pPr>
              <w:widowControl/>
              <w:spacing w:line="500" w:lineRule="exact"/>
              <w:jc w:val="center"/>
              <w:rPr>
                <w:rFonts w:eastAsia="方正仿宋_GBK"/>
                <w:kern w:val="0"/>
                <w:sz w:val="21"/>
                <w:szCs w:val="21"/>
              </w:rPr>
            </w:pPr>
            <w:r>
              <w:rPr>
                <w:rFonts w:eastAsia="方正仿宋_GBK"/>
                <w:kern w:val="0"/>
                <w:sz w:val="21"/>
                <w:szCs w:val="21"/>
              </w:rPr>
              <w:t>村干部及群众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widowControl/>
              <w:spacing w:line="500" w:lineRule="exact"/>
              <w:jc w:val="center"/>
              <w:rPr>
                <w:rFonts w:eastAsia="方正仿宋_GBK"/>
                <w:kern w:val="0"/>
                <w:sz w:val="21"/>
                <w:szCs w:val="21"/>
              </w:rPr>
            </w:pPr>
            <w:r>
              <w:rPr>
                <w:rFonts w:eastAsia="方正仿宋_GBK"/>
                <w:kern w:val="0"/>
                <w:sz w:val="21"/>
                <w:szCs w:val="21"/>
              </w:rPr>
              <w:t>18</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三新扑救队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三新村</w:t>
            </w:r>
          </w:p>
        </w:tc>
        <w:tc>
          <w:tcPr>
            <w:tcW w:w="1234" w:type="dxa"/>
          </w:tcPr>
          <w:p>
            <w:pPr>
              <w:widowControl/>
              <w:spacing w:line="500" w:lineRule="exact"/>
              <w:jc w:val="center"/>
              <w:rPr>
                <w:rFonts w:eastAsia="方正仿宋_GBK"/>
                <w:kern w:val="0"/>
                <w:sz w:val="21"/>
                <w:szCs w:val="21"/>
              </w:rPr>
            </w:pPr>
            <w:r>
              <w:rPr>
                <w:rFonts w:eastAsia="方正仿宋_GBK"/>
                <w:kern w:val="0"/>
                <w:sz w:val="21"/>
                <w:szCs w:val="21"/>
              </w:rPr>
              <w:t>雷小华</w:t>
            </w:r>
          </w:p>
        </w:tc>
        <w:tc>
          <w:tcPr>
            <w:tcW w:w="1119" w:type="dxa"/>
          </w:tcPr>
          <w:p>
            <w:pPr>
              <w:widowControl/>
              <w:spacing w:line="500" w:lineRule="exact"/>
              <w:jc w:val="center"/>
              <w:rPr>
                <w:rFonts w:eastAsia="方正仿宋_GBK"/>
                <w:kern w:val="0"/>
                <w:sz w:val="21"/>
                <w:szCs w:val="21"/>
              </w:rPr>
            </w:pPr>
            <w:r>
              <w:rPr>
                <w:rFonts w:eastAsia="方正仿宋_GBK"/>
                <w:kern w:val="0"/>
                <w:sz w:val="21"/>
                <w:szCs w:val="21"/>
              </w:rPr>
              <w:t>雷小华</w:t>
            </w:r>
          </w:p>
        </w:tc>
        <w:tc>
          <w:tcPr>
            <w:tcW w:w="2201" w:type="dxa"/>
          </w:tcPr>
          <w:p>
            <w:pPr>
              <w:widowControl/>
              <w:spacing w:line="500" w:lineRule="exact"/>
              <w:jc w:val="center"/>
              <w:rPr>
                <w:rFonts w:eastAsia="方正仿宋_GBK"/>
                <w:kern w:val="0"/>
                <w:sz w:val="21"/>
                <w:szCs w:val="21"/>
              </w:rPr>
            </w:pPr>
            <w:r>
              <w:rPr>
                <w:rFonts w:eastAsia="方正仿宋_GBK"/>
                <w:kern w:val="0"/>
                <w:sz w:val="21"/>
                <w:szCs w:val="21"/>
              </w:rPr>
              <w:t>村干部及群众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widowControl/>
              <w:spacing w:line="500" w:lineRule="exact"/>
              <w:jc w:val="center"/>
              <w:rPr>
                <w:rFonts w:eastAsia="方正仿宋_GBK"/>
                <w:kern w:val="0"/>
                <w:sz w:val="21"/>
                <w:szCs w:val="21"/>
              </w:rPr>
            </w:pPr>
            <w:r>
              <w:rPr>
                <w:rFonts w:eastAsia="方正仿宋_GBK"/>
                <w:kern w:val="0"/>
                <w:sz w:val="21"/>
                <w:szCs w:val="21"/>
              </w:rPr>
              <w:t>19</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千盏扑救队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千盏村</w:t>
            </w:r>
          </w:p>
        </w:tc>
        <w:tc>
          <w:tcPr>
            <w:tcW w:w="1234" w:type="dxa"/>
          </w:tcPr>
          <w:p>
            <w:pPr>
              <w:widowControl/>
              <w:spacing w:line="500" w:lineRule="exact"/>
              <w:jc w:val="center"/>
              <w:rPr>
                <w:rFonts w:eastAsia="方正仿宋_GBK"/>
                <w:kern w:val="0"/>
                <w:sz w:val="21"/>
                <w:szCs w:val="21"/>
              </w:rPr>
            </w:pPr>
            <w:r>
              <w:rPr>
                <w:rFonts w:eastAsia="方正仿宋_GBK"/>
                <w:kern w:val="0"/>
                <w:sz w:val="21"/>
                <w:szCs w:val="21"/>
              </w:rPr>
              <w:t>付福刚</w:t>
            </w:r>
          </w:p>
        </w:tc>
        <w:tc>
          <w:tcPr>
            <w:tcW w:w="1119" w:type="dxa"/>
          </w:tcPr>
          <w:p>
            <w:pPr>
              <w:widowControl/>
              <w:spacing w:line="500" w:lineRule="exact"/>
              <w:jc w:val="center"/>
              <w:rPr>
                <w:rFonts w:eastAsia="方正仿宋_GBK"/>
                <w:kern w:val="0"/>
                <w:sz w:val="21"/>
                <w:szCs w:val="21"/>
              </w:rPr>
            </w:pPr>
            <w:r>
              <w:rPr>
                <w:rFonts w:eastAsia="方正仿宋_GBK"/>
                <w:kern w:val="0"/>
                <w:sz w:val="21"/>
                <w:szCs w:val="21"/>
              </w:rPr>
              <w:t>付福刚</w:t>
            </w:r>
          </w:p>
        </w:tc>
        <w:tc>
          <w:tcPr>
            <w:tcW w:w="2201" w:type="dxa"/>
          </w:tcPr>
          <w:p>
            <w:pPr>
              <w:widowControl/>
              <w:spacing w:line="500" w:lineRule="exact"/>
              <w:jc w:val="center"/>
              <w:rPr>
                <w:rFonts w:eastAsia="方正仿宋_GBK"/>
                <w:kern w:val="0"/>
                <w:sz w:val="21"/>
                <w:szCs w:val="21"/>
              </w:rPr>
            </w:pPr>
            <w:r>
              <w:rPr>
                <w:rFonts w:eastAsia="方正仿宋_GBK"/>
                <w:kern w:val="0"/>
                <w:sz w:val="21"/>
                <w:szCs w:val="21"/>
              </w:rPr>
              <w:t>村干部及群众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0" w:type="dxa"/>
            <w:gridSpan w:val="6"/>
            <w:vAlign w:val="center"/>
          </w:tcPr>
          <w:p>
            <w:pPr>
              <w:widowControl/>
              <w:spacing w:line="500" w:lineRule="exact"/>
              <w:jc w:val="center"/>
              <w:rPr>
                <w:rFonts w:eastAsia="方正黑体_GBK"/>
                <w:kern w:val="0"/>
                <w:sz w:val="21"/>
                <w:szCs w:val="21"/>
              </w:rPr>
            </w:pPr>
            <w:r>
              <w:rPr>
                <w:rFonts w:eastAsia="方正黑体_GBK"/>
                <w:kern w:val="0"/>
                <w:sz w:val="21"/>
                <w:szCs w:val="21"/>
              </w:rPr>
              <w:t>合计</w:t>
            </w:r>
          </w:p>
        </w:tc>
        <w:tc>
          <w:tcPr>
            <w:tcW w:w="1060" w:type="dxa"/>
            <w:vAlign w:val="center"/>
          </w:tcPr>
          <w:p>
            <w:pPr>
              <w:widowControl/>
              <w:spacing w:line="500" w:lineRule="exact"/>
              <w:jc w:val="center"/>
              <w:rPr>
                <w:rFonts w:eastAsia="方正黑体_GBK"/>
                <w:kern w:val="0"/>
                <w:sz w:val="21"/>
                <w:szCs w:val="21"/>
              </w:rPr>
            </w:pPr>
            <w:r>
              <w:rPr>
                <w:rFonts w:eastAsia="方正黑体_GBK"/>
                <w:kern w:val="0"/>
                <w:sz w:val="21"/>
                <w:szCs w:val="21"/>
              </w:rPr>
              <w:t>370</w:t>
            </w:r>
          </w:p>
        </w:tc>
      </w:tr>
    </w:tbl>
    <w:p>
      <w:pPr>
        <w:pStyle w:val="2"/>
        <w:spacing w:line="500" w:lineRule="exact"/>
        <w:rPr>
          <w:rFonts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eastAsia="方正仿宋_GBK"/>
          <w:szCs w:val="32"/>
        </w:rPr>
      </w:pPr>
    </w:p>
    <w:p>
      <w:pPr>
        <w:pStyle w:val="2"/>
        <w:spacing w:line="500" w:lineRule="exact"/>
        <w:rPr>
          <w:rFonts w:eastAsia="方正仿宋_GBK"/>
          <w:sz w:val="32"/>
          <w:szCs w:val="32"/>
        </w:rPr>
      </w:pPr>
      <w:r>
        <w:rPr>
          <w:rFonts w:eastAsia="方正仿宋_GBK"/>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349885</wp:posOffset>
                </wp:positionV>
                <wp:extent cx="5748020" cy="0"/>
                <wp:effectExtent l="0" t="0" r="0" b="0"/>
                <wp:wrapNone/>
                <wp:docPr id="2" name="直线 2"/>
                <wp:cNvGraphicFramePr/>
                <a:graphic xmlns:a="http://schemas.openxmlformats.org/drawingml/2006/main">
                  <a:graphicData uri="http://schemas.microsoft.com/office/word/2010/wordprocessingShape">
                    <wps:wsp>
                      <wps:cNvCnPr/>
                      <wps:spPr>
                        <a:xfrm>
                          <a:off x="0" y="0"/>
                          <a:ext cx="57480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7.55pt;height:0pt;width:452.6pt;z-index:251660288;mso-width-relative:page;mso-height-relative:page;" filled="f" stroked="t" coordsize="21600,21600" o:gfxdata="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abvLNMAAAAG&#10;AQAADwAAAAAAAAABACAAAAAiAAAAZHJzL2Rvd25yZXYueG1sUEsBAhQAFAAAAAgAh07iQM9nVuvo&#10;AQAA2wMAAA4AAAAAAAAAAQAgAAAAIgEAAGRycy9lMm9Eb2MueG1sUEsFBgAAAAAGAAYAWQEAAHwF&#10;AAAAAA==&#10;">
                <v:fill on="f" focussize="0,0"/>
                <v:stroke color="#000000" joinstyle="round"/>
                <v:imagedata o:title=""/>
                <o:lock v:ext="edit" aspectratio="f"/>
              </v:line>
            </w:pict>
          </mc:Fallback>
        </mc:AlternateContent>
      </w:r>
      <w:r>
        <w:rPr>
          <w:rFonts w:eastAsia="方正仿宋_GBK"/>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45085</wp:posOffset>
                </wp:positionV>
                <wp:extent cx="5748020" cy="0"/>
                <wp:effectExtent l="0" t="0" r="0" b="0"/>
                <wp:wrapNone/>
                <wp:docPr id="1" name="直线 3"/>
                <wp:cNvGraphicFramePr/>
                <a:graphic xmlns:a="http://schemas.openxmlformats.org/drawingml/2006/main">
                  <a:graphicData uri="http://schemas.microsoft.com/office/word/2010/wordprocessingShape">
                    <wps:wsp>
                      <wps:cNvCnPr/>
                      <wps:spPr>
                        <a:xfrm>
                          <a:off x="0" y="0"/>
                          <a:ext cx="57480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3.55pt;height:0pt;width:452.6pt;z-index:251659264;mso-width-relative:page;mso-height-relative:page;" filled="f" stroked="t" coordsize="21600,21600" o:gfxdata="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u9YS50gAAAAQB&#10;AAAPAAAAAAAAAAEAIAAAACIAAABkcnMvZG93bnJldi54bWxQSwECFAAUAAAACACHTuJAKI6/eOgB&#10;AADbAwAADgAAAAAAAAABACAAAAAhAQAAZHJzL2Uyb0RvYy54bWxQSwUGAAAAAAYABgBZAQAAewUA&#10;AAAA&#10;">
                <v:fill on="f" focussize="0,0"/>
                <v:stroke color="#000000" joinstyle="round"/>
                <v:imagedata o:title=""/>
                <o:lock v:ext="edit" aspectratio="f"/>
              </v:line>
            </w:pict>
          </mc:Fallback>
        </mc:AlternateContent>
      </w:r>
      <w:r>
        <w:rPr>
          <w:rFonts w:eastAsia="方正仿宋_GBK"/>
          <w:szCs w:val="32"/>
        </w:rPr>
        <w:t>重庆市渝北区大盛镇党政办公室           20</w:t>
      </w:r>
      <w:r>
        <w:rPr>
          <w:rFonts w:hint="eastAsia" w:eastAsia="方正仿宋_GBK"/>
          <w:szCs w:val="32"/>
          <w:lang w:val="en-US" w:eastAsia="zh-CN"/>
        </w:rPr>
        <w:t>21</w:t>
      </w:r>
      <w:r>
        <w:rPr>
          <w:rFonts w:eastAsia="方正仿宋_GBK"/>
          <w:szCs w:val="32"/>
        </w:rPr>
        <w:t>年</w:t>
      </w:r>
      <w:r>
        <w:rPr>
          <w:rFonts w:hint="eastAsia" w:eastAsia="方正仿宋_GBK"/>
          <w:szCs w:val="32"/>
          <w:lang w:val="en-US" w:eastAsia="zh-CN"/>
        </w:rPr>
        <w:t>8</w:t>
      </w:r>
      <w:r>
        <w:rPr>
          <w:rFonts w:eastAsia="方正仿宋_GBK"/>
          <w:szCs w:val="32"/>
        </w:rPr>
        <w:t>月</w:t>
      </w:r>
      <w:r>
        <w:rPr>
          <w:rFonts w:hint="eastAsia" w:eastAsia="方正仿宋_GBK"/>
          <w:szCs w:val="32"/>
          <w:lang w:val="en-US" w:eastAsia="zh-CN"/>
        </w:rPr>
        <w:t>18</w:t>
      </w:r>
      <w:r>
        <w:rPr>
          <w:rFonts w:eastAsia="方正仿宋_GBK"/>
          <w:szCs w:val="32"/>
        </w:rPr>
        <w:t>日印发</w:t>
      </w:r>
    </w:p>
    <w:sectPr>
      <w:headerReference r:id="rId3" w:type="default"/>
      <w:footerReference r:id="rId4" w:type="default"/>
      <w:footerReference r:id="rId5" w:type="even"/>
      <w:pgSz w:w="11906" w:h="16838"/>
      <w:pgMar w:top="1814" w:right="1474" w:bottom="1985" w:left="1588" w:header="851" w:footer="136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宋体" w:hAnsi="宋体" w:eastAsia="宋体"/>
        <w:sz w:val="28"/>
        <w:szCs w:val="28"/>
      </w:rPr>
    </w:pPr>
    <w:r>
      <w:rPr>
        <w:rStyle w:val="12"/>
        <w:rFonts w:hint="eastAsia" w:ascii="宋体" w:hAnsi="宋体" w:eastAsia="宋体"/>
        <w:sz w:val="28"/>
        <w:szCs w:val="28"/>
      </w:rPr>
      <w:t xml:space="preserve">— </w:t>
    </w:r>
    <w:r>
      <w:rPr>
        <w:rStyle w:val="12"/>
        <w:rFonts w:ascii="宋体" w:hAnsi="宋体" w:eastAsia="宋体"/>
        <w:sz w:val="28"/>
        <w:szCs w:val="28"/>
      </w:rPr>
      <w:fldChar w:fldCharType="begin"/>
    </w:r>
    <w:r>
      <w:rPr>
        <w:rStyle w:val="12"/>
        <w:rFonts w:ascii="宋体" w:hAnsi="宋体" w:eastAsia="宋体"/>
        <w:sz w:val="28"/>
        <w:szCs w:val="28"/>
      </w:rPr>
      <w:instrText xml:space="preserve">PAGE  </w:instrText>
    </w:r>
    <w:r>
      <w:rPr>
        <w:rStyle w:val="12"/>
        <w:rFonts w:ascii="宋体" w:hAnsi="宋体" w:eastAsia="宋体"/>
        <w:sz w:val="28"/>
        <w:szCs w:val="28"/>
      </w:rPr>
      <w:fldChar w:fldCharType="separate"/>
    </w:r>
    <w:r>
      <w:rPr>
        <w:rStyle w:val="12"/>
        <w:rFonts w:ascii="宋体" w:hAnsi="宋体" w:eastAsia="宋体"/>
        <w:sz w:val="28"/>
        <w:szCs w:val="28"/>
      </w:rPr>
      <w:t>12</w:t>
    </w:r>
    <w:r>
      <w:rPr>
        <w:rStyle w:val="12"/>
        <w:rFonts w:ascii="宋体" w:hAnsi="宋体" w:eastAsia="宋体"/>
        <w:sz w:val="28"/>
        <w:szCs w:val="28"/>
      </w:rPr>
      <w:fldChar w:fldCharType="end"/>
    </w:r>
    <w:r>
      <w:rPr>
        <w:rStyle w:val="12"/>
        <w:rFonts w:hint="eastAsia" w:ascii="宋体" w:hAnsi="宋体" w:eastAsia="宋体"/>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DCB"/>
    <w:rsid w:val="000115C8"/>
    <w:rsid w:val="00026168"/>
    <w:rsid w:val="00045C84"/>
    <w:rsid w:val="00083B6D"/>
    <w:rsid w:val="000A28C6"/>
    <w:rsid w:val="00110E3B"/>
    <w:rsid w:val="00122626"/>
    <w:rsid w:val="00156755"/>
    <w:rsid w:val="001A45DD"/>
    <w:rsid w:val="001C3C5D"/>
    <w:rsid w:val="001D1A20"/>
    <w:rsid w:val="001E638A"/>
    <w:rsid w:val="00207B4E"/>
    <w:rsid w:val="00232057"/>
    <w:rsid w:val="00234650"/>
    <w:rsid w:val="00251A7B"/>
    <w:rsid w:val="00264993"/>
    <w:rsid w:val="002864CE"/>
    <w:rsid w:val="00294AAE"/>
    <w:rsid w:val="002D799A"/>
    <w:rsid w:val="003055B5"/>
    <w:rsid w:val="0030742C"/>
    <w:rsid w:val="003210EB"/>
    <w:rsid w:val="003216EE"/>
    <w:rsid w:val="003247F2"/>
    <w:rsid w:val="0036170F"/>
    <w:rsid w:val="003A733D"/>
    <w:rsid w:val="003B6F9E"/>
    <w:rsid w:val="003C206A"/>
    <w:rsid w:val="003D35D5"/>
    <w:rsid w:val="003D5805"/>
    <w:rsid w:val="003F2EDD"/>
    <w:rsid w:val="00400A2F"/>
    <w:rsid w:val="00421ED2"/>
    <w:rsid w:val="004221B1"/>
    <w:rsid w:val="00484EFC"/>
    <w:rsid w:val="004A5616"/>
    <w:rsid w:val="004D07D8"/>
    <w:rsid w:val="004D189F"/>
    <w:rsid w:val="004F14B9"/>
    <w:rsid w:val="004F3F09"/>
    <w:rsid w:val="00501957"/>
    <w:rsid w:val="005330DC"/>
    <w:rsid w:val="00556957"/>
    <w:rsid w:val="005616BC"/>
    <w:rsid w:val="005640ED"/>
    <w:rsid w:val="0059292A"/>
    <w:rsid w:val="00594B53"/>
    <w:rsid w:val="005B01EF"/>
    <w:rsid w:val="005C1438"/>
    <w:rsid w:val="005D0849"/>
    <w:rsid w:val="005D2102"/>
    <w:rsid w:val="006341B9"/>
    <w:rsid w:val="00644711"/>
    <w:rsid w:val="00660DDB"/>
    <w:rsid w:val="006635F9"/>
    <w:rsid w:val="00677398"/>
    <w:rsid w:val="006B3809"/>
    <w:rsid w:val="006B541C"/>
    <w:rsid w:val="006E4F81"/>
    <w:rsid w:val="007021C1"/>
    <w:rsid w:val="00733760"/>
    <w:rsid w:val="00741BA0"/>
    <w:rsid w:val="00742DD0"/>
    <w:rsid w:val="007B0431"/>
    <w:rsid w:val="007B3B6E"/>
    <w:rsid w:val="007B75C8"/>
    <w:rsid w:val="007D2BE4"/>
    <w:rsid w:val="007E1DE7"/>
    <w:rsid w:val="007F75C6"/>
    <w:rsid w:val="00800078"/>
    <w:rsid w:val="008433F0"/>
    <w:rsid w:val="00845A5D"/>
    <w:rsid w:val="0085304F"/>
    <w:rsid w:val="008902CD"/>
    <w:rsid w:val="0089330B"/>
    <w:rsid w:val="008D1CFB"/>
    <w:rsid w:val="008D42AC"/>
    <w:rsid w:val="008E34C1"/>
    <w:rsid w:val="008E4E61"/>
    <w:rsid w:val="008E61A5"/>
    <w:rsid w:val="00922CE4"/>
    <w:rsid w:val="009429FC"/>
    <w:rsid w:val="009522EF"/>
    <w:rsid w:val="009563D5"/>
    <w:rsid w:val="00972945"/>
    <w:rsid w:val="0099244D"/>
    <w:rsid w:val="00994B3D"/>
    <w:rsid w:val="009A0C53"/>
    <w:rsid w:val="009A5E1A"/>
    <w:rsid w:val="009F097A"/>
    <w:rsid w:val="009F1F92"/>
    <w:rsid w:val="009F645F"/>
    <w:rsid w:val="00A22115"/>
    <w:rsid w:val="00A54CB5"/>
    <w:rsid w:val="00A7180A"/>
    <w:rsid w:val="00A862D7"/>
    <w:rsid w:val="00A93693"/>
    <w:rsid w:val="00AA5154"/>
    <w:rsid w:val="00AF2784"/>
    <w:rsid w:val="00B10615"/>
    <w:rsid w:val="00B35CFE"/>
    <w:rsid w:val="00B70367"/>
    <w:rsid w:val="00B7388E"/>
    <w:rsid w:val="00B86BC6"/>
    <w:rsid w:val="00B948AD"/>
    <w:rsid w:val="00BB7420"/>
    <w:rsid w:val="00BD33C7"/>
    <w:rsid w:val="00BE7E5A"/>
    <w:rsid w:val="00C037F8"/>
    <w:rsid w:val="00C14D6D"/>
    <w:rsid w:val="00C618DB"/>
    <w:rsid w:val="00C723D9"/>
    <w:rsid w:val="00C93249"/>
    <w:rsid w:val="00CB237D"/>
    <w:rsid w:val="00CE1BC9"/>
    <w:rsid w:val="00CE3E73"/>
    <w:rsid w:val="00CF3B3A"/>
    <w:rsid w:val="00CF643E"/>
    <w:rsid w:val="00D06389"/>
    <w:rsid w:val="00D303DE"/>
    <w:rsid w:val="00D424A8"/>
    <w:rsid w:val="00D43E4A"/>
    <w:rsid w:val="00D4635D"/>
    <w:rsid w:val="00D5767E"/>
    <w:rsid w:val="00D748F6"/>
    <w:rsid w:val="00DC038F"/>
    <w:rsid w:val="00DD511A"/>
    <w:rsid w:val="00DD556F"/>
    <w:rsid w:val="00DF1DB5"/>
    <w:rsid w:val="00DF5C74"/>
    <w:rsid w:val="00E06756"/>
    <w:rsid w:val="00E15932"/>
    <w:rsid w:val="00E31B73"/>
    <w:rsid w:val="00E34807"/>
    <w:rsid w:val="00E56C5E"/>
    <w:rsid w:val="00E61C52"/>
    <w:rsid w:val="00E70DC7"/>
    <w:rsid w:val="00E86BA3"/>
    <w:rsid w:val="00E9314D"/>
    <w:rsid w:val="00EB56A8"/>
    <w:rsid w:val="00ED25A8"/>
    <w:rsid w:val="00EF3494"/>
    <w:rsid w:val="00EF5C7E"/>
    <w:rsid w:val="00F21F8B"/>
    <w:rsid w:val="00F246E9"/>
    <w:rsid w:val="00F33540"/>
    <w:rsid w:val="00F33CD1"/>
    <w:rsid w:val="00F459B8"/>
    <w:rsid w:val="00F60DC6"/>
    <w:rsid w:val="00F63A61"/>
    <w:rsid w:val="00F83372"/>
    <w:rsid w:val="00FC209F"/>
    <w:rsid w:val="00FC5DCB"/>
    <w:rsid w:val="156279B9"/>
    <w:rsid w:val="28A05026"/>
    <w:rsid w:val="324641D5"/>
    <w:rsid w:val="33142ED7"/>
    <w:rsid w:val="36F427B8"/>
    <w:rsid w:val="42F753DB"/>
    <w:rsid w:val="67A2375A"/>
    <w:rsid w:val="7B3F3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rPr>
      <w:szCs w:val="24"/>
    </w:rPr>
  </w:style>
  <w:style w:type="paragraph" w:styleId="3">
    <w:name w:val="Body Text Indent"/>
    <w:basedOn w:val="1"/>
    <w:link w:val="21"/>
    <w:uiPriority w:val="0"/>
    <w:pPr>
      <w:spacing w:after="120"/>
      <w:ind w:left="420" w:leftChars="200"/>
    </w:pPr>
  </w:style>
  <w:style w:type="paragraph" w:styleId="4">
    <w:name w:val="Date"/>
    <w:basedOn w:val="1"/>
    <w:next w:val="1"/>
    <w:link w:val="16"/>
    <w:uiPriority w:val="0"/>
    <w:pPr>
      <w:ind w:left="100" w:leftChars="2500"/>
    </w:pPr>
    <w:rPr>
      <w:rFonts w:ascii="仿宋_GB2312"/>
      <w:sz w:val="32"/>
      <w:szCs w:val="24"/>
    </w:rPr>
  </w:style>
  <w:style w:type="paragraph" w:styleId="5">
    <w:name w:val="Balloon Text"/>
    <w:basedOn w:val="1"/>
    <w:link w:val="17"/>
    <w:uiPriority w:val="0"/>
    <w:rPr>
      <w:sz w:val="18"/>
      <w:szCs w:val="18"/>
    </w:rPr>
  </w:style>
  <w:style w:type="paragraph" w:styleId="6">
    <w:name w:val="footer"/>
    <w:basedOn w:val="1"/>
    <w:link w:val="15"/>
    <w:qFormat/>
    <w:uiPriority w:val="99"/>
    <w:pPr>
      <w:tabs>
        <w:tab w:val="center" w:pos="4153"/>
        <w:tab w:val="right" w:pos="8306"/>
      </w:tabs>
      <w:snapToGrid w:val="0"/>
      <w:jc w:val="left"/>
    </w:pPr>
    <w:rPr>
      <w:rFonts w:ascii="等线" w:hAnsi="等线" w:eastAsia="等线"/>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paragraph" w:styleId="8">
    <w:name w:val="Normal (Web)"/>
    <w:basedOn w:val="1"/>
    <w:qFormat/>
    <w:uiPriority w:val="0"/>
    <w:pPr>
      <w:widowControl/>
      <w:spacing w:beforeAutospacing="1" w:afterAutospacing="1"/>
      <w:jc w:val="left"/>
    </w:pPr>
    <w:rPr>
      <w:rFonts w:ascii="宋体" w:hAnsi="宋体" w:eastAsia="宋体" w:cs="宋体"/>
      <w:kern w:val="0"/>
      <w:sz w:val="24"/>
      <w:szCs w:val="20"/>
    </w:rPr>
  </w:style>
  <w:style w:type="table" w:styleId="10">
    <w:name w:val="Table Grid"/>
    <w:basedOn w:val="9"/>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00"/>
      <w:u w:val="none"/>
    </w:rPr>
  </w:style>
  <w:style w:type="character" w:customStyle="1" w:styleId="14">
    <w:name w:val="页眉 Char"/>
    <w:link w:val="7"/>
    <w:qFormat/>
    <w:locked/>
    <w:uiPriority w:val="0"/>
    <w:rPr>
      <w:rFonts w:cs="Times New Roman"/>
      <w:sz w:val="18"/>
      <w:szCs w:val="18"/>
    </w:rPr>
  </w:style>
  <w:style w:type="character" w:customStyle="1" w:styleId="15">
    <w:name w:val="页脚 Char"/>
    <w:link w:val="6"/>
    <w:qFormat/>
    <w:locked/>
    <w:uiPriority w:val="0"/>
    <w:rPr>
      <w:rFonts w:cs="Times New Roman"/>
      <w:sz w:val="18"/>
      <w:szCs w:val="18"/>
    </w:rPr>
  </w:style>
  <w:style w:type="character" w:customStyle="1" w:styleId="16">
    <w:name w:val="日期 Char"/>
    <w:link w:val="4"/>
    <w:qFormat/>
    <w:locked/>
    <w:uiPriority w:val="0"/>
    <w:rPr>
      <w:rFonts w:ascii="仿宋_GB2312" w:hAnsi="Times New Roman" w:eastAsia="仿宋_GB2312" w:cs="Times New Roman"/>
      <w:sz w:val="24"/>
      <w:szCs w:val="24"/>
    </w:rPr>
  </w:style>
  <w:style w:type="character" w:customStyle="1" w:styleId="17">
    <w:name w:val="批注框文本 Char"/>
    <w:basedOn w:val="11"/>
    <w:link w:val="5"/>
    <w:qFormat/>
    <w:uiPriority w:val="0"/>
    <w:rPr>
      <w:rFonts w:ascii="Times New Roman" w:hAnsi="Times New Roman" w:eastAsia="仿宋_GB2312"/>
      <w:kern w:val="2"/>
      <w:sz w:val="18"/>
      <w:szCs w:val="18"/>
    </w:rPr>
  </w:style>
  <w:style w:type="character" w:customStyle="1" w:styleId="18">
    <w:name w:val="页眉 字符"/>
    <w:qFormat/>
    <w:uiPriority w:val="99"/>
    <w:rPr>
      <w:sz w:val="18"/>
      <w:szCs w:val="18"/>
    </w:rPr>
  </w:style>
  <w:style w:type="character" w:customStyle="1" w:styleId="19">
    <w:name w:val="页脚 字符"/>
    <w:qFormat/>
    <w:uiPriority w:val="99"/>
    <w:rPr>
      <w:sz w:val="18"/>
      <w:szCs w:val="18"/>
    </w:rPr>
  </w:style>
  <w:style w:type="paragraph" w:customStyle="1" w:styleId="20">
    <w:name w:val="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正文文本缩进 Char"/>
    <w:basedOn w:val="11"/>
    <w:link w:val="3"/>
    <w:qFormat/>
    <w:uiPriority w:val="0"/>
    <w:rPr>
      <w:rFonts w:ascii="Times New Roman" w:hAnsi="Times New Roman" w:eastAsia="仿宋_GB2312"/>
      <w:kern w:val="2"/>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754</Words>
  <Characters>4303</Characters>
  <Lines>35</Lines>
  <Paragraphs>10</Paragraphs>
  <TotalTime>54</TotalTime>
  <ScaleCrop>false</ScaleCrop>
  <LinksUpToDate>false</LinksUpToDate>
  <CharactersWithSpaces>5047</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2019-10-16T01:53:00Z</dcterms:created>
  <dc:creator>渝北区 机关工委</dc:creator>
  <cp:lastModifiedBy>a</cp:lastModifiedBy>
  <cp:lastPrinted>2021-08-17T09:24:00Z</cp:lastPrinted>
  <dcterms:modified xsi:type="dcterms:W3CDTF">2021-08-19T08:30:35Z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DDED7958A0394889B1BE927B4C2BE2F3</vt:lpwstr>
  </property>
</Properties>
</file>