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重庆市渝北区</w:t>
      </w:r>
      <w:r>
        <w:rPr>
          <w:rFonts w:hint="eastAsia" w:ascii="方正小标宋_GBK" w:eastAsia="方正小标宋_GBK"/>
          <w:sz w:val="44"/>
          <w:szCs w:val="44"/>
        </w:rPr>
        <w:t>住房和城乡建设委员会</w:t>
      </w:r>
    </w:p>
    <w:p>
      <w:pPr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关于全区农村危房整治工作进度情况的通报</w:t>
      </w:r>
    </w:p>
    <w:p>
      <w:pPr>
        <w:spacing w:line="560" w:lineRule="exact"/>
        <w:rPr>
          <w:rFonts w:hint="eastAsia" w:cs="方正仿宋_GBK"/>
          <w:szCs w:val="32"/>
        </w:rPr>
      </w:pPr>
    </w:p>
    <w:p>
      <w:pPr>
        <w:widowControl/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各镇人民政府，有关街道办事处：</w:t>
      </w:r>
    </w:p>
    <w:p>
      <w:pPr>
        <w:widowControl/>
        <w:spacing w:line="560" w:lineRule="exact"/>
        <w:ind w:firstLine="640" w:firstLineChars="200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现将全区</w:t>
      </w:r>
      <w:r>
        <w:rPr>
          <w:rFonts w:hint="eastAsia" w:cs="方正仿宋_GBK"/>
          <w:szCs w:val="32"/>
          <w:lang w:val="en-US" w:eastAsia="zh-CN"/>
        </w:rPr>
        <w:t>2022年</w:t>
      </w:r>
      <w:r>
        <w:rPr>
          <w:rFonts w:hint="eastAsia" w:cs="方正仿宋_GBK"/>
          <w:szCs w:val="32"/>
        </w:rPr>
        <w:t>农村危房整治工作进度情况通报如下：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eastAsia="方正黑体_GBK" w:cs="方正黑体_GBK"/>
          <w:szCs w:val="32"/>
        </w:rPr>
      </w:pPr>
      <w:r>
        <w:rPr>
          <w:rFonts w:hint="eastAsia" w:eastAsia="方正黑体_GBK" w:cs="黑体"/>
          <w:szCs w:val="32"/>
        </w:rPr>
        <w:t>一、</w:t>
      </w:r>
      <w:r>
        <w:rPr>
          <w:rFonts w:hint="eastAsia" w:eastAsia="方正黑体_GBK" w:cs="方正黑体_GBK"/>
          <w:szCs w:val="32"/>
        </w:rPr>
        <w:t>进展情况</w:t>
      </w:r>
    </w:p>
    <w:p>
      <w:pPr>
        <w:spacing w:line="560" w:lineRule="exact"/>
        <w:ind w:firstLine="640" w:firstLineChars="200"/>
        <w:rPr>
          <w:rFonts w:hint="eastAsia" w:eastAsia="方正黑体_GBK" w:cs="方正黑体_GBK"/>
          <w:szCs w:val="32"/>
        </w:rPr>
      </w:pP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年全区</w:t>
      </w:r>
      <w:r>
        <w:rPr>
          <w:rFonts w:hint="eastAsia" w:cs="方正仿宋_GBK"/>
          <w:szCs w:val="32"/>
        </w:rPr>
        <w:t>农村危房整治任务</w:t>
      </w:r>
      <w:r>
        <w:rPr>
          <w:rFonts w:hint="eastAsia" w:cs="方正仿宋_GBK"/>
          <w:szCs w:val="32"/>
          <w:lang w:val="en-US" w:eastAsia="zh-CN"/>
        </w:rPr>
        <w:t>共两批</w:t>
      </w:r>
      <w:r>
        <w:rPr>
          <w:rFonts w:hint="eastAsia" w:cs="方正仿宋_GBK"/>
          <w:szCs w:val="32"/>
        </w:rPr>
        <w:t>，其中</w:t>
      </w:r>
      <w:r>
        <w:rPr>
          <w:rFonts w:hint="eastAsia" w:cs="方正仿宋_GBK"/>
          <w:szCs w:val="32"/>
          <w:lang w:val="en-US" w:eastAsia="zh-CN"/>
        </w:rPr>
        <w:t>第一批2715户，第二批1057户。第一批</w:t>
      </w:r>
      <w:r>
        <w:rPr>
          <w:rFonts w:hint="eastAsia"/>
          <w:szCs w:val="32"/>
        </w:rPr>
        <w:t>C级修缮加固和D级新建房屋的开工率分别为</w:t>
      </w:r>
      <w:r>
        <w:rPr>
          <w:rFonts w:hint="eastAsia"/>
          <w:szCs w:val="32"/>
          <w:lang w:val="en-US" w:eastAsia="zh-CN"/>
        </w:rPr>
        <w:t>77</w:t>
      </w:r>
      <w:r>
        <w:rPr>
          <w:rFonts w:hint="eastAsia"/>
          <w:szCs w:val="32"/>
        </w:rPr>
        <w:t>%、</w:t>
      </w:r>
      <w:r>
        <w:rPr>
          <w:rFonts w:hint="eastAsia"/>
          <w:szCs w:val="32"/>
          <w:lang w:val="en-US" w:eastAsia="zh-CN"/>
        </w:rPr>
        <w:t>90.5</w:t>
      </w:r>
      <w:r>
        <w:rPr>
          <w:rFonts w:hint="eastAsia"/>
          <w:szCs w:val="32"/>
        </w:rPr>
        <w:t>%，</w:t>
      </w:r>
      <w:r>
        <w:rPr>
          <w:rFonts w:hint="eastAsia"/>
          <w:szCs w:val="32"/>
          <w:lang w:val="en-US" w:eastAsia="zh-CN"/>
        </w:rPr>
        <w:t>竣</w:t>
      </w:r>
      <w:r>
        <w:rPr>
          <w:rFonts w:hint="eastAsia"/>
          <w:szCs w:val="32"/>
        </w:rPr>
        <w:t>工率分别为</w:t>
      </w:r>
      <w:r>
        <w:rPr>
          <w:rFonts w:hint="eastAsia"/>
          <w:szCs w:val="32"/>
          <w:lang w:val="en-US" w:eastAsia="zh-CN"/>
        </w:rPr>
        <w:t>65.1</w:t>
      </w:r>
      <w:r>
        <w:rPr>
          <w:rFonts w:hint="eastAsia"/>
          <w:szCs w:val="32"/>
        </w:rPr>
        <w:t>%、</w:t>
      </w:r>
      <w:r>
        <w:rPr>
          <w:rFonts w:hint="eastAsia"/>
          <w:szCs w:val="32"/>
          <w:lang w:val="en-US" w:eastAsia="zh-CN"/>
        </w:rPr>
        <w:t>63.4</w:t>
      </w:r>
      <w:r>
        <w:rPr>
          <w:rFonts w:hint="eastAsia"/>
          <w:szCs w:val="32"/>
        </w:rPr>
        <w:t>%；拆除固化完工率为</w:t>
      </w:r>
      <w:r>
        <w:rPr>
          <w:rFonts w:hint="eastAsia"/>
          <w:szCs w:val="32"/>
          <w:lang w:val="en-US" w:eastAsia="zh-CN"/>
        </w:rPr>
        <w:t>80.2</w:t>
      </w:r>
      <w:r>
        <w:rPr>
          <w:rFonts w:hint="eastAsia"/>
          <w:szCs w:val="32"/>
        </w:rPr>
        <w:t>%（具体详见附件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）。</w:t>
      </w:r>
      <w:r>
        <w:rPr>
          <w:rFonts w:hint="eastAsia" w:cs="方正仿宋_GBK"/>
          <w:szCs w:val="32"/>
          <w:lang w:val="en-US" w:eastAsia="zh-CN"/>
        </w:rPr>
        <w:t>第二批</w:t>
      </w:r>
      <w:r>
        <w:rPr>
          <w:rFonts w:hint="eastAsia"/>
          <w:szCs w:val="32"/>
        </w:rPr>
        <w:t>C级修缮加固和D级新建房屋的开工率分别为</w:t>
      </w:r>
      <w:r>
        <w:rPr>
          <w:rFonts w:hint="eastAsia"/>
          <w:szCs w:val="32"/>
          <w:lang w:val="en-US" w:eastAsia="zh-CN"/>
        </w:rPr>
        <w:t>16</w:t>
      </w:r>
      <w:r>
        <w:rPr>
          <w:rFonts w:hint="eastAsia"/>
          <w:szCs w:val="32"/>
        </w:rPr>
        <w:t>%、</w:t>
      </w:r>
      <w:r>
        <w:rPr>
          <w:rFonts w:hint="eastAsia"/>
          <w:szCs w:val="32"/>
          <w:lang w:val="en-US" w:eastAsia="zh-CN"/>
        </w:rPr>
        <w:t>31.1</w:t>
      </w:r>
      <w:r>
        <w:rPr>
          <w:rFonts w:hint="eastAsia"/>
          <w:szCs w:val="32"/>
        </w:rPr>
        <w:t>%，</w:t>
      </w:r>
      <w:r>
        <w:rPr>
          <w:rFonts w:hint="eastAsia"/>
          <w:szCs w:val="32"/>
          <w:lang w:val="en-US" w:eastAsia="zh-CN"/>
        </w:rPr>
        <w:t>竣</w:t>
      </w:r>
      <w:r>
        <w:rPr>
          <w:rFonts w:hint="eastAsia"/>
          <w:szCs w:val="32"/>
        </w:rPr>
        <w:t>工率分别为</w:t>
      </w:r>
      <w:r>
        <w:rPr>
          <w:rFonts w:hint="eastAsia"/>
          <w:szCs w:val="32"/>
          <w:lang w:val="en-US" w:eastAsia="zh-CN"/>
        </w:rPr>
        <w:t>12.3</w:t>
      </w:r>
      <w:r>
        <w:rPr>
          <w:rFonts w:hint="eastAsia"/>
          <w:szCs w:val="32"/>
        </w:rPr>
        <w:t>%、</w:t>
      </w:r>
      <w:r>
        <w:rPr>
          <w:rFonts w:hint="eastAsia"/>
          <w:szCs w:val="32"/>
          <w:lang w:val="en-US" w:eastAsia="zh-CN"/>
        </w:rPr>
        <w:t>9.8</w:t>
      </w:r>
      <w:r>
        <w:rPr>
          <w:rFonts w:hint="eastAsia"/>
          <w:szCs w:val="32"/>
        </w:rPr>
        <w:t>%；拆除固化完工率为</w:t>
      </w:r>
      <w:r>
        <w:rPr>
          <w:rFonts w:hint="eastAsia"/>
          <w:szCs w:val="32"/>
          <w:lang w:val="en-US" w:eastAsia="zh-CN"/>
        </w:rPr>
        <w:t>31.4</w:t>
      </w:r>
      <w:r>
        <w:rPr>
          <w:rFonts w:hint="eastAsia"/>
          <w:szCs w:val="32"/>
        </w:rPr>
        <w:t>%（具体详见附件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）。其中木耳镇、</w:t>
      </w:r>
      <w:r>
        <w:rPr>
          <w:rFonts w:hint="eastAsia"/>
          <w:szCs w:val="32"/>
          <w:lang w:val="en-US" w:eastAsia="zh-CN"/>
        </w:rPr>
        <w:t>古路</w:t>
      </w:r>
      <w:r>
        <w:rPr>
          <w:rFonts w:hint="eastAsia"/>
          <w:szCs w:val="32"/>
        </w:rPr>
        <w:t>镇、</w:t>
      </w:r>
      <w:r>
        <w:rPr>
          <w:rFonts w:hint="eastAsia"/>
          <w:szCs w:val="32"/>
          <w:lang w:val="en-US" w:eastAsia="zh-CN"/>
        </w:rPr>
        <w:t>统景</w:t>
      </w:r>
      <w:r>
        <w:rPr>
          <w:rFonts w:hint="eastAsia"/>
          <w:szCs w:val="32"/>
        </w:rPr>
        <w:t>镇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  <w:lang w:val="en-US" w:eastAsia="zh-CN"/>
        </w:rPr>
        <w:t>龙兴镇等4</w:t>
      </w:r>
      <w:r>
        <w:rPr>
          <w:rFonts w:hint="eastAsia"/>
          <w:szCs w:val="32"/>
        </w:rPr>
        <w:t>个镇</w:t>
      </w:r>
      <w:r>
        <w:rPr>
          <w:rFonts w:hint="eastAsia"/>
          <w:szCs w:val="32"/>
          <w:lang w:val="en-US" w:eastAsia="zh-CN"/>
        </w:rPr>
        <w:t>第一批</w:t>
      </w:r>
      <w:r>
        <w:rPr>
          <w:rFonts w:hint="eastAsia"/>
          <w:szCs w:val="32"/>
        </w:rPr>
        <w:t>开工率不到50%，进度明显滞后。</w:t>
      </w:r>
    </w:p>
    <w:p>
      <w:pPr>
        <w:spacing w:line="560" w:lineRule="exact"/>
        <w:ind w:firstLine="640" w:firstLineChars="200"/>
        <w:rPr>
          <w:rFonts w:hint="eastAsia" w:eastAsia="方正黑体_GBK" w:cs="方正黑体_GBK"/>
          <w:szCs w:val="32"/>
        </w:rPr>
      </w:pPr>
      <w:r>
        <w:rPr>
          <w:rFonts w:hint="eastAsia" w:eastAsia="方正黑体_GBK" w:cs="黑体"/>
          <w:szCs w:val="32"/>
        </w:rPr>
        <w:t>二、工作要求</w:t>
      </w:r>
    </w:p>
    <w:p>
      <w:pPr>
        <w:spacing w:line="560" w:lineRule="exact"/>
        <w:ind w:firstLine="640" w:firstLineChars="200"/>
        <w:jc w:val="left"/>
        <w:rPr>
          <w:rFonts w:hint="eastAsia" w:cs="方正仿宋_GBK"/>
          <w:szCs w:val="32"/>
        </w:rPr>
      </w:pPr>
      <w:r>
        <w:rPr>
          <w:rFonts w:hint="eastAsia" w:eastAsia="方正楷体_GBK"/>
          <w:szCs w:val="32"/>
        </w:rPr>
        <w:t>（一）尽快开工。</w:t>
      </w:r>
      <w:r>
        <w:rPr>
          <w:rFonts w:hint="eastAsia"/>
          <w:szCs w:val="32"/>
        </w:rPr>
        <w:t>相关镇街要</w:t>
      </w:r>
      <w:r>
        <w:rPr>
          <w:rFonts w:hint="eastAsia" w:cs="方正仿宋_GBK"/>
          <w:szCs w:val="32"/>
        </w:rPr>
        <w:t>严格按照《关于进一步做好农村住房安全保障工作的通知》（</w:t>
      </w:r>
      <w:r>
        <w:rPr>
          <w:rFonts w:hint="eastAsia"/>
        </w:rPr>
        <w:t>渝北府办发〔</w:t>
      </w:r>
      <w:r>
        <w:t>2021</w:t>
      </w:r>
      <w:r>
        <w:rPr>
          <w:rFonts w:hint="eastAsia"/>
        </w:rPr>
        <w:t>〕32号</w:t>
      </w:r>
      <w:r>
        <w:rPr>
          <w:rFonts w:hint="eastAsia" w:cs="方正仿宋_GBK"/>
          <w:szCs w:val="32"/>
        </w:rPr>
        <w:t>）要求，</w:t>
      </w:r>
      <w:r>
        <w:rPr>
          <w:rFonts w:hint="eastAsia"/>
          <w:szCs w:val="32"/>
        </w:rPr>
        <w:t>针对尚未开工整治的C、D级危房，</w:t>
      </w:r>
      <w:r>
        <w:rPr>
          <w:rFonts w:hint="eastAsia" w:cs="方正仿宋_GBK"/>
          <w:szCs w:val="32"/>
        </w:rPr>
        <w:t>逐户核实，加快进度，尽快开工。</w:t>
      </w:r>
    </w:p>
    <w:p>
      <w:pPr>
        <w:spacing w:line="560" w:lineRule="exact"/>
        <w:ind w:firstLine="640" w:firstLineChars="200"/>
        <w:jc w:val="left"/>
        <w:rPr>
          <w:rFonts w:hint="default" w:eastAsia="方正仿宋_GBK"/>
          <w:szCs w:val="32"/>
          <w:lang w:val="en-US" w:eastAsia="zh-CN"/>
        </w:rPr>
      </w:pPr>
      <w:r>
        <w:rPr>
          <w:rFonts w:hint="eastAsia" w:eastAsia="方正楷体_GBK"/>
          <w:szCs w:val="32"/>
        </w:rPr>
        <w:t>（二）加快整治。</w:t>
      </w:r>
      <w:r>
        <w:rPr>
          <w:rFonts w:hint="eastAsia" w:cs="方正仿宋_GBK"/>
          <w:szCs w:val="32"/>
        </w:rPr>
        <w:t>未完工的相关镇街要倒排工期，细化落实措施，全力推进</w:t>
      </w:r>
      <w:r>
        <w:rPr>
          <w:rFonts w:hint="eastAsia"/>
          <w:szCs w:val="32"/>
        </w:rPr>
        <w:t>C、D级</w:t>
      </w:r>
      <w:r>
        <w:rPr>
          <w:rFonts w:hint="eastAsia" w:cs="方正仿宋_GBK"/>
          <w:szCs w:val="32"/>
        </w:rPr>
        <w:t>危房整治工作，确保</w:t>
      </w:r>
      <w:r>
        <w:rPr>
          <w:rFonts w:hint="eastAsia"/>
          <w:szCs w:val="32"/>
        </w:rPr>
        <w:t>在202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年12月31日前</w:t>
      </w:r>
      <w:r>
        <w:rPr>
          <w:rFonts w:hint="eastAsia" w:cs="方正仿宋_GBK"/>
          <w:szCs w:val="32"/>
          <w:lang w:val="en-US" w:eastAsia="zh-CN"/>
        </w:rPr>
        <w:t>第一批危房整治任务</w:t>
      </w:r>
      <w:r>
        <w:rPr>
          <w:rFonts w:hint="eastAsia" w:cs="方正仿宋_GBK"/>
          <w:szCs w:val="32"/>
        </w:rPr>
        <w:t>全部竣工</w:t>
      </w:r>
      <w:r>
        <w:rPr>
          <w:rFonts w:hint="eastAsia" w:cs="方正仿宋_GBK"/>
          <w:szCs w:val="32"/>
          <w:lang w:eastAsia="zh-CN"/>
        </w:rPr>
        <w:t>、</w:t>
      </w:r>
      <w:r>
        <w:rPr>
          <w:rFonts w:hint="eastAsia" w:cs="方正仿宋_GBK"/>
          <w:szCs w:val="32"/>
          <w:lang w:val="en-US" w:eastAsia="zh-CN"/>
        </w:rPr>
        <w:t>第二批危房整治任务全部开工。</w:t>
      </w:r>
    </w:p>
    <w:p>
      <w:pPr>
        <w:spacing w:line="560" w:lineRule="exact"/>
        <w:ind w:firstLine="640" w:firstLineChars="200"/>
        <w:rPr>
          <w:rFonts w:hint="eastAsia"/>
          <w:szCs w:val="32"/>
        </w:rPr>
      </w:pPr>
      <w:r>
        <w:rPr>
          <w:rFonts w:hint="eastAsia" w:eastAsia="方正楷体_GBK"/>
          <w:szCs w:val="32"/>
        </w:rPr>
        <w:t>（三）加强管理。</w:t>
      </w:r>
      <w:r>
        <w:rPr>
          <w:rFonts w:hint="eastAsia"/>
          <w:szCs w:val="32"/>
        </w:rPr>
        <w:t>各镇街要严格按照有关文件要求，进一步加强质量安全、补助资金、档案资料、信息公开等管理工作，确保农村危房整治工作规范、达标。</w:t>
      </w:r>
    </w:p>
    <w:p>
      <w:pPr>
        <w:spacing w:line="560" w:lineRule="exact"/>
        <w:ind w:firstLine="640" w:firstLineChars="200"/>
        <w:rPr>
          <w:rFonts w:hint="eastAsia"/>
          <w:szCs w:val="32"/>
        </w:rPr>
      </w:pPr>
    </w:p>
    <w:p>
      <w:pPr>
        <w:spacing w:line="56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附件：</w:t>
      </w:r>
      <w:r>
        <w:rPr>
          <w:rFonts w:hint="eastAsia"/>
          <w:szCs w:val="32"/>
          <w:lang w:val="en-US" w:eastAsia="zh-CN"/>
        </w:rPr>
        <w:t>1.</w:t>
      </w:r>
      <w:r>
        <w:rPr>
          <w:rFonts w:hint="eastAsia"/>
          <w:szCs w:val="32"/>
        </w:rPr>
        <w:t>渝北区202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>第一批</w:t>
      </w:r>
      <w:r>
        <w:rPr>
          <w:rFonts w:hint="eastAsia"/>
          <w:szCs w:val="32"/>
        </w:rPr>
        <w:t>农村CD级危房整治进度表（</w:t>
      </w:r>
      <w:r>
        <w:rPr>
          <w:rFonts w:hint="eastAsia"/>
          <w:szCs w:val="32"/>
          <w:lang w:val="en-US" w:eastAsia="zh-CN"/>
        </w:rPr>
        <w:t>10月</w:t>
      </w:r>
      <w:r>
        <w:rPr>
          <w:rFonts w:hint="eastAsia"/>
          <w:szCs w:val="32"/>
        </w:rPr>
        <w:t>）</w:t>
      </w:r>
    </w:p>
    <w:p>
      <w:pPr>
        <w:spacing w:line="560" w:lineRule="exact"/>
        <w:ind w:firstLine="1600" w:firstLineChars="500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>2.</w:t>
      </w:r>
      <w:r>
        <w:rPr>
          <w:rFonts w:hint="eastAsia"/>
          <w:szCs w:val="32"/>
        </w:rPr>
        <w:t>渝北区202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>第二批</w:t>
      </w:r>
      <w:r>
        <w:rPr>
          <w:rFonts w:hint="eastAsia"/>
          <w:szCs w:val="32"/>
        </w:rPr>
        <w:t>农村CD级危房整治进度表（</w:t>
      </w:r>
      <w:r>
        <w:rPr>
          <w:rFonts w:hint="eastAsia"/>
          <w:szCs w:val="32"/>
          <w:lang w:val="en-US" w:eastAsia="zh-CN"/>
        </w:rPr>
        <w:t>10月</w:t>
      </w:r>
      <w:r>
        <w:rPr>
          <w:rFonts w:hint="eastAsia"/>
          <w:szCs w:val="32"/>
        </w:rPr>
        <w:t>）</w:t>
      </w:r>
    </w:p>
    <w:p>
      <w:pPr>
        <w:pStyle w:val="2"/>
        <w:rPr>
          <w:rFonts w:hint="eastAsia"/>
        </w:rPr>
      </w:pPr>
    </w:p>
    <w:p>
      <w:pPr>
        <w:pStyle w:val="6"/>
        <w:spacing w:line="560" w:lineRule="exact"/>
        <w:rPr>
          <w:rFonts w:hint="eastAsia" w:eastAsia="Adobe 仿宋 Std R"/>
          <w:szCs w:val="32"/>
        </w:rPr>
      </w:pPr>
    </w:p>
    <w:p>
      <w:pPr>
        <w:pStyle w:val="6"/>
        <w:spacing w:line="560" w:lineRule="exact"/>
        <w:rPr>
          <w:rFonts w:hint="eastAsia" w:eastAsia="Adobe 仿宋 Std R"/>
          <w:szCs w:val="32"/>
        </w:rPr>
      </w:pPr>
    </w:p>
    <w:p>
      <w:pPr>
        <w:pStyle w:val="3"/>
        <w:spacing w:line="560" w:lineRule="exact"/>
        <w:ind w:left="0" w:leftChars="0" w:firstLine="0" w:firstLineChars="0"/>
        <w:jc w:val="right"/>
        <w:rPr>
          <w:rFonts w:hint="default" w:eastAsia="方正仿宋_GBK" w:cs="方正仿宋_GBK"/>
          <w:szCs w:val="44"/>
          <w:lang w:val="en-US" w:eastAsia="zh-CN"/>
        </w:rPr>
      </w:pPr>
      <w:r>
        <w:rPr>
          <w:rFonts w:hint="eastAsia" w:cs="方正仿宋_GBK"/>
          <w:szCs w:val="44"/>
        </w:rPr>
        <w:t>重庆市渝北区</w:t>
      </w:r>
      <w:r>
        <w:rPr>
          <w:rFonts w:hint="eastAsia" w:cs="方正仿宋_GBK"/>
          <w:szCs w:val="44"/>
          <w:lang w:val="en-US" w:eastAsia="zh-CN"/>
        </w:rPr>
        <w:t>住房和城乡建设委员会</w:t>
      </w:r>
    </w:p>
    <w:p>
      <w:pPr>
        <w:ind w:firstLine="4480" w:firstLineChars="1400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2022年10月24日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2NkNWEyY2FjM2NiMWMwNThkMGFlYzA0ZDM3YWEifQ=="/>
  </w:docVars>
  <w:rsids>
    <w:rsidRoot w:val="5E28000F"/>
    <w:rsid w:val="5E28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customStyle="1" w:styleId="6">
    <w:name w:val="Body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2022-10-24T02:31:00Z</dcterms:created>
  <dc:creator>王静</dc:creator>
  <cp:lastModifiedBy>王静</cp:lastModifiedBy>
  <dcterms:modified xsi:type="dcterms:W3CDTF">2022-10-24T02:33:14Z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58703952EBCE49D888040DD387703437</vt:lpwstr>
  </property>
</Properties>
</file>