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ind w:firstLine="420"/>
        <w:rPr>
          <w:rFonts w:hint="eastAsia" w:eastAsia="宋体"/>
          <w:color w:val="000000"/>
        </w:rPr>
      </w:pPr>
    </w:p>
    <w:p>
      <w:pPr>
        <w:pStyle w:val="3"/>
        <w:rPr>
          <w:rFonts w:hint="eastAsia"/>
        </w:rPr>
      </w:pPr>
    </w:p>
    <w:p>
      <w:pPr>
        <w:pStyle w:val="4"/>
        <w:rPr>
          <w:rFonts w:hint="eastAsia" w:eastAsiaTheme="minorEastAsia"/>
        </w:rPr>
      </w:pPr>
    </w:p>
    <w:p>
      <w:pPr>
        <w:pStyle w:val="3"/>
        <w:spacing w:after="0"/>
        <w:jc w:val="center"/>
        <w:rPr>
          <w:w w:val="90"/>
          <w:sz w:val="61"/>
        </w:rPr>
      </w:pPr>
      <w:r>
        <w:rPr>
          <w:rFonts w:hint="eastAsia" w:ascii="方正小标宋_GBK" w:eastAsia="方正小标宋_GBK"/>
          <w:b/>
          <w:bCs/>
          <w:color w:val="FF0000"/>
          <w:w w:val="90"/>
          <w:sz w:val="112"/>
          <w:szCs w:val="72"/>
        </w:rPr>
        <w:t>防汛抗旱工作提示</w:t>
      </w:r>
    </w:p>
    <w:p>
      <w:pPr>
        <w:spacing w:line="560" w:lineRule="exact"/>
        <w:jc w:val="center"/>
        <w:rPr>
          <w:rFonts w:eastAsia="宋体"/>
          <w:color w:val="000000"/>
        </w:rPr>
      </w:pPr>
      <w:bookmarkStart w:id="0" w:name="_Hlk37239649"/>
      <w:bookmarkEnd w:id="0"/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第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期</w:t>
      </w:r>
    </w:p>
    <w:p>
      <w:pPr>
        <w:pBdr>
          <w:top w:val="none" w:color="auto" w:sz="0" w:space="2"/>
          <w:left w:val="none" w:color="auto" w:sz="0" w:space="4"/>
          <w:bottom w:val="single" w:color="FF0000" w:sz="18" w:space="1"/>
          <w:right w:val="none" w:color="auto" w:sz="0" w:space="4"/>
        </w:pBdr>
        <w:spacing w:line="620" w:lineRule="exact"/>
        <w:ind w:right="55" w:rightChars="26"/>
        <w:rPr>
          <w:rFonts w:eastAsia="宋体"/>
          <w:color w:val="000000"/>
        </w:rPr>
      </w:pPr>
    </w:p>
    <w:p>
      <w:pPr>
        <w:pBdr>
          <w:top w:val="none" w:color="auto" w:sz="0" w:space="2"/>
          <w:left w:val="none" w:color="auto" w:sz="0" w:space="4"/>
          <w:bottom w:val="single" w:color="FF0000" w:sz="18" w:space="1"/>
          <w:right w:val="none" w:color="auto" w:sz="0" w:space="4"/>
        </w:pBdr>
        <w:spacing w:line="620" w:lineRule="exact"/>
        <w:ind w:right="55" w:rightChars="26"/>
        <w:rPr>
          <w:rFonts w:ascii="方正仿宋_GBK" w:hAnsi="方正仿宋_GBK" w:eastAsia="方正仿宋_GBK" w:cs="方正仿宋_GBK"/>
          <w:color w:val="00000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pacing w:val="-20"/>
          <w:sz w:val="30"/>
          <w:szCs w:val="30"/>
        </w:rPr>
        <w:t>重庆市渝北区防汛抗旱指挥部办公室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 xml:space="preserve">        </w:t>
      </w:r>
      <w:r>
        <w:rPr>
          <w:rFonts w:ascii="方正仿宋_GBK" w:hAnsi="方正仿宋_GBK" w:eastAsia="方正仿宋_GBK" w:cs="方正仿宋_GBK"/>
          <w:color w:val="000000"/>
          <w:sz w:val="30"/>
          <w:szCs w:val="30"/>
        </w:rPr>
        <w:t xml:space="preserve">        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2022年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日</w:t>
      </w:r>
    </w:p>
    <w:p>
      <w:pPr>
        <w:spacing w:line="52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widowControl/>
        <w:suppressLineNumbers w:val="0"/>
        <w:ind w:firstLine="878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bookmarkStart w:id="1" w:name="_GoBack"/>
      <w:r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  <w:t xml:space="preserve">关于加强群众涉水安全管理的提示 </w:t>
      </w:r>
    </w:p>
    <w:bookmarkEnd w:id="1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各镇人民政府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防汛抗旱指挥部各成员单位，各街道办事处：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8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入汛以来，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全市</w:t>
      </w:r>
      <w:r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已发生多起群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众戏水被困险情，且</w:t>
      </w:r>
      <w:r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我区溺水事件时有发生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 xml:space="preserve">。根据气象预测，八月气温偏高、降水偏少、高温天数略偏多，局部地区伴有阵性大风、短时强降水等强对流天气。群众到河湖、塘库、溪流周边、网红打卡点等地游泳、戏水、钓鱼、露营等涉水不安全行为增多，风险进一步加大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请各镇街和相关部门牢固树立“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人民至上、生命至上”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 xml:space="preserve">理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 xml:space="preserve">念，充分认识当前群众涉水安全管理工作，特别是防溺水工作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的严峻形势，以“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时时放心不下”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的责任感，把保障人民群众生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命安全作为重中之重，切实做好群众涉水安全管理各项工作。 要加强隐患排查，摸清风险底数，分级分类落实整改措施， 积极推进落实一个警示牌、一个救生圈、一根救生绳、一根救生杆“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四个一”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建设；要加强巡查值守，针对重点水域（群众涉水不安全行为较多的水域）、重点时段（午后、傍晚）、重点人群（中小学生、青少年）强化巡查管控措施，高风险区域落实24小时值守；要加强联防联控，发挥好河长制平台作用，统筹指导各级水域管理单位、河道管理部门履职到位；要加强应急准备，各级应急救援队伍、应急物资要下沉一线、靠前布防，确保快速响应、高效救援；要加强宣传教育，社会面宣传做到多形式、高频次、全覆盖，教育部门要重点针对学生、家长开展防溺水宣传教育，周末、节假日、暑期要经常性提醒，确保安全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widowControl/>
        <w:jc w:val="center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</w:rPr>
        <w:t xml:space="preserve">                </w:t>
      </w:r>
      <w:r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</w:rPr>
        <w:t>重庆市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</w:rPr>
        <w:t>渝北区</w:t>
      </w:r>
      <w:r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</w:rPr>
        <w:t>防汛抗旱指挥部办公室</w:t>
      </w:r>
    </w:p>
    <w:p>
      <w:pPr>
        <w:widowControl/>
        <w:jc w:val="center"/>
        <w:rPr>
          <w:rFonts w:hint="eastAsia" w:eastAsiaTheme="minorEastAsia"/>
        </w:rPr>
      </w:pPr>
      <w:r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</w:rPr>
        <w:t xml:space="preserve">                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</w:rPr>
        <w:t>2022 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</w:rPr>
        <w:t>日</w:t>
      </w:r>
    </w:p>
    <w:p>
      <w:pPr>
        <w:pStyle w:val="4"/>
        <w:rPr>
          <w:rFonts w:hint="eastAsia" w:eastAsiaTheme="minorEastAsia"/>
        </w:rPr>
      </w:pPr>
    </w:p>
    <w:p>
      <w:pPr>
        <w:pStyle w:val="4"/>
        <w:rPr>
          <w:rFonts w:eastAsiaTheme="minorEastAsia"/>
        </w:rPr>
      </w:pPr>
    </w:p>
    <w:p>
      <w:pPr>
        <w:pStyle w:val="3"/>
        <w:spacing w:line="594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4"/>
        <w:rPr>
          <w:rFonts w:hint="eastAsia" w:eastAsiaTheme="minorEastAsia"/>
        </w:rPr>
      </w:pPr>
    </w:p>
    <w:p>
      <w:pPr>
        <w:pStyle w:val="4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Bdr>
          <w:top w:val="single" w:color="auto" w:sz="6" w:space="1"/>
          <w:bottom w:val="single" w:color="auto" w:sz="4" w:space="1"/>
          <w:between w:val="single" w:color="auto" w:sz="6" w:space="1"/>
        </w:pBdr>
        <w:tabs>
          <w:tab w:val="left" w:pos="6090"/>
          <w:tab w:val="left" w:pos="7740"/>
          <w:tab w:val="left" w:pos="7920"/>
        </w:tabs>
        <w:adjustRightInd w:val="0"/>
        <w:snapToGrid w:val="0"/>
        <w:ind w:firstLine="140" w:firstLineChars="50"/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eastAsia="zh-CN"/>
        </w:rPr>
      </w:pPr>
      <w:r>
        <w:rPr>
          <w:rFonts w:ascii="方正仿宋_GBK" w:hAnsi="方正仿宋_GBK" w:eastAsia="方正仿宋_GBK" w:cs="方正仿宋_GBK"/>
          <w:snapToGrid w:val="0"/>
          <w:kern w:val="0"/>
          <w:sz w:val="28"/>
          <w:szCs w:val="28"/>
        </w:rPr>
        <w:t>送：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eastAsia="zh-CN"/>
        </w:rPr>
        <w:t>区委值班室，区政府值班室。</w:t>
      </w:r>
    </w:p>
    <w:p>
      <w:pPr>
        <w:pBdr>
          <w:top w:val="single" w:color="auto" w:sz="6" w:space="1"/>
          <w:bottom w:val="single" w:color="auto" w:sz="4" w:space="1"/>
          <w:between w:val="single" w:color="auto" w:sz="6" w:space="1"/>
        </w:pBdr>
        <w:tabs>
          <w:tab w:val="left" w:pos="6090"/>
          <w:tab w:val="left" w:pos="7740"/>
          <w:tab w:val="left" w:pos="7920"/>
        </w:tabs>
        <w:adjustRightInd w:val="0"/>
        <w:snapToGrid w:val="0"/>
        <w:ind w:firstLine="140" w:firstLineChars="50"/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</w:rPr>
        <w:t>重庆市渝北区防汛抗旱指挥部办公室         2022年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</w:rPr>
        <w:t>日印发</w:t>
      </w:r>
    </w:p>
    <w:sectPr>
      <w:footerReference r:id="rId3" w:type="even"/>
      <w:pgSz w:w="11906" w:h="16838"/>
      <w:pgMar w:top="2098" w:right="1531" w:bottom="1871" w:left="1531" w:header="851" w:footer="1247" w:gutter="0"/>
      <w:pgNumType w:fmt="numberInDash"/>
      <w:cols w:space="0" w:num="1"/>
      <w:titlePg/>
      <w:docGrid w:type="lines" w:linePitch="29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6159262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  <w:lang w:val="zh-CN"/>
      </w:rPr>
    </w:sdtEndPr>
    <w:sdtContent>
      <w:p>
        <w:pPr>
          <w:pStyle w:val="5"/>
          <w:jc w:val="center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evenAndOddHeaders w:val="1"/>
  <w:drawingGridVerticalSpacing w:val="14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hNmU4ZTUwYzExZWIyZTNiYmUyYjExZTI2YjdhNGQifQ=="/>
  </w:docVars>
  <w:rsids>
    <w:rsidRoot w:val="35287B52"/>
    <w:rsid w:val="000516D3"/>
    <w:rsid w:val="001523E4"/>
    <w:rsid w:val="00245653"/>
    <w:rsid w:val="005C21E9"/>
    <w:rsid w:val="00796B77"/>
    <w:rsid w:val="00807CF9"/>
    <w:rsid w:val="00857B4A"/>
    <w:rsid w:val="00AB2F6C"/>
    <w:rsid w:val="00B93C0D"/>
    <w:rsid w:val="00E20CA7"/>
    <w:rsid w:val="00EE3A78"/>
    <w:rsid w:val="06875D1E"/>
    <w:rsid w:val="0D5D0ED0"/>
    <w:rsid w:val="0EA8679D"/>
    <w:rsid w:val="0FF14E8B"/>
    <w:rsid w:val="17991853"/>
    <w:rsid w:val="1E9756A9"/>
    <w:rsid w:val="1EB715B7"/>
    <w:rsid w:val="29FEB41F"/>
    <w:rsid w:val="2D0C5603"/>
    <w:rsid w:val="33C81874"/>
    <w:rsid w:val="35287B52"/>
    <w:rsid w:val="35BFF360"/>
    <w:rsid w:val="37FF9BA4"/>
    <w:rsid w:val="3B4EAC0F"/>
    <w:rsid w:val="3CB55FD0"/>
    <w:rsid w:val="3CE7CF52"/>
    <w:rsid w:val="3F979618"/>
    <w:rsid w:val="40FE2D5D"/>
    <w:rsid w:val="59637243"/>
    <w:rsid w:val="5968659E"/>
    <w:rsid w:val="5B752C42"/>
    <w:rsid w:val="5DBFCA68"/>
    <w:rsid w:val="5FFDF5BA"/>
    <w:rsid w:val="60771608"/>
    <w:rsid w:val="67C80B77"/>
    <w:rsid w:val="69E91AEA"/>
    <w:rsid w:val="6C1E62FD"/>
    <w:rsid w:val="71917A11"/>
    <w:rsid w:val="7297A161"/>
    <w:rsid w:val="73B450EF"/>
    <w:rsid w:val="78E83EDF"/>
    <w:rsid w:val="79FF2F63"/>
    <w:rsid w:val="7BFB8848"/>
    <w:rsid w:val="7BFDEC5E"/>
    <w:rsid w:val="7BFFB82B"/>
    <w:rsid w:val="7EBDC543"/>
    <w:rsid w:val="7EC78CD3"/>
    <w:rsid w:val="7FA584CB"/>
    <w:rsid w:val="7FEC65BE"/>
    <w:rsid w:val="7FFBC720"/>
    <w:rsid w:val="97CFCFCA"/>
    <w:rsid w:val="9DF5EACD"/>
    <w:rsid w:val="AEBC844D"/>
    <w:rsid w:val="BEFF9697"/>
    <w:rsid w:val="BF2AC89E"/>
    <w:rsid w:val="BFBBA047"/>
    <w:rsid w:val="C73F9CA9"/>
    <w:rsid w:val="D13A2557"/>
    <w:rsid w:val="DBB6B43B"/>
    <w:rsid w:val="DEEEEAC6"/>
    <w:rsid w:val="EB7B9C4A"/>
    <w:rsid w:val="ED77EE56"/>
    <w:rsid w:val="EDF7D1E5"/>
    <w:rsid w:val="EFF761D2"/>
    <w:rsid w:val="EFFB3F6D"/>
    <w:rsid w:val="F5FF3706"/>
    <w:rsid w:val="FADFB1BA"/>
    <w:rsid w:val="FD7F33C6"/>
    <w:rsid w:val="FDB5932D"/>
    <w:rsid w:val="FE5F0715"/>
    <w:rsid w:val="FFAFBD5F"/>
    <w:rsid w:val="FFDE657D"/>
    <w:rsid w:val="FFF90E92"/>
    <w:rsid w:val="FFF9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</w:r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Calibri" w:hAnsi="Calibri"/>
      <w:kern w:val="0"/>
    </w:rPr>
  </w:style>
  <w:style w:type="paragraph" w:customStyle="1" w:styleId="4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0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0">
    <w:name w:val="页脚 Char"/>
    <w:basedOn w:val="9"/>
    <w:link w:val="5"/>
    <w:qFormat/>
    <w:uiPriority w:val="99"/>
    <w:rPr>
      <w:rFonts w:asciiTheme="minorHAnsi" w:hAnsiTheme="minorHAnsi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679</Words>
  <Characters>689</Characters>
  <Lines>1</Lines>
  <Paragraphs>1</Paragraphs>
  <TotalTime>1</TotalTime>
  <ScaleCrop>false</ScaleCrop>
  <LinksUpToDate>false</LinksUpToDate>
  <CharactersWithSpaces>757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2022-06-22T08:54:00Z</dcterms:created>
  <dc:creator>戴静</dc:creator>
  <cp:lastModifiedBy>Administrator</cp:lastModifiedBy>
  <cp:lastPrinted>2022-06-02T19:15:00Z</cp:lastPrinted>
  <dcterms:modified xsi:type="dcterms:W3CDTF">2022-08-02T02:16:35Z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37E62273B1D64C2E900C4582F7ADC394</vt:lpwstr>
  </property>
</Properties>
</file>