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2"/>
          <w:tab w:val="left" w:pos="8651"/>
        </w:tabs>
        <w:autoSpaceDE w:val="0"/>
        <w:autoSpaceDN w:val="0"/>
        <w:adjustRightInd w:val="0"/>
        <w:jc w:val="center"/>
        <w:outlineLvl w:val="0"/>
        <w:rPr>
          <w:rFonts w:hint="eastAsia" w:ascii="方正楷体_GBK" w:eastAsia="方正楷体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20"/>
          <w:sz w:val="104"/>
          <w:szCs w:val="104"/>
          <w:lang w:val="zh-CN"/>
        </w:rPr>
        <w:t>防汛抗旱月会商通报</w:t>
      </w:r>
    </w:p>
    <w:p>
      <w:pPr>
        <w:spacing w:line="594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（2022年8月）</w:t>
      </w:r>
    </w:p>
    <w:p>
      <w:pPr>
        <w:tabs>
          <w:tab w:val="left" w:pos="180"/>
          <w:tab w:val="left" w:pos="8280"/>
          <w:tab w:val="left" w:pos="8651"/>
          <w:tab w:val="left" w:pos="8862"/>
        </w:tabs>
        <w:spacing w:line="594" w:lineRule="exact"/>
        <w:rPr>
          <w:rFonts w:hint="eastAsia" w:eastAsia="方正楷体_GBK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重庆市渝北区</w:t>
      </w:r>
      <w:r>
        <w:rPr>
          <w:rFonts w:hint="eastAsia" w:ascii="方正楷体_GBK" w:eastAsia="方正楷体_GBK"/>
          <w:sz w:val="32"/>
          <w:szCs w:val="32"/>
        </w:rPr>
        <w:t xml:space="preserve">防汛抗旱指挥部办公室      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eastAsia="方正楷体_GBK"/>
          <w:sz w:val="32"/>
          <w:szCs w:val="32"/>
        </w:rPr>
        <w:t>20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22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8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eastAsia="方正楷体_GBK"/>
          <w:sz w:val="32"/>
          <w:szCs w:val="32"/>
        </w:rPr>
        <w:t>日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7372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7pt;height:0pt;width:451.75pt;z-index:251659264;mso-width-relative:page;mso-height-relative:page;" filled="f" stroked="t" coordsize="21600,21600" o:gfxdata="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GpCk0wAAAAQBAAAPAAAAAAAAAAEAIAAAACIAAABkcnMvZG93bnJldi54bWxQSwECFAAUAAAA&#10;CACHTuJAYIXSuv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86" w:rightChars="41" w:firstLine="640" w:firstLineChars="200"/>
        <w:textAlignment w:val="auto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时值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“七下八上”关键期，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我区防汛抗旱形势依然严峻。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近日，区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会同有关部门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汛旱情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趋势进行了分析研判，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形成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了相关成果，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现将有关情况通报如下：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6" w:rightChars="41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汛旱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趋势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气候趋势预测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8月平均气温为28.6～29.1℃，较常年同期偏高1～1.5℃；降水量为105～118mm，较常年同期相比偏少1～2成。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月内主要降温降雨天气过程预测：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9-10 日，小到中雨，局地大雨；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15-17 日，中到大雨，局地暴雨；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22-23 日，中到大雨；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29-31 日，中到大雨，局地暴雨。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月内主要气象灾害趋势预测：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月内有 5～20 天日最高气温≥35℃的高温天气，期间晴热少雨，大部镇街将出现轻度气象干旱。预计8月有2次较明显的降雨天气过程，部分镇街可能伴有雷电、大风或冰雹天气。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水旱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灾害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1．水情：根据气象、水文资料分析预测，8月汛情总体基本稳定。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（1）预计长江、嘉陵江渝北段月最高水位正常偏低，月最高水位达到或超过警戒水位的可能性较小；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（2）8月降水偏少，预计有2次明显降雨天气过程，部分中小河流可能发生涨水、山洪等灾害，重点关注偏北地区和御临河沿线。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2．墒情：预计8月我区土壤退墒明显，部分镇街可能出现伏旱，需做好蓄水抗旱准备。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3．工情：截止7月28日， 全区水利工程应蓄水13791.00万立方米，实际蓄水11186.95万立方米，实蓄占应蓄的81.12%。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86" w:rightChars="41" w:firstLine="630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二、工作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坚持防汛抗旱</w:t>
      </w:r>
      <w:r>
        <w:rPr>
          <w:rFonts w:hint="eastAsia" w:ascii="方正楷体_GBK" w:hAnsi="方正楷体_GBK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两手抓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8月处于汛旱交替关键期，洪旱急转风险大，各单位要高度重视，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坚持防汛抗旱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两手抓。既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要加强水库、塘堰管理，加强水源调度，严防伏旱和秋旱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要高度警惕旱涝急转，密切监视天气变化，加强雨情水情分析研判，加强对强降雨引发的山洪泥石流、城市内涝的监测预警，加强中小河流堤防和岸坡、水库等的巡查防守，及早发现险情隐患，必要时提前组织受威胁群众转移避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（二）科学蓄水保水供水。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坚持先生活再生产后生态、电调服从水调原则，做好保水用水，关注特殊人群、重点区域，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确保安全用水。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科学制定调水方案，完善水库调放水制度，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强化饮用水源和饮用水的水质监测，优先保障饮用水安全；各镇街要因地制宜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采取各种抗旱措施，做好临时性饮水困难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区域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应急送水方案，全力保障旱区群众基本生活用水需要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（三）加强农业生产管理。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要聚焦高温伏旱对农作物的影响，切实抓好农业抗旱工作，要合理调配现有水源灌溉受旱作物，加大田间肥水管理。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继续做好水稻产量形成后期的水分管理，保持适当水层深度，确保灌浆乳熟期水分供应，谨防高温热害与灌浆乳熟期供水不足的不利影响，力争稳产高产。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要做好秋粮收割前期准备工作，组织农户及时抢晴抢收，确保秋粮“颗粒归仓”。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及时收晒成熟大春，提早谋划晚秋生产，耕作层缺墒区域关注天气形势，雨后趁墒播种。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做好抗旱应急准备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抗旱应急物资要储备充分，应急送水方案要细化实化，值班值守要在岗在状态，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信息报送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及时高效，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针对重点区域和部位提前布防应急抢险队伍、专家队伍、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救援装备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各级应急救援队伍要保持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24小时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备战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状态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一旦突发险情、灾情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及时迅速开展救援处置工作，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最大程度减少灾害损失，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全力保护人民群众生命财产安全。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7080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.05pt;height:0pt;width:449.45pt;z-index:251661312;mso-width-relative:page;mso-height-relative:page;" filled="f" stroked="t" coordsize="21600,21600" o:gfxdata="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FFRF9QAAAAHAQAADwAAAAAAAAABACAAAAAiAAAAZHJzL2Rvd25yZXYueG1sUEsB&#10;AhQAFAAAAAgAh07iQORPKjL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32"/>
          <w:szCs w:val="32"/>
        </w:rPr>
        <w:t>主送：</w:t>
      </w:r>
      <w:r>
        <w:rPr>
          <w:rFonts w:eastAsia="方正仿宋_GBK"/>
          <w:sz w:val="32"/>
          <w:szCs w:val="32"/>
          <w:lang w:val="zh-CN"/>
        </w:rPr>
        <w:t>各</w:t>
      </w:r>
      <w:r>
        <w:rPr>
          <w:rFonts w:hint="eastAsia" w:eastAsia="方正仿宋_GBK"/>
          <w:sz w:val="32"/>
          <w:szCs w:val="32"/>
          <w:lang w:val="zh-CN"/>
        </w:rPr>
        <w:t>镇街</w:t>
      </w:r>
      <w:r>
        <w:rPr>
          <w:rFonts w:eastAsia="方正仿宋_GBK"/>
          <w:sz w:val="32"/>
          <w:szCs w:val="32"/>
          <w:lang w:val="zh-CN"/>
        </w:rPr>
        <w:t>、</w:t>
      </w:r>
      <w:r>
        <w:rPr>
          <w:rFonts w:hint="eastAsia" w:eastAsia="方正仿宋_GBK"/>
          <w:sz w:val="32"/>
          <w:szCs w:val="32"/>
          <w:lang w:val="zh-CN"/>
        </w:rPr>
        <w:t>区</w:t>
      </w:r>
      <w:r>
        <w:rPr>
          <w:rFonts w:eastAsia="方正仿宋_GBK"/>
          <w:sz w:val="32"/>
          <w:szCs w:val="32"/>
          <w:lang w:val="zh-CN"/>
        </w:rPr>
        <w:t>防指各成员单位。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eastAsia="方正仿宋_GBK"/>
          <w:w w:val="95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抄送：</w:t>
      </w:r>
      <w:r>
        <w:rPr>
          <w:rFonts w:hint="eastAsia" w:eastAsia="方正仿宋_GBK"/>
          <w:w w:val="95"/>
          <w:sz w:val="32"/>
          <w:szCs w:val="32"/>
          <w:lang w:val="zh-CN"/>
        </w:rPr>
        <w:t>区</w:t>
      </w:r>
      <w:r>
        <w:rPr>
          <w:rFonts w:eastAsia="方正仿宋_GBK"/>
          <w:w w:val="95"/>
          <w:sz w:val="32"/>
          <w:szCs w:val="32"/>
          <w:lang w:val="zh-CN"/>
        </w:rPr>
        <w:t>委办公</w:t>
      </w:r>
      <w:r>
        <w:rPr>
          <w:rFonts w:hint="eastAsia" w:eastAsia="方正仿宋_GBK"/>
          <w:w w:val="95"/>
          <w:sz w:val="32"/>
          <w:szCs w:val="32"/>
          <w:lang w:val="zh-CN"/>
        </w:rPr>
        <w:t>室</w:t>
      </w:r>
      <w:r>
        <w:rPr>
          <w:rFonts w:eastAsia="方正仿宋_GBK"/>
          <w:w w:val="95"/>
          <w:sz w:val="32"/>
          <w:szCs w:val="32"/>
          <w:lang w:val="zh-CN"/>
        </w:rPr>
        <w:t>（值班室）、</w:t>
      </w:r>
      <w:r>
        <w:rPr>
          <w:rFonts w:hint="eastAsia" w:eastAsia="方正仿宋_GBK"/>
          <w:w w:val="95"/>
          <w:sz w:val="32"/>
          <w:szCs w:val="32"/>
          <w:lang w:val="zh-CN"/>
        </w:rPr>
        <w:t>区</w:t>
      </w:r>
      <w:r>
        <w:rPr>
          <w:rFonts w:eastAsia="方正仿宋_GBK"/>
          <w:w w:val="95"/>
          <w:sz w:val="32"/>
          <w:szCs w:val="32"/>
          <w:lang w:val="zh-CN"/>
        </w:rPr>
        <w:t>政府办公</w:t>
      </w:r>
      <w:r>
        <w:rPr>
          <w:rFonts w:hint="eastAsia" w:eastAsia="方正仿宋_GBK"/>
          <w:w w:val="95"/>
          <w:sz w:val="32"/>
          <w:szCs w:val="32"/>
          <w:lang w:val="zh-CN"/>
        </w:rPr>
        <w:t>室</w:t>
      </w:r>
      <w:r>
        <w:rPr>
          <w:rFonts w:eastAsia="方正仿宋_GBK"/>
          <w:w w:val="95"/>
          <w:sz w:val="32"/>
          <w:szCs w:val="32"/>
          <w:lang w:val="zh-CN"/>
        </w:rPr>
        <w:t>（值班室）。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17780</wp:posOffset>
                </wp:positionV>
                <wp:extent cx="57638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.4pt;height:0pt;width:453.85pt;z-index:251660288;mso-width-relative:page;mso-height-relative:page;" filled="f" stroked="t" coordsize="21600,21600" o:gfxdata="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p5SJTUAAAABwEAAA8AAAAAAAAAAQAgAAAAIgAAAGRycy9kb3ducmV2LnhtbFBL&#10;AQIUABQAAAAIAIdO4kA9RpvT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zh-CN"/>
        </w:rPr>
        <w:t>拟稿：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许泽洪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zh-CN"/>
        </w:rPr>
        <w:t>校对：许泽洪  签发：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zh-CN" w:eastAsia="zh-CN"/>
        </w:rPr>
        <w:t>幸文明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zh-CN"/>
        </w:rPr>
        <w:t xml:space="preserve">  联系电话：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023-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67589122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446" w:bottom="1440" w:left="1446" w:header="851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mU4ZTUwYzExZWIyZTNiYmUyYjExZTI2YjdhNGQifQ=="/>
  </w:docVars>
  <w:rsids>
    <w:rsidRoot w:val="44D81D15"/>
    <w:rsid w:val="07416A39"/>
    <w:rsid w:val="0F99361F"/>
    <w:rsid w:val="19FD581D"/>
    <w:rsid w:val="1B38604F"/>
    <w:rsid w:val="2FB67C25"/>
    <w:rsid w:val="44D81D15"/>
    <w:rsid w:val="57556170"/>
    <w:rsid w:val="58762744"/>
    <w:rsid w:val="65FD697A"/>
    <w:rsid w:val="68A477B9"/>
    <w:rsid w:val="71F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1333</Words>
  <Characters>1402</Characters>
  <Lines>0</Lines>
  <Paragraphs>0</Paragraphs>
  <TotalTime>23</TotalTime>
  <ScaleCrop>false</ScaleCrop>
  <LinksUpToDate>false</LinksUpToDate>
  <CharactersWithSpaces>1438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2021-07-30T01:47:00Z</dcterms:created>
  <dc:creator>任强</dc:creator>
  <cp:lastModifiedBy>Administrator</cp:lastModifiedBy>
  <cp:lastPrinted>2022-08-02T03:40:48Z</cp:lastPrinted>
  <dcterms:modified xsi:type="dcterms:W3CDTF">2022-08-02T03:49:42Z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8F32D29ABC544B818F0BB1788DDEDD0B</vt:lpwstr>
  </property>
</Properties>
</file>