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2"/>
          <w:tab w:val="left" w:pos="8651"/>
        </w:tabs>
        <w:autoSpaceDE w:val="0"/>
        <w:autoSpaceDN w:val="0"/>
        <w:adjustRightInd w:val="0"/>
        <w:jc w:val="center"/>
        <w:outlineLvl w:val="0"/>
        <w:rPr>
          <w:rFonts w:hint="eastAsia" w:ascii="方正楷体_GBK" w:eastAsia="方正楷体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0"/>
          <w:sz w:val="104"/>
          <w:szCs w:val="104"/>
          <w:lang w:val="zh-CN"/>
        </w:rPr>
        <w:t>防汛抗旱月会商通报</w:t>
      </w:r>
    </w:p>
    <w:p>
      <w:pPr>
        <w:spacing w:line="594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21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9月）</w:t>
      </w:r>
    </w:p>
    <w:p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hint="eastAsia" w:eastAsia="方正楷体_GBK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重庆市渝北区</w:t>
      </w:r>
      <w:r>
        <w:rPr>
          <w:rFonts w:hint="eastAsia" w:ascii="方正楷体_GBK" w:eastAsia="方正楷体_GBK"/>
          <w:sz w:val="32"/>
          <w:szCs w:val="32"/>
        </w:rPr>
        <w:t xml:space="preserve">防汛抗旱指挥部办公室      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21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>日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  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37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7pt;height:0pt;width:451.75pt;z-index:251659264;mso-width-relative:page;mso-height-relative:page;" filled="f" stroked="t" coordsize="21600,21600" o:gfxdata="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GpCk0wAAAAQBAAAPAAAAAAAAAAEAIAAAACIAAABkcnMvZG93bnJldi54bWxQSwECFAAUAAAA&#10;CACHTuJAYIXSu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ind w:right="86" w:rightChars="41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近日，区</w:t>
      </w:r>
      <w:r>
        <w:rPr>
          <w:rFonts w:hint="eastAsia" w:ascii="方正仿宋_GBK" w:hAnsi="方正仿宋_GBK" w:eastAsia="方正仿宋_GBK" w:cs="方正仿宋_GBK"/>
          <w:sz w:val="32"/>
        </w:rPr>
        <w:t>防办组织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区水利局、区气象局等单位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我区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9月份防汛抗旱形势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会商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研判，形成了月度会商通报。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现将有关情况通报如下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，请各单位结合实际谋划部署，做好防范应对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工作。</w:t>
      </w:r>
    </w:p>
    <w:p>
      <w:pPr>
        <w:spacing w:line="594" w:lineRule="exact"/>
        <w:ind w:right="86" w:rightChars="41" w:firstLine="640" w:firstLineChars="200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  <w:t>9月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汛旱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  <w:t>趋势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预测</w:t>
      </w:r>
    </w:p>
    <w:p>
      <w:pPr>
        <w:spacing w:line="58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气候趋势预测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预计9月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平均气温为2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～2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较常年偏低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0.9℃，较去年同期偏高0.1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0.9℃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降水量为1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～13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mm，与常年同期相比偏多1～2成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，较去年同期偏少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月内主要降雨过程预测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9月4～6日，大雨；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9月9～10日，小到中雨；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9月13～15日，大雨，局部暴雨；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9月18～19日，小雨；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9月24～25日，小雨，局部中雨；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9月27～29日，小到中雨。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月内主要气象灾害趋势预测：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无阶段性高温天气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降水过程较多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上中旬有较强降水过程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强降水引发的山洪泥石流、滑坡等地质灾害风险较高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森林火险气象等级较低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嘉陵江和长江干流、降水偏多，长江上游金沙江流域降水偏少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水旱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灾害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1.水情：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根据气象、水文资料分析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9月汛情总体基本稳定。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长江和嘉陵江干流降水偏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影响，预计长江、嘉陵江渝北段小幅上涨，不超警戒水位；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（2）受上游降雨和本地降雨叠加影响，御临河可能出现过境洪峰，预计低于警戒水位；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（3）9月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降水过程较多，部分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中小河流可能发生涨水、山洪等灾害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2.墒情：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预计9月我区土壤墒情基本正常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3.工情：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截止8月30日， 全区水利工程应蓄水13791.00万立方米，实际蓄水12360.99万立方米，实蓄占应蓄的89.63%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</w:p>
    <w:p>
      <w:pPr>
        <w:spacing w:line="594" w:lineRule="exact"/>
        <w:ind w:right="86" w:rightChars="41" w:firstLine="630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二、工作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  <w:t>建议</w:t>
      </w:r>
    </w:p>
    <w:p>
      <w:pPr>
        <w:pStyle w:val="3"/>
        <w:spacing w:after="0"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  <w:lang w:val="en-US" w:eastAsia="zh-CN" w:bidi="ar-SA"/>
        </w:rPr>
        <w:t>强化责任意识</w:t>
      </w:r>
      <w:r>
        <w:rPr>
          <w:rFonts w:hint="default" w:ascii="方正楷体_GBK" w:hAnsi="Times New Roman" w:eastAsia="方正楷体_GBK" w:cs="Times New Roman"/>
          <w:color w:val="auto"/>
          <w:kern w:val="32"/>
          <w:sz w:val="32"/>
          <w:szCs w:val="32"/>
          <w:lang w:val="en" w:eastAsia="zh-CN" w:bidi="ar-SA"/>
        </w:rPr>
        <w:t>，</w:t>
      </w: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  <w:lang w:val="en-US" w:eastAsia="zh-CN" w:bidi="ar-SA"/>
        </w:rPr>
        <w:t>克服厌战松懈思想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9月是汛期最后一个月，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镇街、区防指各成员单位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要高度重视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克服汛期疲惫、麻痹、松懈思想，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防止侥幸心理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细化实化各层级各环节责任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密切跟踪雨水情和灾险情，强化监测预报预警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，切实落实各项汛工作措施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方正楷体_GBK" w:hAnsi="Times New Roman" w:eastAsia="方正楷体_GBK" w:cs="Times New Roman"/>
          <w:color w:val="auto"/>
          <w:kern w:val="32"/>
          <w:sz w:val="32"/>
          <w:szCs w:val="32"/>
          <w:lang w:val="en-US" w:eastAsia="zh-CN" w:bidi="ar-SA"/>
        </w:rPr>
        <w:t>加强监测预报，做好工程蓄水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bidi="ar"/>
        </w:rPr>
        <w:t>气象、水利</w:t>
      </w:r>
      <w:r>
        <w:rPr>
          <w:rFonts w:hint="eastAsia" w:eastAsia="方正仿宋_GBK"/>
          <w:sz w:val="32"/>
          <w:szCs w:val="32"/>
          <w:lang w:eastAsia="zh-CN" w:bidi="ar"/>
        </w:rPr>
        <w:t>部门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做好雨情、水情、墒情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监测预报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以及趋势预测分析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，</w:t>
      </w:r>
      <w:r>
        <w:rPr>
          <w:rFonts w:hint="eastAsia" w:eastAsia="方正仿宋_GBK"/>
          <w:sz w:val="32"/>
          <w:szCs w:val="32"/>
          <w:lang w:bidi="ar"/>
        </w:rPr>
        <w:t>及时滚动发布预警信息和雨情、水情信息，提高预报的准确性、及时性、有效性，加强短历时、高强度、小范围强降雨的临灾预警</w:t>
      </w:r>
      <w:r>
        <w:rPr>
          <w:rFonts w:hint="eastAsia" w:ascii="方正仿宋_GBK" w:hAnsi="方正仿宋_GBK" w:eastAsia="方正仿宋_GBK" w:cs="方正仿宋_GBK"/>
          <w:sz w:val="32"/>
          <w:szCs w:val="2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水利工程管理单位及各镇街要根据天气趋势做好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9月水利工程蓄水工作，为今冬明春储备充足水源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3" w:firstLineChars="200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kern w:val="32"/>
          <w:sz w:val="32"/>
          <w:szCs w:val="32"/>
        </w:rPr>
        <w:t>加强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巡查巡防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，及时消除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隐患。</w:t>
      </w: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  <w:t>各镇街党政领导和</w:t>
      </w:r>
      <w:r>
        <w:rPr>
          <w:rFonts w:hint="eastAsia" w:ascii="宋体" w:hAnsi="宋体" w:eastAsia="方正仿宋_GBK"/>
          <w:sz w:val="32"/>
        </w:rPr>
        <w:t>防汛抗旱“三个责任人”要到岗到位，深入一线，</w:t>
      </w:r>
      <w:r>
        <w:rPr>
          <w:rFonts w:hint="eastAsia" w:ascii="方正仿宋_GBK" w:eastAsia="方正仿宋_GBK"/>
          <w:sz w:val="32"/>
          <w:szCs w:val="32"/>
          <w:lang w:eastAsia="zh-CN"/>
        </w:rPr>
        <w:t>加强对山塘水库、河道堤防、危旧房屋、山洪灾害危险区、地质灾害隐患点、旅游景点、地下空间等重点区域</w:t>
      </w:r>
      <w:r>
        <w:rPr>
          <w:rFonts w:hint="eastAsia" w:eastAsia="方正仿宋_GBK" w:cs="方正仿宋_GBK"/>
          <w:color w:val="000000"/>
          <w:sz w:val="32"/>
          <w:szCs w:val="32"/>
        </w:rPr>
        <w:t>隐患再排查、问题再整改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</w:rPr>
        <w:t>及时查漏补缺、防患未然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  <w:t>一遇险情，要坚决关停或封闭高风险区域，坚决果断疏散转移受威胁区域人民群众，及时调集应急救援队伍和物资，快速高效处置灾险情，最大程度减轻灾害损失，避免人员伤亡。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方正楷体_GBK" w:eastAsia="方正楷体_GBK"/>
          <w:sz w:val="32"/>
          <w:szCs w:val="32"/>
        </w:rPr>
        <w:t>加强值班值守，强化</w:t>
      </w:r>
      <w:r>
        <w:rPr>
          <w:rFonts w:hint="eastAsia" w:ascii="方正楷体_GBK" w:eastAsia="方正楷体_GBK"/>
          <w:kern w:val="0"/>
          <w:sz w:val="32"/>
          <w:szCs w:val="32"/>
        </w:rPr>
        <w:t>信息报送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eastAsia="方正仿宋_GBK" w:cs="方正仿宋_GBK"/>
          <w:kern w:val="2"/>
          <w:sz w:val="32"/>
          <w:szCs w:val="32"/>
        </w:rPr>
        <w:t>各</w:t>
      </w:r>
      <w:r>
        <w:rPr>
          <w:rFonts w:hint="eastAsia" w:ascii="方正仿宋_GBK" w:eastAsia="方正仿宋_GBK" w:cs="方正仿宋_GBK"/>
          <w:kern w:val="2"/>
          <w:sz w:val="32"/>
          <w:szCs w:val="32"/>
          <w:lang w:eastAsia="zh-CN"/>
        </w:rPr>
        <w:t>镇街及</w:t>
      </w:r>
      <w:r>
        <w:rPr>
          <w:rFonts w:hint="eastAsia" w:ascii="方正仿宋_GBK" w:eastAsia="方正仿宋_GBK" w:cs="方正仿宋_GBK"/>
          <w:kern w:val="2"/>
          <w:sz w:val="32"/>
          <w:szCs w:val="32"/>
        </w:rPr>
        <w:t>有关部门要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严格执行24小时值班制度和领导带班制度，对强降雨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、水位急涨河段以及病险水库、地灾点、低洼路段等重点部位，明确专人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值守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</w:rPr>
        <w:t>确保一旦发生灾险情，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第一时间响应、第一时间联动、第一时间处置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  <w:lang w:bidi="ar"/>
        </w:rPr>
        <w:t>重要情况及时上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报。</w:t>
      </w:r>
      <w:r>
        <w:rPr>
          <w:rStyle w:val="11"/>
          <w:rFonts w:hint="eastAsia" w:ascii="方正仿宋_GBK" w:hAnsi="方正仿宋_GBK" w:eastAsia="方正仿宋_GBK" w:cs="方正仿宋_GBK"/>
          <w:spacing w:val="-8"/>
          <w:sz w:val="32"/>
          <w:szCs w:val="32"/>
        </w:rPr>
        <w:t>（联系电话：023-67804066）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textAlignment w:val="auto"/>
        <w:outlineLvl w:val="9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sz w:val="28"/>
          <w:szCs w:val="28"/>
          <w:lang w:val="zh-CN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7080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9.45pt;z-index:251661312;mso-width-relative:page;mso-height-relative:page;" filled="f" stroked="t" coordsize="21600,21600" o:gfxdata="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FFRF9QAAAAHAQAADwAAAAAAAAABACAAAAAiAAAAZHJzL2Rvd25yZXYueG1sUEsB&#10;AhQAFAAAAAgAh07iQORPKj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主送：</w:t>
      </w:r>
      <w:r>
        <w:rPr>
          <w:rFonts w:eastAsia="方正仿宋_GBK"/>
          <w:sz w:val="28"/>
          <w:szCs w:val="28"/>
          <w:lang w:val="zh-CN"/>
        </w:rPr>
        <w:t>各</w:t>
      </w:r>
      <w:r>
        <w:rPr>
          <w:rFonts w:hint="eastAsia" w:eastAsia="方正仿宋_GBK"/>
          <w:sz w:val="28"/>
          <w:szCs w:val="28"/>
          <w:lang w:val="zh-CN"/>
        </w:rPr>
        <w:t>镇街</w:t>
      </w:r>
      <w:r>
        <w:rPr>
          <w:rFonts w:eastAsia="方正仿宋_GBK"/>
          <w:sz w:val="28"/>
          <w:szCs w:val="28"/>
          <w:lang w:val="zh-CN"/>
        </w:rPr>
        <w:t>、</w:t>
      </w:r>
      <w:r>
        <w:rPr>
          <w:rFonts w:hint="eastAsia" w:eastAsia="方正仿宋_GBK"/>
          <w:sz w:val="28"/>
          <w:szCs w:val="28"/>
          <w:lang w:val="zh-CN"/>
        </w:rPr>
        <w:t>区</w:t>
      </w:r>
      <w:r>
        <w:rPr>
          <w:rFonts w:eastAsia="方正仿宋_GBK"/>
          <w:sz w:val="28"/>
          <w:szCs w:val="28"/>
          <w:lang w:val="zh-CN"/>
        </w:rPr>
        <w:t>防指各成员单位。</w:t>
      </w:r>
    </w:p>
    <w:p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w w:val="95"/>
          <w:sz w:val="28"/>
          <w:szCs w:val="28"/>
          <w:lang w:val="zh-CN"/>
        </w:rPr>
      </w:pPr>
      <w:r>
        <w:rPr>
          <w:rFonts w:eastAsia="方正仿宋_GBK"/>
          <w:sz w:val="28"/>
          <w:szCs w:val="28"/>
          <w:lang w:val="zh-CN"/>
        </w:rPr>
        <w:t>抄送：</w:t>
      </w:r>
      <w:r>
        <w:rPr>
          <w:rFonts w:hint="eastAsia" w:eastAsia="方正仿宋_GBK"/>
          <w:w w:val="95"/>
          <w:sz w:val="28"/>
          <w:szCs w:val="28"/>
          <w:lang w:val="zh-CN"/>
        </w:rPr>
        <w:t>区</w:t>
      </w:r>
      <w:r>
        <w:rPr>
          <w:rFonts w:eastAsia="方正仿宋_GBK"/>
          <w:w w:val="95"/>
          <w:sz w:val="28"/>
          <w:szCs w:val="28"/>
          <w:lang w:val="zh-CN"/>
        </w:rPr>
        <w:t>委办公</w:t>
      </w:r>
      <w:r>
        <w:rPr>
          <w:rFonts w:hint="eastAsia" w:eastAsia="方正仿宋_GBK"/>
          <w:w w:val="95"/>
          <w:sz w:val="28"/>
          <w:szCs w:val="28"/>
          <w:lang w:val="zh-CN"/>
        </w:rPr>
        <w:t>室</w:t>
      </w:r>
      <w:r>
        <w:rPr>
          <w:rFonts w:eastAsia="方正仿宋_GBK"/>
          <w:w w:val="95"/>
          <w:sz w:val="28"/>
          <w:szCs w:val="28"/>
          <w:lang w:val="zh-CN"/>
        </w:rPr>
        <w:t>（值班室）、</w:t>
      </w:r>
      <w:r>
        <w:rPr>
          <w:rFonts w:hint="eastAsia" w:eastAsia="方正仿宋_GBK"/>
          <w:w w:val="95"/>
          <w:sz w:val="28"/>
          <w:szCs w:val="28"/>
          <w:lang w:val="zh-CN"/>
        </w:rPr>
        <w:t>区</w:t>
      </w:r>
      <w:r>
        <w:rPr>
          <w:rFonts w:eastAsia="方正仿宋_GBK"/>
          <w:w w:val="95"/>
          <w:sz w:val="28"/>
          <w:szCs w:val="28"/>
          <w:lang w:val="zh-CN"/>
        </w:rPr>
        <w:t>政府办公</w:t>
      </w:r>
      <w:r>
        <w:rPr>
          <w:rFonts w:hint="eastAsia" w:eastAsia="方正仿宋_GBK"/>
          <w:w w:val="95"/>
          <w:sz w:val="28"/>
          <w:szCs w:val="28"/>
          <w:lang w:val="zh-CN"/>
        </w:rPr>
        <w:t>室</w:t>
      </w:r>
      <w:r>
        <w:rPr>
          <w:rFonts w:eastAsia="方正仿宋_GBK"/>
          <w:w w:val="95"/>
          <w:sz w:val="28"/>
          <w:szCs w:val="28"/>
          <w:lang w:val="zh-CN"/>
        </w:rPr>
        <w:t>（值班室）。</w:t>
      </w:r>
    </w:p>
    <w:p>
      <w:pPr>
        <w:autoSpaceDE w:val="0"/>
        <w:autoSpaceDN w:val="0"/>
        <w:adjustRightInd w:val="0"/>
        <w:spacing w:line="594" w:lineRule="exact"/>
        <w:jc w:val="left"/>
        <w:rPr>
          <w:rFonts w:hint="default" w:ascii="方正仿宋_GBK" w:eastAsia="方正仿宋_GBK" w:cs="方正仿宋_GBK"/>
          <w:w w:val="90"/>
          <w:sz w:val="30"/>
          <w:szCs w:val="30"/>
          <w:lang w:val="en-US"/>
        </w:rPr>
      </w:pPr>
      <w:r>
        <w:rPr>
          <w:rFonts w:eastAsia="方正仿宋_GBK"/>
          <w:w w:val="90"/>
          <w:sz w:val="30"/>
          <w:szCs w:val="30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5763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.4pt;height:0pt;width:453.85pt;z-index:251660288;mso-width-relative:page;mso-height-relative:page;" filled="f" stroked="t" coordsize="21600,21600" o:gfxdata="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p5SJTUAAAABwEAAA8AAAAAAAAAAQAgAAAAIgAAAGRycy9kb3ducmV2LnhtbFBL&#10;AQIUABQAAAAIAIdO4kA9RpvT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w w:val="90"/>
          <w:sz w:val="30"/>
          <w:szCs w:val="30"/>
          <w:lang w:val="zh-CN"/>
        </w:rPr>
        <w:t>拟稿：</w:t>
      </w:r>
      <w:r>
        <w:rPr>
          <w:rFonts w:hint="eastAsia" w:eastAsia="方正仿宋_GBK"/>
          <w:w w:val="90"/>
          <w:sz w:val="30"/>
          <w:szCs w:val="30"/>
          <w:lang w:eastAsia="zh-CN"/>
        </w:rPr>
        <w:t>任强</w:t>
      </w:r>
      <w:r>
        <w:rPr>
          <w:rFonts w:eastAsia="方正仿宋_GBK"/>
          <w:w w:val="90"/>
          <w:sz w:val="30"/>
          <w:szCs w:val="30"/>
        </w:rPr>
        <w:t xml:space="preserve">   </w:t>
      </w:r>
      <w:r>
        <w:rPr>
          <w:rFonts w:eastAsia="方正仿宋_GBK"/>
          <w:w w:val="90"/>
          <w:sz w:val="30"/>
          <w:szCs w:val="30"/>
          <w:lang w:val="zh-CN"/>
        </w:rPr>
        <w:t>校对：</w:t>
      </w:r>
      <w:r>
        <w:rPr>
          <w:rFonts w:hint="eastAsia" w:eastAsia="方正仿宋_GBK"/>
          <w:w w:val="90"/>
          <w:sz w:val="30"/>
          <w:szCs w:val="30"/>
          <w:lang w:val="zh-CN"/>
        </w:rPr>
        <w:t>许泽洪</w:t>
      </w:r>
      <w:r>
        <w:rPr>
          <w:rFonts w:eastAsia="方正仿宋_GBK"/>
          <w:w w:val="90"/>
          <w:sz w:val="30"/>
          <w:szCs w:val="30"/>
          <w:lang w:val="zh-CN"/>
        </w:rPr>
        <w:t xml:space="preserve">   签发：</w:t>
      </w:r>
      <w:r>
        <w:rPr>
          <w:rFonts w:hint="eastAsia" w:eastAsia="方正仿宋_GBK"/>
          <w:w w:val="90"/>
          <w:sz w:val="30"/>
          <w:szCs w:val="30"/>
          <w:lang w:val="zh-CN" w:eastAsia="zh-CN"/>
        </w:rPr>
        <w:t>幸文明</w:t>
      </w:r>
      <w:r>
        <w:rPr>
          <w:rFonts w:eastAsia="方正仿宋_GBK"/>
          <w:w w:val="90"/>
          <w:sz w:val="30"/>
          <w:szCs w:val="30"/>
          <w:lang w:val="zh-CN"/>
        </w:rPr>
        <w:t xml:space="preserve">   联系电话：</w:t>
      </w:r>
      <w:r>
        <w:rPr>
          <w:rFonts w:eastAsia="方正仿宋_GBK"/>
          <w:w w:val="90"/>
          <w:sz w:val="30"/>
          <w:szCs w:val="30"/>
        </w:rPr>
        <w:t>023-</w:t>
      </w:r>
      <w:r>
        <w:rPr>
          <w:rFonts w:hint="eastAsia" w:eastAsia="方正仿宋_GBK"/>
          <w:w w:val="90"/>
          <w:sz w:val="30"/>
          <w:szCs w:val="30"/>
          <w:lang w:val="en-US" w:eastAsia="zh-CN"/>
        </w:rPr>
        <w:t>67804066</w:t>
      </w: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46" w:bottom="1440" w:left="1446" w:header="851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81D15"/>
    <w:rsid w:val="09B92A17"/>
    <w:rsid w:val="0F99361F"/>
    <w:rsid w:val="1FA138CE"/>
    <w:rsid w:val="20D10405"/>
    <w:rsid w:val="22F23486"/>
    <w:rsid w:val="24C71F41"/>
    <w:rsid w:val="29926AA0"/>
    <w:rsid w:val="3E9B6258"/>
    <w:rsid w:val="433565E4"/>
    <w:rsid w:val="44D81D15"/>
    <w:rsid w:val="4F7511AD"/>
    <w:rsid w:val="58762744"/>
    <w:rsid w:val="6BA1174D"/>
    <w:rsid w:val="7901632D"/>
    <w:rsid w:val="7A1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2021-07-30T01:47:00Z</dcterms:created>
  <dc:creator>任强</dc:creator>
  <cp:lastModifiedBy>Administrator</cp:lastModifiedBy>
  <dcterms:modified xsi:type="dcterms:W3CDTF">2021-09-01T07:18:30Z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BE803B20F33442AA9ED1CE6BE0A23C4E</vt:lpwstr>
  </property>
</Properties>
</file>