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236E8">
      <w:pPr>
        <w:jc w:val="center"/>
        <w:rPr>
          <w:rFonts w:hint="eastAsia" w:ascii="方正小标宋_GBK" w:eastAsia="方正小标宋_GBK"/>
          <w:sz w:val="44"/>
          <w:szCs w:val="44"/>
        </w:rPr>
      </w:pPr>
      <w:bookmarkStart w:id="0" w:name="OLE_LINK28"/>
      <w:bookmarkStart w:id="29" w:name="_GoBack"/>
      <w:bookmarkEnd w:id="29"/>
      <w:r>
        <w:rPr>
          <w:rFonts w:hint="eastAsia" w:ascii="方正小标宋_GBK" w:eastAsia="方正小标宋_GBK"/>
          <w:sz w:val="44"/>
          <w:szCs w:val="44"/>
        </w:rPr>
        <w:t>重庆市渝北区应急管理局</w:t>
      </w:r>
      <w:r>
        <w:rPr>
          <w:rFonts w:hint="eastAsia" w:ascii="方正小标宋_GBK" w:eastAsia="方正小标宋_GBK"/>
          <w:sz w:val="44"/>
          <w:szCs w:val="44"/>
          <w:lang w:eastAsia="zh-CN"/>
        </w:rPr>
        <w:t>涉企</w:t>
      </w:r>
      <w:r>
        <w:rPr>
          <w:rFonts w:hint="eastAsia" w:ascii="方正小标宋_GBK" w:eastAsia="方正小标宋_GBK"/>
          <w:sz w:val="44"/>
          <w:szCs w:val="44"/>
        </w:rPr>
        <w:t>行政检查事项清单</w:t>
      </w:r>
    </w:p>
    <w:bookmarkEnd w:id="0"/>
    <w:p w14:paraId="437BDD7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18030" w:hAnsi="方正仿宋_GB18030" w:eastAsia="方正仿宋_GB18030" w:cs="方正仿宋_GB18030"/>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666"/>
        <w:gridCol w:w="3481"/>
        <w:gridCol w:w="1649"/>
        <w:gridCol w:w="4844"/>
      </w:tblGrid>
      <w:tr w14:paraId="0FA6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34" w:type="dxa"/>
            <w:vAlign w:val="center"/>
          </w:tcPr>
          <w:p w14:paraId="5A2D1C5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序号</w:t>
            </w:r>
          </w:p>
        </w:tc>
        <w:tc>
          <w:tcPr>
            <w:tcW w:w="3666" w:type="dxa"/>
            <w:vAlign w:val="center"/>
          </w:tcPr>
          <w:p w14:paraId="64636BE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事项名称</w:t>
            </w:r>
          </w:p>
        </w:tc>
        <w:tc>
          <w:tcPr>
            <w:tcW w:w="3481" w:type="dxa"/>
            <w:vAlign w:val="center"/>
          </w:tcPr>
          <w:p w14:paraId="3581820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检查内容</w:t>
            </w:r>
          </w:p>
        </w:tc>
        <w:tc>
          <w:tcPr>
            <w:tcW w:w="1649" w:type="dxa"/>
            <w:vAlign w:val="center"/>
          </w:tcPr>
          <w:p w14:paraId="5D8B93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是否属于涉企行政检查事项</w:t>
            </w:r>
          </w:p>
        </w:tc>
        <w:tc>
          <w:tcPr>
            <w:tcW w:w="4844" w:type="dxa"/>
            <w:vAlign w:val="center"/>
          </w:tcPr>
          <w:p w14:paraId="7DBE99E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法定依据</w:t>
            </w:r>
          </w:p>
        </w:tc>
      </w:tr>
      <w:tr w14:paraId="3821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1CD3DC4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666" w:type="dxa"/>
            <w:vAlign w:val="center"/>
          </w:tcPr>
          <w:p w14:paraId="14D96B6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安全生产许可证、特种作业人员持证、安全培训、事故隐患排查治理、建设项目安全设施“三同时”、应急预案工作等执行有关安全生产的法律、法规、规章和国家标准或者行业标准的情况进行监督检查</w:t>
            </w:r>
          </w:p>
        </w:tc>
        <w:tc>
          <w:tcPr>
            <w:tcW w:w="3481" w:type="dxa"/>
            <w:vAlign w:val="center"/>
          </w:tcPr>
          <w:p w14:paraId="68F646F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61986E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lang w:eastAsia="zh-CN"/>
              </w:rPr>
            </w:pPr>
            <w:bookmarkStart w:id="1" w:name="OLE_LINK1"/>
            <w:r>
              <w:rPr>
                <w:rFonts w:hint="eastAsia" w:ascii="方正仿宋_GBK" w:hAnsi="方正仿宋_GBK" w:eastAsia="方正仿宋_GBK" w:cs="方正仿宋_GBK"/>
                <w:sz w:val="21"/>
                <w:szCs w:val="21"/>
                <w:lang w:eastAsia="zh-CN"/>
              </w:rPr>
              <w:t>是</w:t>
            </w:r>
            <w:bookmarkEnd w:id="1"/>
          </w:p>
        </w:tc>
        <w:tc>
          <w:tcPr>
            <w:tcW w:w="4844" w:type="dxa"/>
            <w:vAlign w:val="center"/>
          </w:tcPr>
          <w:p w14:paraId="2CCDD7B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《中华人民共和国安全生产法》</w:t>
            </w:r>
          </w:p>
          <w:p w14:paraId="4B2EE7D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《安全生产许可证条例》</w:t>
            </w:r>
          </w:p>
          <w:p w14:paraId="72C96E2A">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《特种作业人员安全技术培训考核管理规定》</w:t>
            </w:r>
          </w:p>
          <w:p w14:paraId="7C98359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《生产经营单位安全培训规定》</w:t>
            </w:r>
          </w:p>
          <w:p w14:paraId="22A73D2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《安全生产培训管理办法》</w:t>
            </w:r>
          </w:p>
          <w:p w14:paraId="58661FB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《建设项目安全设施“三同时”监督管理办法》</w:t>
            </w:r>
          </w:p>
          <w:p w14:paraId="3A92999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《安全生产事故隐患排查治理暂行规定》</w:t>
            </w:r>
          </w:p>
          <w:p w14:paraId="2AEA58FD">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《生产安全事故应急预案管理办法》</w:t>
            </w:r>
          </w:p>
          <w:p w14:paraId="4329AE2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《重庆市安全生产条例》等</w:t>
            </w:r>
          </w:p>
        </w:tc>
      </w:tr>
      <w:tr w14:paraId="0938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70EB758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3666" w:type="dxa"/>
            <w:vAlign w:val="center"/>
          </w:tcPr>
          <w:p w14:paraId="441DA53B">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对危险化学品生产企业的监督检查</w:t>
            </w:r>
          </w:p>
        </w:tc>
        <w:tc>
          <w:tcPr>
            <w:tcW w:w="3481" w:type="dxa"/>
            <w:vAlign w:val="center"/>
          </w:tcPr>
          <w:p w14:paraId="5A900572">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21DA62F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2" w:name="OLE_LINK2"/>
            <w:r>
              <w:rPr>
                <w:rFonts w:hint="eastAsia" w:ascii="方正仿宋_GBK" w:hAnsi="方正仿宋_GBK" w:eastAsia="方正仿宋_GBK" w:cs="方正仿宋_GBK"/>
                <w:sz w:val="21"/>
                <w:szCs w:val="21"/>
                <w:lang w:eastAsia="zh-CN"/>
              </w:rPr>
              <w:t>是</w:t>
            </w:r>
            <w:bookmarkEnd w:id="2"/>
          </w:p>
        </w:tc>
        <w:tc>
          <w:tcPr>
            <w:tcW w:w="4844" w:type="dxa"/>
            <w:vAlign w:val="center"/>
          </w:tcPr>
          <w:p w14:paraId="45ACC452">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《中华人民共和国安全生产法》</w:t>
            </w:r>
          </w:p>
          <w:p w14:paraId="3EAC77F9">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《危险化学品建设项目安全监督管理办法》</w:t>
            </w:r>
          </w:p>
          <w:p w14:paraId="26C9FAD8">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《危险化学品生产企业安全生产许可证实施办法》《危险化学品安全管理条例》《危险化学品输送管道安全管理规定》《易制毒化学品管理条例》</w:t>
            </w:r>
          </w:p>
        </w:tc>
      </w:tr>
      <w:tr w14:paraId="7013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03C390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3666" w:type="dxa"/>
            <w:vAlign w:val="center"/>
          </w:tcPr>
          <w:p w14:paraId="2E511C00">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对危险化学品使用许可企业</w:t>
            </w:r>
          </w:p>
          <w:p w14:paraId="03F14199">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的监督检查</w:t>
            </w:r>
          </w:p>
        </w:tc>
        <w:tc>
          <w:tcPr>
            <w:tcW w:w="3481" w:type="dxa"/>
            <w:vAlign w:val="center"/>
          </w:tcPr>
          <w:p w14:paraId="70F9EF76">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720523C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3" w:name="OLE_LINK3"/>
            <w:r>
              <w:rPr>
                <w:rFonts w:hint="eastAsia" w:ascii="方正仿宋_GBK" w:hAnsi="方正仿宋_GBK" w:eastAsia="方正仿宋_GBK" w:cs="方正仿宋_GBK"/>
                <w:sz w:val="21"/>
                <w:szCs w:val="21"/>
                <w:lang w:eastAsia="zh-CN"/>
              </w:rPr>
              <w:t>是</w:t>
            </w:r>
            <w:bookmarkEnd w:id="3"/>
          </w:p>
        </w:tc>
        <w:tc>
          <w:tcPr>
            <w:tcW w:w="4844" w:type="dxa"/>
            <w:vAlign w:val="center"/>
          </w:tcPr>
          <w:p w14:paraId="5AB19AC0">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《中华人民共和国安全生产法》</w:t>
            </w:r>
          </w:p>
          <w:p w14:paraId="7B1CB97A">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《危险化学品建设项目安全监督管理办法》</w:t>
            </w:r>
          </w:p>
          <w:p w14:paraId="68CEDB96">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《危险化学品安全使用许可证实施办法》</w:t>
            </w:r>
          </w:p>
          <w:p w14:paraId="6EE8D595">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《危险化学品安全管理条例》《危险化学品输送管道安全管理规定》《易制毒化学品管理条例》</w:t>
            </w:r>
          </w:p>
        </w:tc>
      </w:tr>
      <w:tr w14:paraId="5A4E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404526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3666" w:type="dxa"/>
            <w:vAlign w:val="center"/>
          </w:tcPr>
          <w:p w14:paraId="00EE0489">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对危险化学品经营企业的监督检查</w:t>
            </w:r>
          </w:p>
        </w:tc>
        <w:tc>
          <w:tcPr>
            <w:tcW w:w="3481" w:type="dxa"/>
            <w:vAlign w:val="center"/>
          </w:tcPr>
          <w:p w14:paraId="694F8C21">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5B821C3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4" w:name="OLE_LINK4"/>
            <w:r>
              <w:rPr>
                <w:rFonts w:hint="eastAsia" w:ascii="方正仿宋_GBK" w:hAnsi="方正仿宋_GBK" w:eastAsia="方正仿宋_GBK" w:cs="方正仿宋_GBK"/>
                <w:sz w:val="21"/>
                <w:szCs w:val="21"/>
                <w:lang w:eastAsia="zh-CN"/>
              </w:rPr>
              <w:t>是</w:t>
            </w:r>
            <w:bookmarkEnd w:id="4"/>
          </w:p>
        </w:tc>
        <w:tc>
          <w:tcPr>
            <w:tcW w:w="4844" w:type="dxa"/>
            <w:vAlign w:val="center"/>
          </w:tcPr>
          <w:p w14:paraId="33231D45">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《中华人民共和国安全生产法》</w:t>
            </w:r>
          </w:p>
          <w:p w14:paraId="73BC0B6A">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《危险化学品建设项目安全监督管理办法》《危险化学品经营许可证管理办法》《危险化学品安全管理条例》《危险化学品输送管道安全管理规定》《易制毒化学品管理条例》</w:t>
            </w:r>
          </w:p>
        </w:tc>
      </w:tr>
      <w:tr w14:paraId="3468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blHeader/>
        </w:trPr>
        <w:tc>
          <w:tcPr>
            <w:tcW w:w="534" w:type="dxa"/>
            <w:vAlign w:val="center"/>
          </w:tcPr>
          <w:p w14:paraId="519125A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3666" w:type="dxa"/>
            <w:vAlign w:val="center"/>
          </w:tcPr>
          <w:p w14:paraId="5E3EC612">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对油气长输管道“三同时”审查的监督检查</w:t>
            </w:r>
          </w:p>
        </w:tc>
        <w:tc>
          <w:tcPr>
            <w:tcW w:w="3481" w:type="dxa"/>
            <w:vAlign w:val="center"/>
          </w:tcPr>
          <w:p w14:paraId="5AA3600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49FF60A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5" w:name="OLE_LINK5"/>
            <w:r>
              <w:rPr>
                <w:rFonts w:hint="eastAsia" w:ascii="方正仿宋_GBK" w:hAnsi="方正仿宋_GBK" w:eastAsia="方正仿宋_GBK" w:cs="方正仿宋_GBK"/>
                <w:sz w:val="21"/>
                <w:szCs w:val="21"/>
                <w:lang w:eastAsia="zh-CN"/>
              </w:rPr>
              <w:t>是</w:t>
            </w:r>
            <w:bookmarkEnd w:id="5"/>
          </w:p>
        </w:tc>
        <w:tc>
          <w:tcPr>
            <w:tcW w:w="4844" w:type="dxa"/>
            <w:vAlign w:val="center"/>
          </w:tcPr>
          <w:p w14:paraId="4396D16B">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《中华人民共和国安全生产法》</w:t>
            </w:r>
          </w:p>
          <w:p w14:paraId="5205D85E">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《危险化学品建设项目安全监督管理办法》</w:t>
            </w:r>
          </w:p>
        </w:tc>
      </w:tr>
      <w:tr w14:paraId="1EEB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56CE1F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sz w:val="21"/>
                <w:szCs w:val="21"/>
              </w:rPr>
              <w:t>6</w:t>
            </w:r>
          </w:p>
        </w:tc>
        <w:tc>
          <w:tcPr>
            <w:tcW w:w="3666" w:type="dxa"/>
            <w:vAlign w:val="center"/>
          </w:tcPr>
          <w:p w14:paraId="51F9DB68">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对企业危险化学品登记情况</w:t>
            </w:r>
          </w:p>
          <w:p w14:paraId="37C9D442">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vertAlign w:val="baseline"/>
                <w:lang w:val="en-US" w:eastAsia="zh-CN"/>
              </w:rPr>
              <w:t>的监督检查</w:t>
            </w:r>
          </w:p>
        </w:tc>
        <w:tc>
          <w:tcPr>
            <w:tcW w:w="3481" w:type="dxa"/>
            <w:vAlign w:val="center"/>
          </w:tcPr>
          <w:p w14:paraId="0D94587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对生产、经营、进口单位执行有关安全生产的法律、法规、规章和国家标准或者行业标准的情况进行监督检查。</w:t>
            </w:r>
          </w:p>
        </w:tc>
        <w:tc>
          <w:tcPr>
            <w:tcW w:w="1649" w:type="dxa"/>
            <w:vAlign w:val="center"/>
          </w:tcPr>
          <w:p w14:paraId="67CC45B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6" w:name="OLE_LINK6"/>
            <w:r>
              <w:rPr>
                <w:rFonts w:hint="eastAsia" w:ascii="方正仿宋_GBK" w:hAnsi="方正仿宋_GBK" w:eastAsia="方正仿宋_GBK" w:cs="方正仿宋_GBK"/>
                <w:sz w:val="21"/>
                <w:szCs w:val="21"/>
                <w:lang w:eastAsia="zh-CN"/>
              </w:rPr>
              <w:t>是</w:t>
            </w:r>
            <w:bookmarkEnd w:id="6"/>
          </w:p>
        </w:tc>
        <w:tc>
          <w:tcPr>
            <w:tcW w:w="4844" w:type="dxa"/>
            <w:vAlign w:val="center"/>
          </w:tcPr>
          <w:p w14:paraId="3AA798E8">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1E649CD3">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《危险化学品登记管理办法》</w:t>
            </w:r>
          </w:p>
        </w:tc>
      </w:tr>
      <w:tr w14:paraId="10E3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35E09E5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3666" w:type="dxa"/>
            <w:vAlign w:val="center"/>
          </w:tcPr>
          <w:p w14:paraId="648CD246">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对化学品物理危险性鉴定与分类的监督检查</w:t>
            </w:r>
          </w:p>
        </w:tc>
        <w:tc>
          <w:tcPr>
            <w:tcW w:w="3481" w:type="dxa"/>
            <w:vAlign w:val="center"/>
          </w:tcPr>
          <w:p w14:paraId="56488647">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对生产、经营、进口企业执行有关安全生产的法律、法规、规章和国家标准或者行业标准的情况进行监督检查。</w:t>
            </w:r>
          </w:p>
        </w:tc>
        <w:tc>
          <w:tcPr>
            <w:tcW w:w="1649" w:type="dxa"/>
            <w:vAlign w:val="center"/>
          </w:tcPr>
          <w:p w14:paraId="0C6FEA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7" w:name="OLE_LINK7"/>
            <w:r>
              <w:rPr>
                <w:rFonts w:hint="eastAsia" w:ascii="方正仿宋_GBK" w:hAnsi="方正仿宋_GBK" w:eastAsia="方正仿宋_GBK" w:cs="方正仿宋_GBK"/>
                <w:sz w:val="21"/>
                <w:szCs w:val="21"/>
                <w:lang w:eastAsia="zh-CN"/>
              </w:rPr>
              <w:t>是</w:t>
            </w:r>
            <w:bookmarkEnd w:id="7"/>
          </w:p>
        </w:tc>
        <w:tc>
          <w:tcPr>
            <w:tcW w:w="4844" w:type="dxa"/>
            <w:vAlign w:val="center"/>
          </w:tcPr>
          <w:p w14:paraId="0D1265CA">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5A3B8EF2">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《化学品物理危险性鉴定与分类管理办法》</w:t>
            </w:r>
          </w:p>
        </w:tc>
      </w:tr>
      <w:tr w14:paraId="0536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blHeader/>
        </w:trPr>
        <w:tc>
          <w:tcPr>
            <w:tcW w:w="534" w:type="dxa"/>
            <w:vAlign w:val="center"/>
          </w:tcPr>
          <w:p w14:paraId="4E9E11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3666" w:type="dxa"/>
            <w:vAlign w:val="center"/>
          </w:tcPr>
          <w:p w14:paraId="6656267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对危险化学品重大危险源实施安全监督检查</w:t>
            </w:r>
          </w:p>
        </w:tc>
        <w:tc>
          <w:tcPr>
            <w:tcW w:w="3481" w:type="dxa"/>
            <w:vAlign w:val="center"/>
          </w:tcPr>
          <w:p w14:paraId="6A35F64C">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5BBB9B4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8" w:name="OLE_LINK8"/>
            <w:r>
              <w:rPr>
                <w:rFonts w:hint="eastAsia" w:ascii="方正仿宋_GBK" w:hAnsi="方正仿宋_GBK" w:eastAsia="方正仿宋_GBK" w:cs="方正仿宋_GBK"/>
                <w:sz w:val="21"/>
                <w:szCs w:val="21"/>
                <w:lang w:eastAsia="zh-CN"/>
              </w:rPr>
              <w:t>是</w:t>
            </w:r>
            <w:bookmarkEnd w:id="8"/>
          </w:p>
        </w:tc>
        <w:tc>
          <w:tcPr>
            <w:tcW w:w="4844" w:type="dxa"/>
            <w:vAlign w:val="center"/>
          </w:tcPr>
          <w:p w14:paraId="4A543AC1">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25DAC6EF">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《危险化学品重大危险源监督管理暂行规定》</w:t>
            </w:r>
          </w:p>
        </w:tc>
      </w:tr>
      <w:tr w14:paraId="30AE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722C785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3666" w:type="dxa"/>
            <w:vAlign w:val="center"/>
          </w:tcPr>
          <w:p w14:paraId="61C89B4A">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对烟花爆竹批发企业的监督检查</w:t>
            </w:r>
          </w:p>
        </w:tc>
        <w:tc>
          <w:tcPr>
            <w:tcW w:w="3481" w:type="dxa"/>
            <w:vAlign w:val="center"/>
          </w:tcPr>
          <w:p w14:paraId="58329BF8">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296352A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9" w:name="OLE_LINK9"/>
            <w:r>
              <w:rPr>
                <w:rFonts w:hint="eastAsia" w:ascii="方正仿宋_GBK" w:hAnsi="方正仿宋_GBK" w:eastAsia="方正仿宋_GBK" w:cs="方正仿宋_GBK"/>
                <w:sz w:val="21"/>
                <w:szCs w:val="21"/>
                <w:lang w:eastAsia="zh-CN"/>
              </w:rPr>
              <w:t>是</w:t>
            </w:r>
            <w:bookmarkEnd w:id="9"/>
          </w:p>
        </w:tc>
        <w:tc>
          <w:tcPr>
            <w:tcW w:w="4844" w:type="dxa"/>
            <w:vAlign w:val="center"/>
          </w:tcPr>
          <w:p w14:paraId="5787881B">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《中华人民共和国安全生产法》</w:t>
            </w:r>
          </w:p>
          <w:p w14:paraId="58CFCFC1">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《烟花爆竹安全管理条例》</w:t>
            </w:r>
          </w:p>
          <w:p w14:paraId="07FB8687">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《重庆市燃放烟花爆竹管理条例》</w:t>
            </w:r>
          </w:p>
          <w:p w14:paraId="097E2978">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《烟花爆竹经营许可实施办法》</w:t>
            </w:r>
          </w:p>
          <w:p w14:paraId="19CDB317">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《烟花爆竹生产经营安全规定》</w:t>
            </w:r>
          </w:p>
        </w:tc>
      </w:tr>
      <w:tr w14:paraId="1C25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blHeader/>
        </w:trPr>
        <w:tc>
          <w:tcPr>
            <w:tcW w:w="534" w:type="dxa"/>
            <w:vAlign w:val="center"/>
          </w:tcPr>
          <w:p w14:paraId="5E72D5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3666" w:type="dxa"/>
            <w:vAlign w:val="center"/>
          </w:tcPr>
          <w:p w14:paraId="38B4CE83">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vertAlign w:val="baseline"/>
                <w:lang w:val="en-US" w:eastAsia="zh-CN"/>
              </w:rPr>
              <w:t>对烟花爆竹零售店（点）的监督检查</w:t>
            </w:r>
          </w:p>
        </w:tc>
        <w:tc>
          <w:tcPr>
            <w:tcW w:w="3481" w:type="dxa"/>
            <w:vAlign w:val="center"/>
          </w:tcPr>
          <w:p w14:paraId="249C13C0">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2D6C3CC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10" w:name="OLE_LINK10"/>
            <w:r>
              <w:rPr>
                <w:rFonts w:hint="eastAsia" w:ascii="方正仿宋_GBK" w:hAnsi="方正仿宋_GBK" w:eastAsia="方正仿宋_GBK" w:cs="方正仿宋_GBK"/>
                <w:sz w:val="21"/>
                <w:szCs w:val="21"/>
                <w:lang w:eastAsia="zh-CN"/>
              </w:rPr>
              <w:t>是</w:t>
            </w:r>
            <w:bookmarkEnd w:id="10"/>
          </w:p>
        </w:tc>
        <w:tc>
          <w:tcPr>
            <w:tcW w:w="4844" w:type="dxa"/>
            <w:vAlign w:val="center"/>
          </w:tcPr>
          <w:p w14:paraId="46B8E507">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《中华人民共和国安全生产法》</w:t>
            </w:r>
          </w:p>
          <w:p w14:paraId="78CD2A97">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《烟花爆竹安全管理条例》</w:t>
            </w:r>
          </w:p>
          <w:p w14:paraId="3512569B">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《重庆市燃放烟花爆竹管理条例》</w:t>
            </w:r>
          </w:p>
          <w:p w14:paraId="1B4375ED">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《烟花爆竹经营许可实施办法》</w:t>
            </w:r>
          </w:p>
          <w:p w14:paraId="0DC9EC09">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《烟花爆竹生产经营安全规定》</w:t>
            </w:r>
          </w:p>
        </w:tc>
      </w:tr>
      <w:tr w14:paraId="1C20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blHeader/>
        </w:trPr>
        <w:tc>
          <w:tcPr>
            <w:tcW w:w="534" w:type="dxa"/>
            <w:vAlign w:val="center"/>
          </w:tcPr>
          <w:p w14:paraId="7CBD2CE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3666" w:type="dxa"/>
            <w:vAlign w:val="center"/>
          </w:tcPr>
          <w:p w14:paraId="4B8DD984">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vertAlign w:val="baseline"/>
                <w:lang w:val="en-US" w:eastAsia="zh-CN"/>
              </w:rPr>
              <w:t>对金属非金属矿山企业安全生产的监督检查</w:t>
            </w:r>
          </w:p>
        </w:tc>
        <w:tc>
          <w:tcPr>
            <w:tcW w:w="3481" w:type="dxa"/>
            <w:vAlign w:val="center"/>
          </w:tcPr>
          <w:p w14:paraId="48E339F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0532C33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11" w:name="OLE_LINK11"/>
            <w:r>
              <w:rPr>
                <w:rFonts w:hint="eastAsia" w:ascii="方正仿宋_GBK" w:hAnsi="方正仿宋_GBK" w:eastAsia="方正仿宋_GBK" w:cs="方正仿宋_GBK"/>
                <w:sz w:val="21"/>
                <w:szCs w:val="21"/>
                <w:lang w:eastAsia="zh-CN"/>
              </w:rPr>
              <w:t>是</w:t>
            </w:r>
            <w:bookmarkEnd w:id="11"/>
          </w:p>
        </w:tc>
        <w:tc>
          <w:tcPr>
            <w:tcW w:w="4844" w:type="dxa"/>
            <w:vAlign w:val="center"/>
          </w:tcPr>
          <w:p w14:paraId="1E644E29">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35EE250F">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w:t>
            </w:r>
          </w:p>
          <w:p w14:paraId="0A9B8156">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《中华人民共和国矿山安全法实施条例》</w:t>
            </w:r>
          </w:p>
          <w:p w14:paraId="0859DE23">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《非煤矿矿山企业安全生产许可证实施办法》</w:t>
            </w:r>
          </w:p>
          <w:p w14:paraId="3C0112E6">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《非煤矿山外包工程安全管理暂行办法》</w:t>
            </w:r>
          </w:p>
          <w:p w14:paraId="4F34ABAD">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《小型露天采石场安全管理与监督检查规定》</w:t>
            </w:r>
          </w:p>
          <w:p w14:paraId="565E24A4">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《金属非金属地下矿山企业领导带班下井及监督检查暂行规定》</w:t>
            </w:r>
          </w:p>
        </w:tc>
      </w:tr>
      <w:tr w14:paraId="3980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blHeader/>
        </w:trPr>
        <w:tc>
          <w:tcPr>
            <w:tcW w:w="534" w:type="dxa"/>
            <w:vAlign w:val="center"/>
          </w:tcPr>
          <w:p w14:paraId="795BBF6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3666" w:type="dxa"/>
            <w:vAlign w:val="center"/>
          </w:tcPr>
          <w:p w14:paraId="0F731547">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vertAlign w:val="baseline"/>
                <w:lang w:val="en-US" w:eastAsia="zh-CN"/>
              </w:rPr>
              <w:t>对采掘施工企业安全生产的监督检查</w:t>
            </w:r>
          </w:p>
        </w:tc>
        <w:tc>
          <w:tcPr>
            <w:tcW w:w="3481" w:type="dxa"/>
            <w:vAlign w:val="center"/>
          </w:tcPr>
          <w:p w14:paraId="2EF21DA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5FEBB4A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12" w:name="OLE_LINK12"/>
            <w:r>
              <w:rPr>
                <w:rFonts w:hint="eastAsia" w:ascii="方正仿宋_GBK" w:hAnsi="方正仿宋_GBK" w:eastAsia="方正仿宋_GBK" w:cs="方正仿宋_GBK"/>
                <w:sz w:val="21"/>
                <w:szCs w:val="21"/>
                <w:lang w:eastAsia="zh-CN"/>
              </w:rPr>
              <w:t>是</w:t>
            </w:r>
            <w:bookmarkEnd w:id="12"/>
          </w:p>
        </w:tc>
        <w:tc>
          <w:tcPr>
            <w:tcW w:w="4844" w:type="dxa"/>
            <w:vAlign w:val="center"/>
          </w:tcPr>
          <w:p w14:paraId="6ED468A6">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68DB88CD">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w:t>
            </w:r>
          </w:p>
          <w:p w14:paraId="74E0CA6B">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《中华人民共和国矿山安全法实施条例》</w:t>
            </w:r>
          </w:p>
          <w:p w14:paraId="29B170CD">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《非煤矿矿山企业安全生产许可证实施办法》</w:t>
            </w:r>
          </w:p>
          <w:p w14:paraId="38283AFA">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《非煤矿山外包工程安全管理暂行办法》</w:t>
            </w:r>
          </w:p>
        </w:tc>
      </w:tr>
      <w:tr w14:paraId="4911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blHeader/>
        </w:trPr>
        <w:tc>
          <w:tcPr>
            <w:tcW w:w="534" w:type="dxa"/>
            <w:vAlign w:val="center"/>
          </w:tcPr>
          <w:p w14:paraId="379D10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w:t>
            </w:r>
          </w:p>
        </w:tc>
        <w:tc>
          <w:tcPr>
            <w:tcW w:w="3666" w:type="dxa"/>
            <w:vAlign w:val="center"/>
          </w:tcPr>
          <w:p w14:paraId="07335136">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对尾矿库安全生产的监督检查</w:t>
            </w:r>
          </w:p>
        </w:tc>
        <w:tc>
          <w:tcPr>
            <w:tcW w:w="3481" w:type="dxa"/>
            <w:vAlign w:val="center"/>
          </w:tcPr>
          <w:p w14:paraId="605C0ABE">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3D4386F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eastAsia="zh-CN"/>
              </w:rPr>
              <w:t>是</w:t>
            </w:r>
          </w:p>
        </w:tc>
        <w:tc>
          <w:tcPr>
            <w:tcW w:w="4844" w:type="dxa"/>
            <w:vAlign w:val="center"/>
          </w:tcPr>
          <w:p w14:paraId="5B4D1654">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07BB49FC">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w:t>
            </w:r>
          </w:p>
          <w:p w14:paraId="5AFA5145">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《中华人民共和国矿山安全法实施条例》</w:t>
            </w:r>
          </w:p>
          <w:p w14:paraId="39A9D93E">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《非煤矿矿山企业安全生产许可证实施办法》</w:t>
            </w:r>
          </w:p>
          <w:p w14:paraId="54F2C760">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《非煤矿山外包工程安全管理暂行办法》</w:t>
            </w:r>
          </w:p>
          <w:p w14:paraId="275EC679">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《尾矿库安全监督管理规定》</w:t>
            </w:r>
          </w:p>
        </w:tc>
      </w:tr>
      <w:tr w14:paraId="0419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blHeader/>
        </w:trPr>
        <w:tc>
          <w:tcPr>
            <w:tcW w:w="534" w:type="dxa"/>
            <w:vAlign w:val="center"/>
          </w:tcPr>
          <w:p w14:paraId="15F40FB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w:t>
            </w:r>
          </w:p>
        </w:tc>
        <w:tc>
          <w:tcPr>
            <w:tcW w:w="3666" w:type="dxa"/>
            <w:vAlign w:val="center"/>
          </w:tcPr>
          <w:p w14:paraId="7F712EFD">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vertAlign w:val="baseline"/>
                <w:lang w:val="en-US" w:eastAsia="zh-CN"/>
              </w:rPr>
              <w:t>对地质勘探单位安全生产的监督检查</w:t>
            </w:r>
          </w:p>
        </w:tc>
        <w:tc>
          <w:tcPr>
            <w:tcW w:w="3481" w:type="dxa"/>
            <w:vAlign w:val="center"/>
          </w:tcPr>
          <w:p w14:paraId="73CC1335">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7D9B813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lang w:eastAsia="zh-CN"/>
              </w:rPr>
            </w:pPr>
            <w:bookmarkStart w:id="13" w:name="OLE_LINK13"/>
            <w:r>
              <w:rPr>
                <w:rFonts w:hint="eastAsia" w:ascii="方正仿宋_GBK" w:hAnsi="方正仿宋_GBK" w:eastAsia="方正仿宋_GBK" w:cs="方正仿宋_GBK"/>
                <w:sz w:val="21"/>
                <w:szCs w:val="21"/>
                <w:lang w:eastAsia="zh-CN"/>
              </w:rPr>
              <w:t>是</w:t>
            </w:r>
            <w:bookmarkEnd w:id="13"/>
          </w:p>
        </w:tc>
        <w:tc>
          <w:tcPr>
            <w:tcW w:w="4844" w:type="dxa"/>
            <w:vAlign w:val="center"/>
          </w:tcPr>
          <w:p w14:paraId="69E0C4EA">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01503016">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w:t>
            </w:r>
          </w:p>
          <w:p w14:paraId="0890EE7D">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《中华人民共和国矿山安全法实施条例》</w:t>
            </w:r>
          </w:p>
          <w:p w14:paraId="195CECA2">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《非煤矿矿山企业安全生产许可证实施办法》</w:t>
            </w:r>
          </w:p>
          <w:p w14:paraId="012E917A">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《非煤矿山外包工程安全管理暂行办法》</w:t>
            </w:r>
          </w:p>
          <w:p w14:paraId="358A3BA0">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《金属与非金属矿产资源地质勘探安全生产监督管理暂行规定》</w:t>
            </w:r>
          </w:p>
        </w:tc>
      </w:tr>
      <w:tr w14:paraId="2AEF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1E37180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w:t>
            </w:r>
          </w:p>
        </w:tc>
        <w:tc>
          <w:tcPr>
            <w:tcW w:w="3666" w:type="dxa"/>
            <w:vAlign w:val="center"/>
          </w:tcPr>
          <w:p w14:paraId="1A436F86">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对石油天然气企业安全生产</w:t>
            </w:r>
          </w:p>
          <w:p w14:paraId="3C3B050A">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FF0000"/>
                <w:sz w:val="21"/>
                <w:szCs w:val="21"/>
              </w:rPr>
            </w:pPr>
            <w:r>
              <w:rPr>
                <w:rFonts w:hint="eastAsia" w:ascii="方正仿宋_GBK" w:hAnsi="方正仿宋_GBK" w:eastAsia="方正仿宋_GBK" w:cs="方正仿宋_GBK"/>
                <w:color w:val="auto"/>
                <w:sz w:val="21"/>
                <w:szCs w:val="21"/>
                <w:vertAlign w:val="baseline"/>
                <w:lang w:val="en-US" w:eastAsia="zh-CN"/>
              </w:rPr>
              <w:t>的监督检查</w:t>
            </w:r>
          </w:p>
        </w:tc>
        <w:tc>
          <w:tcPr>
            <w:tcW w:w="3481" w:type="dxa"/>
            <w:vAlign w:val="center"/>
          </w:tcPr>
          <w:p w14:paraId="7720225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对生产经营单位执行有关安全生产的法律、法规、规章和国家标准或者行业标准的情况进行监督检查。</w:t>
            </w:r>
          </w:p>
        </w:tc>
        <w:tc>
          <w:tcPr>
            <w:tcW w:w="1649" w:type="dxa"/>
            <w:vAlign w:val="center"/>
          </w:tcPr>
          <w:p w14:paraId="6E72942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14" w:name="OLE_LINK14"/>
            <w:r>
              <w:rPr>
                <w:rFonts w:hint="eastAsia" w:ascii="方正仿宋_GBK" w:hAnsi="方正仿宋_GBK" w:eastAsia="方正仿宋_GBK" w:cs="方正仿宋_GBK"/>
                <w:sz w:val="21"/>
                <w:szCs w:val="21"/>
                <w:lang w:eastAsia="zh-CN"/>
              </w:rPr>
              <w:t>是</w:t>
            </w:r>
            <w:bookmarkEnd w:id="14"/>
          </w:p>
        </w:tc>
        <w:tc>
          <w:tcPr>
            <w:tcW w:w="4844" w:type="dxa"/>
            <w:vAlign w:val="center"/>
          </w:tcPr>
          <w:p w14:paraId="4D859D05">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547559EF">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w:t>
            </w:r>
          </w:p>
          <w:p w14:paraId="6A78369B">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《中华人民共和国矿山安全法实施条例》</w:t>
            </w:r>
          </w:p>
          <w:p w14:paraId="4C5DEA0E">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《非煤矿矿山企业安全生产许可证实施办法》《非煤矿山外包工程安全管理暂行办法》</w:t>
            </w:r>
          </w:p>
        </w:tc>
      </w:tr>
      <w:tr w14:paraId="1A47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blHeader/>
        </w:trPr>
        <w:tc>
          <w:tcPr>
            <w:tcW w:w="534" w:type="dxa"/>
            <w:vAlign w:val="center"/>
          </w:tcPr>
          <w:p w14:paraId="2CE2EFE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w:t>
            </w:r>
          </w:p>
        </w:tc>
        <w:tc>
          <w:tcPr>
            <w:tcW w:w="3666" w:type="dxa"/>
            <w:vAlign w:val="center"/>
          </w:tcPr>
          <w:p w14:paraId="64082C73">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对冶金企业安全生产情况的监督检查</w:t>
            </w:r>
          </w:p>
        </w:tc>
        <w:tc>
          <w:tcPr>
            <w:tcW w:w="3481" w:type="dxa"/>
            <w:vAlign w:val="center"/>
          </w:tcPr>
          <w:p w14:paraId="019ADEBC">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对冶金企业执行有关安全生产的法律、法规、规章和国家标准或者行业标准的情况进行监督检查。</w:t>
            </w:r>
          </w:p>
        </w:tc>
        <w:tc>
          <w:tcPr>
            <w:tcW w:w="1649" w:type="dxa"/>
            <w:vAlign w:val="center"/>
          </w:tcPr>
          <w:p w14:paraId="1B7F25A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15" w:name="OLE_LINK15"/>
            <w:r>
              <w:rPr>
                <w:rFonts w:hint="eastAsia" w:ascii="方正仿宋_GBK" w:hAnsi="方正仿宋_GBK" w:eastAsia="方正仿宋_GBK" w:cs="方正仿宋_GBK"/>
                <w:sz w:val="21"/>
                <w:szCs w:val="21"/>
                <w:lang w:eastAsia="zh-CN"/>
              </w:rPr>
              <w:t>是</w:t>
            </w:r>
            <w:bookmarkEnd w:id="15"/>
          </w:p>
        </w:tc>
        <w:tc>
          <w:tcPr>
            <w:tcW w:w="4844" w:type="dxa"/>
            <w:vAlign w:val="center"/>
          </w:tcPr>
          <w:p w14:paraId="2DC8F9AE">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《中华人民共和国安全生产法》</w:t>
            </w:r>
          </w:p>
          <w:p w14:paraId="7D07090C">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《冶金企业和有色金属企业安全生产规定》</w:t>
            </w:r>
          </w:p>
        </w:tc>
      </w:tr>
      <w:tr w14:paraId="4153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blHeader/>
        </w:trPr>
        <w:tc>
          <w:tcPr>
            <w:tcW w:w="534" w:type="dxa"/>
            <w:vAlign w:val="center"/>
          </w:tcPr>
          <w:p w14:paraId="3BFA52A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17</w:t>
            </w:r>
          </w:p>
        </w:tc>
        <w:tc>
          <w:tcPr>
            <w:tcW w:w="3666" w:type="dxa"/>
            <w:vAlign w:val="center"/>
          </w:tcPr>
          <w:p w14:paraId="04A8AB06">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color w:val="auto"/>
                <w:sz w:val="21"/>
                <w:szCs w:val="21"/>
                <w:vertAlign w:val="baseline"/>
                <w:lang w:val="en-US" w:eastAsia="zh-CN"/>
              </w:rPr>
              <w:t>对有色企业安全生产情况的监督检查</w:t>
            </w:r>
          </w:p>
        </w:tc>
        <w:tc>
          <w:tcPr>
            <w:tcW w:w="3481" w:type="dxa"/>
            <w:vAlign w:val="center"/>
          </w:tcPr>
          <w:p w14:paraId="149544E1">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color w:val="auto"/>
                <w:sz w:val="21"/>
                <w:szCs w:val="21"/>
                <w:vertAlign w:val="baseline"/>
                <w:lang w:val="en-US" w:eastAsia="zh-CN"/>
              </w:rPr>
              <w:t>对有色企业执行有关安全生产的法律、法规、规章和国家标准或者行业标准的情况进行监督检查。</w:t>
            </w:r>
          </w:p>
        </w:tc>
        <w:tc>
          <w:tcPr>
            <w:tcW w:w="1649" w:type="dxa"/>
            <w:vAlign w:val="center"/>
          </w:tcPr>
          <w:p w14:paraId="3788287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highlight w:val="yellow"/>
              </w:rPr>
            </w:pPr>
            <w:bookmarkStart w:id="16" w:name="OLE_LINK16"/>
            <w:r>
              <w:rPr>
                <w:rFonts w:hint="eastAsia" w:ascii="方正仿宋_GBK" w:hAnsi="方正仿宋_GBK" w:eastAsia="方正仿宋_GBK" w:cs="方正仿宋_GBK"/>
                <w:sz w:val="21"/>
                <w:szCs w:val="21"/>
                <w:lang w:eastAsia="zh-CN"/>
              </w:rPr>
              <w:t>是</w:t>
            </w:r>
            <w:bookmarkEnd w:id="16"/>
          </w:p>
        </w:tc>
        <w:tc>
          <w:tcPr>
            <w:tcW w:w="4844" w:type="dxa"/>
            <w:vAlign w:val="center"/>
          </w:tcPr>
          <w:p w14:paraId="5774002A">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《中华人民共和国安全生产法》</w:t>
            </w:r>
          </w:p>
          <w:p w14:paraId="08E8AD20">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color w:val="auto"/>
                <w:sz w:val="21"/>
                <w:szCs w:val="21"/>
                <w:vertAlign w:val="baseline"/>
                <w:lang w:val="en-US" w:eastAsia="zh-CN"/>
              </w:rPr>
              <w:t>《冶金企业和有色金属企业安全生产规定》</w:t>
            </w:r>
          </w:p>
        </w:tc>
      </w:tr>
      <w:tr w14:paraId="2827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blHeader/>
        </w:trPr>
        <w:tc>
          <w:tcPr>
            <w:tcW w:w="534" w:type="dxa"/>
            <w:vAlign w:val="center"/>
          </w:tcPr>
          <w:p w14:paraId="5CBB66E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18</w:t>
            </w:r>
          </w:p>
        </w:tc>
        <w:tc>
          <w:tcPr>
            <w:tcW w:w="3666" w:type="dxa"/>
            <w:vAlign w:val="center"/>
          </w:tcPr>
          <w:p w14:paraId="75B908D7">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对轻工企业安全生产情况的监督检查</w:t>
            </w:r>
          </w:p>
        </w:tc>
        <w:tc>
          <w:tcPr>
            <w:tcW w:w="3481" w:type="dxa"/>
            <w:vAlign w:val="center"/>
          </w:tcPr>
          <w:p w14:paraId="22641C6C">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对轻工企业执行有关安全生产的法律、法规、规章和国家标准或者行业标准的情况进行监督检查。</w:t>
            </w:r>
          </w:p>
        </w:tc>
        <w:tc>
          <w:tcPr>
            <w:tcW w:w="1649" w:type="dxa"/>
            <w:vAlign w:val="center"/>
          </w:tcPr>
          <w:p w14:paraId="75975B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17" w:name="OLE_LINK17"/>
            <w:r>
              <w:rPr>
                <w:rFonts w:hint="eastAsia" w:ascii="方正仿宋_GBK" w:hAnsi="方正仿宋_GBK" w:eastAsia="方正仿宋_GBK" w:cs="方正仿宋_GBK"/>
                <w:sz w:val="21"/>
                <w:szCs w:val="21"/>
                <w:lang w:eastAsia="zh-CN"/>
              </w:rPr>
              <w:t>是</w:t>
            </w:r>
            <w:bookmarkEnd w:id="17"/>
          </w:p>
        </w:tc>
        <w:tc>
          <w:tcPr>
            <w:tcW w:w="4844" w:type="dxa"/>
            <w:vAlign w:val="center"/>
          </w:tcPr>
          <w:p w14:paraId="3B767306">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《中华人民共和国安全生产法》</w:t>
            </w:r>
          </w:p>
        </w:tc>
      </w:tr>
      <w:tr w14:paraId="0F9C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blHeader/>
        </w:trPr>
        <w:tc>
          <w:tcPr>
            <w:tcW w:w="534" w:type="dxa"/>
            <w:vAlign w:val="center"/>
          </w:tcPr>
          <w:p w14:paraId="4896752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19</w:t>
            </w:r>
          </w:p>
        </w:tc>
        <w:tc>
          <w:tcPr>
            <w:tcW w:w="3666" w:type="dxa"/>
            <w:vAlign w:val="center"/>
          </w:tcPr>
          <w:p w14:paraId="4E1B1CC8">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color w:val="auto"/>
                <w:sz w:val="21"/>
                <w:szCs w:val="21"/>
                <w:vertAlign w:val="baseline"/>
                <w:lang w:val="en-US" w:eastAsia="zh-CN"/>
              </w:rPr>
              <w:t>对机械企业安全生产情况的监督检查</w:t>
            </w:r>
          </w:p>
        </w:tc>
        <w:tc>
          <w:tcPr>
            <w:tcW w:w="3481" w:type="dxa"/>
            <w:vAlign w:val="center"/>
          </w:tcPr>
          <w:p w14:paraId="05A653AD">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color w:val="auto"/>
                <w:sz w:val="21"/>
                <w:szCs w:val="21"/>
                <w:vertAlign w:val="baseline"/>
                <w:lang w:val="en-US" w:eastAsia="zh-CN"/>
              </w:rPr>
              <w:t>对机械企业执行有关安全生产的法律、法规、规章和国家标准或者行业标准的情况进行监督检查。</w:t>
            </w:r>
          </w:p>
        </w:tc>
        <w:tc>
          <w:tcPr>
            <w:tcW w:w="1649" w:type="dxa"/>
            <w:vAlign w:val="center"/>
          </w:tcPr>
          <w:p w14:paraId="1A30C45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highlight w:val="yellow"/>
              </w:rPr>
            </w:pPr>
            <w:bookmarkStart w:id="18" w:name="OLE_LINK18"/>
            <w:r>
              <w:rPr>
                <w:rFonts w:hint="eastAsia" w:ascii="方正仿宋_GBK" w:hAnsi="方正仿宋_GBK" w:eastAsia="方正仿宋_GBK" w:cs="方正仿宋_GBK"/>
                <w:sz w:val="21"/>
                <w:szCs w:val="21"/>
                <w:lang w:eastAsia="zh-CN"/>
              </w:rPr>
              <w:t>是</w:t>
            </w:r>
            <w:bookmarkEnd w:id="18"/>
          </w:p>
        </w:tc>
        <w:tc>
          <w:tcPr>
            <w:tcW w:w="4844" w:type="dxa"/>
            <w:vAlign w:val="center"/>
          </w:tcPr>
          <w:p w14:paraId="18838EE4">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highlight w:val="yellow"/>
              </w:rPr>
            </w:pPr>
            <w:r>
              <w:rPr>
                <w:rFonts w:hint="eastAsia" w:ascii="方正仿宋_GBK" w:hAnsi="方正仿宋_GBK" w:eastAsia="方正仿宋_GBK" w:cs="方正仿宋_GBK"/>
                <w:color w:val="auto"/>
                <w:sz w:val="21"/>
                <w:szCs w:val="21"/>
                <w:vertAlign w:val="baseline"/>
                <w:lang w:val="en-US" w:eastAsia="zh-CN"/>
              </w:rPr>
              <w:t>《中华人民共和国安全生产法》</w:t>
            </w:r>
          </w:p>
        </w:tc>
      </w:tr>
      <w:tr w14:paraId="1E1E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trPr>
        <w:tc>
          <w:tcPr>
            <w:tcW w:w="534" w:type="dxa"/>
            <w:vAlign w:val="center"/>
          </w:tcPr>
          <w:p w14:paraId="5F569AF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3666" w:type="dxa"/>
            <w:vAlign w:val="center"/>
          </w:tcPr>
          <w:p w14:paraId="680112C2">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对建材企业安全生产情况的监督检查</w:t>
            </w:r>
          </w:p>
        </w:tc>
        <w:tc>
          <w:tcPr>
            <w:tcW w:w="3481" w:type="dxa"/>
            <w:vAlign w:val="center"/>
          </w:tcPr>
          <w:p w14:paraId="69FB10C9">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对建材企业执行有关安全生产的法律、法规、规章和国家标准或者行业标准的情况进行监督检查。</w:t>
            </w:r>
          </w:p>
        </w:tc>
        <w:tc>
          <w:tcPr>
            <w:tcW w:w="1649" w:type="dxa"/>
            <w:vAlign w:val="center"/>
          </w:tcPr>
          <w:p w14:paraId="41273B3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19" w:name="OLE_LINK19"/>
            <w:r>
              <w:rPr>
                <w:rFonts w:hint="eastAsia" w:ascii="方正仿宋_GBK" w:hAnsi="方正仿宋_GBK" w:eastAsia="方正仿宋_GBK" w:cs="方正仿宋_GBK"/>
                <w:sz w:val="21"/>
                <w:szCs w:val="21"/>
                <w:lang w:eastAsia="zh-CN"/>
              </w:rPr>
              <w:t>是</w:t>
            </w:r>
            <w:bookmarkEnd w:id="19"/>
          </w:p>
        </w:tc>
        <w:tc>
          <w:tcPr>
            <w:tcW w:w="4844" w:type="dxa"/>
            <w:vAlign w:val="center"/>
          </w:tcPr>
          <w:p w14:paraId="2E76BDFD">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《中华人民共和国安全生产法》</w:t>
            </w:r>
          </w:p>
        </w:tc>
      </w:tr>
      <w:tr w14:paraId="408B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blHeader/>
        </w:trPr>
        <w:tc>
          <w:tcPr>
            <w:tcW w:w="534" w:type="dxa"/>
            <w:vAlign w:val="center"/>
          </w:tcPr>
          <w:p w14:paraId="4FFE35B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21</w:t>
            </w:r>
          </w:p>
        </w:tc>
        <w:tc>
          <w:tcPr>
            <w:tcW w:w="3666" w:type="dxa"/>
            <w:vAlign w:val="center"/>
          </w:tcPr>
          <w:p w14:paraId="45EAEBAE">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color w:val="auto"/>
                <w:sz w:val="21"/>
                <w:szCs w:val="21"/>
                <w:vertAlign w:val="baseline"/>
                <w:lang w:val="en-US" w:eastAsia="zh-CN"/>
              </w:rPr>
              <w:t>对纺织企业安全生产情况的监督检查</w:t>
            </w:r>
          </w:p>
        </w:tc>
        <w:tc>
          <w:tcPr>
            <w:tcW w:w="3481" w:type="dxa"/>
            <w:vAlign w:val="center"/>
          </w:tcPr>
          <w:p w14:paraId="2CA923D1">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对纺织企业执行有关安全生产的法律、法规、规章和国家标准或者行业标准的情况进行监督检查。</w:t>
            </w:r>
          </w:p>
        </w:tc>
        <w:tc>
          <w:tcPr>
            <w:tcW w:w="1649" w:type="dxa"/>
            <w:vAlign w:val="center"/>
          </w:tcPr>
          <w:p w14:paraId="0A36FCB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20" w:name="OLE_LINK20"/>
            <w:r>
              <w:rPr>
                <w:rFonts w:hint="eastAsia" w:ascii="方正仿宋_GBK" w:hAnsi="方正仿宋_GBK" w:eastAsia="方正仿宋_GBK" w:cs="方正仿宋_GBK"/>
                <w:sz w:val="21"/>
                <w:szCs w:val="21"/>
                <w:lang w:eastAsia="zh-CN"/>
              </w:rPr>
              <w:t>是</w:t>
            </w:r>
            <w:bookmarkEnd w:id="20"/>
          </w:p>
        </w:tc>
        <w:tc>
          <w:tcPr>
            <w:tcW w:w="4844" w:type="dxa"/>
            <w:vAlign w:val="center"/>
          </w:tcPr>
          <w:p w14:paraId="05E192C0">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《中华人民共和国安全生产法》</w:t>
            </w:r>
          </w:p>
        </w:tc>
      </w:tr>
      <w:tr w14:paraId="6FC8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blHeader/>
        </w:trPr>
        <w:tc>
          <w:tcPr>
            <w:tcW w:w="534" w:type="dxa"/>
            <w:vAlign w:val="center"/>
          </w:tcPr>
          <w:p w14:paraId="00EE4C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22</w:t>
            </w:r>
          </w:p>
        </w:tc>
        <w:tc>
          <w:tcPr>
            <w:tcW w:w="3666" w:type="dxa"/>
            <w:vAlign w:val="center"/>
          </w:tcPr>
          <w:p w14:paraId="6B8AF8C1">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对烟草企业安全生产情况的监督检查</w:t>
            </w:r>
          </w:p>
        </w:tc>
        <w:tc>
          <w:tcPr>
            <w:tcW w:w="3481" w:type="dxa"/>
            <w:vAlign w:val="center"/>
          </w:tcPr>
          <w:p w14:paraId="2CBC3B49">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对烟草企业执行有关安全生产的法律、法规、规章和国家标准或者行业标准的情况进行监督检查。</w:t>
            </w:r>
          </w:p>
        </w:tc>
        <w:tc>
          <w:tcPr>
            <w:tcW w:w="1649" w:type="dxa"/>
            <w:vAlign w:val="center"/>
          </w:tcPr>
          <w:p w14:paraId="478DAA7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21" w:name="OLE_LINK21"/>
            <w:r>
              <w:rPr>
                <w:rFonts w:hint="eastAsia" w:ascii="方正仿宋_GBK" w:hAnsi="方正仿宋_GBK" w:eastAsia="方正仿宋_GBK" w:cs="方正仿宋_GBK"/>
                <w:sz w:val="21"/>
                <w:szCs w:val="21"/>
                <w:lang w:eastAsia="zh-CN"/>
              </w:rPr>
              <w:t>是</w:t>
            </w:r>
            <w:bookmarkEnd w:id="21"/>
          </w:p>
        </w:tc>
        <w:tc>
          <w:tcPr>
            <w:tcW w:w="4844" w:type="dxa"/>
            <w:vAlign w:val="center"/>
          </w:tcPr>
          <w:p w14:paraId="25675D07">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《中华人民共和国安全生产法》</w:t>
            </w:r>
          </w:p>
        </w:tc>
      </w:tr>
      <w:tr w14:paraId="6461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blHeader/>
        </w:trPr>
        <w:tc>
          <w:tcPr>
            <w:tcW w:w="534" w:type="dxa"/>
            <w:vAlign w:val="center"/>
          </w:tcPr>
          <w:p w14:paraId="6238AA1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23</w:t>
            </w:r>
          </w:p>
        </w:tc>
        <w:tc>
          <w:tcPr>
            <w:tcW w:w="3666" w:type="dxa"/>
            <w:vAlign w:val="center"/>
          </w:tcPr>
          <w:p w14:paraId="282AE729">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对一般工贸企业安全生产情况</w:t>
            </w:r>
          </w:p>
          <w:p w14:paraId="7250AC82">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的监督检查</w:t>
            </w:r>
          </w:p>
        </w:tc>
        <w:tc>
          <w:tcPr>
            <w:tcW w:w="3481" w:type="dxa"/>
            <w:vAlign w:val="center"/>
          </w:tcPr>
          <w:p w14:paraId="1B4F9F9E">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对一般工贸企业执行有关安全生产的法律、法规、规章和国家标准或者行业标准的情况进行监督检查。</w:t>
            </w:r>
          </w:p>
        </w:tc>
        <w:tc>
          <w:tcPr>
            <w:tcW w:w="1649" w:type="dxa"/>
            <w:vAlign w:val="center"/>
          </w:tcPr>
          <w:p w14:paraId="0A6FF75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22" w:name="OLE_LINK22"/>
            <w:r>
              <w:rPr>
                <w:rFonts w:hint="eastAsia" w:ascii="方正仿宋_GBK" w:hAnsi="方正仿宋_GBK" w:eastAsia="方正仿宋_GBK" w:cs="方正仿宋_GBK"/>
                <w:sz w:val="21"/>
                <w:szCs w:val="21"/>
                <w:lang w:eastAsia="zh-CN"/>
              </w:rPr>
              <w:t>是</w:t>
            </w:r>
            <w:bookmarkEnd w:id="22"/>
          </w:p>
        </w:tc>
        <w:tc>
          <w:tcPr>
            <w:tcW w:w="4844" w:type="dxa"/>
            <w:vAlign w:val="center"/>
          </w:tcPr>
          <w:p w14:paraId="0A7C498A">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《中华人民共和国安全生产法》</w:t>
            </w:r>
          </w:p>
        </w:tc>
      </w:tr>
      <w:tr w14:paraId="3186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blHeader/>
        </w:trPr>
        <w:tc>
          <w:tcPr>
            <w:tcW w:w="534" w:type="dxa"/>
            <w:vAlign w:val="center"/>
          </w:tcPr>
          <w:p w14:paraId="1A60D28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24</w:t>
            </w:r>
          </w:p>
        </w:tc>
        <w:tc>
          <w:tcPr>
            <w:tcW w:w="3666" w:type="dxa"/>
            <w:vAlign w:val="center"/>
          </w:tcPr>
          <w:p w14:paraId="18B7F99E">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对安全评价检测检验机构资质条件保持、技术服务等情况监督检查</w:t>
            </w:r>
          </w:p>
        </w:tc>
        <w:tc>
          <w:tcPr>
            <w:tcW w:w="3481" w:type="dxa"/>
            <w:vAlign w:val="center"/>
          </w:tcPr>
          <w:p w14:paraId="735FC485">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对安全评价检测检验机构执行有关安全生产的法律、法规、规章和国家标准或者行业标准的情况进行监督检查。</w:t>
            </w:r>
          </w:p>
        </w:tc>
        <w:tc>
          <w:tcPr>
            <w:tcW w:w="1649" w:type="dxa"/>
            <w:vAlign w:val="center"/>
          </w:tcPr>
          <w:p w14:paraId="4B56345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23" w:name="OLE_LINK23"/>
            <w:r>
              <w:rPr>
                <w:rFonts w:hint="eastAsia" w:ascii="方正仿宋_GBK" w:hAnsi="方正仿宋_GBK" w:eastAsia="方正仿宋_GBK" w:cs="方正仿宋_GBK"/>
                <w:sz w:val="21"/>
                <w:szCs w:val="21"/>
                <w:lang w:eastAsia="zh-CN"/>
              </w:rPr>
              <w:t>是</w:t>
            </w:r>
            <w:bookmarkEnd w:id="23"/>
          </w:p>
        </w:tc>
        <w:tc>
          <w:tcPr>
            <w:tcW w:w="4844" w:type="dxa"/>
            <w:vAlign w:val="center"/>
          </w:tcPr>
          <w:p w14:paraId="19A5482F">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《中华人民共和国安全生产法》</w:t>
            </w:r>
          </w:p>
          <w:p w14:paraId="4C660A0F">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《安全评价检测检验机构管理办法》</w:t>
            </w:r>
          </w:p>
        </w:tc>
      </w:tr>
      <w:tr w14:paraId="5414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431B4B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w:t>
            </w:r>
          </w:p>
        </w:tc>
        <w:tc>
          <w:tcPr>
            <w:tcW w:w="3666" w:type="dxa"/>
            <w:vAlign w:val="center"/>
          </w:tcPr>
          <w:p w14:paraId="2EB3FA8E">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Fonts w:hint="eastAsia" w:ascii="方正仿宋_GBK" w:hAnsi="方正仿宋_GBK" w:eastAsia="方正仿宋_GBK" w:cs="方正仿宋_GBK"/>
                <w:color w:val="auto"/>
                <w:sz w:val="21"/>
                <w:szCs w:val="21"/>
                <w:vertAlign w:val="baseline"/>
                <w:lang w:val="en-US" w:eastAsia="zh-CN"/>
              </w:rPr>
              <w:t>对安全培训机构开展安全培训活动的情况的监督检查</w:t>
            </w:r>
          </w:p>
        </w:tc>
        <w:tc>
          <w:tcPr>
            <w:tcW w:w="3481" w:type="dxa"/>
            <w:vAlign w:val="center"/>
          </w:tcPr>
          <w:p w14:paraId="3C701939">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(一)是否具备从事安全培训工作所需要的条件的情况；</w:t>
            </w:r>
          </w:p>
          <w:p w14:paraId="6B7444F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(二)是否建立培训管理制度和教师配备的情况；</w:t>
            </w:r>
          </w:p>
          <w:p w14:paraId="139915BA">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(三)是否执行培训大纲、建立培训档案和培训保障的情况；</w:t>
            </w:r>
          </w:p>
          <w:p w14:paraId="1D6839B1">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(四)培训收费的情况；</w:t>
            </w:r>
          </w:p>
          <w:p w14:paraId="5E219A11">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(五)法律法规规章规定的其他内容。</w:t>
            </w:r>
          </w:p>
        </w:tc>
        <w:tc>
          <w:tcPr>
            <w:tcW w:w="1649" w:type="dxa"/>
            <w:vAlign w:val="center"/>
          </w:tcPr>
          <w:p w14:paraId="33E551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rPr>
            </w:pPr>
            <w:bookmarkStart w:id="24" w:name="OLE_LINK24"/>
            <w:r>
              <w:rPr>
                <w:rFonts w:hint="eastAsia" w:ascii="方正仿宋_GBK" w:hAnsi="方正仿宋_GBK" w:eastAsia="方正仿宋_GBK" w:cs="方正仿宋_GBK"/>
                <w:sz w:val="21"/>
                <w:szCs w:val="21"/>
                <w:lang w:eastAsia="zh-CN"/>
              </w:rPr>
              <w:t>是</w:t>
            </w:r>
            <w:bookmarkEnd w:id="24"/>
          </w:p>
        </w:tc>
        <w:tc>
          <w:tcPr>
            <w:tcW w:w="4844" w:type="dxa"/>
            <w:vAlign w:val="center"/>
          </w:tcPr>
          <w:p w14:paraId="3FA6A6BB">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《中华人民共和国安全生产法》</w:t>
            </w:r>
          </w:p>
          <w:p w14:paraId="3B93F926">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rPr>
            </w:pPr>
            <w:r>
              <w:rPr>
                <w:rStyle w:val="5"/>
                <w:rFonts w:hint="eastAsia" w:ascii="方正仿宋_GBK" w:hAnsi="方正仿宋_GBK" w:eastAsia="方正仿宋_GBK" w:cs="方正仿宋_GBK"/>
                <w:sz w:val="21"/>
                <w:szCs w:val="21"/>
                <w:lang w:val="en-US" w:eastAsia="zh-CN"/>
              </w:rPr>
              <w:t>《安全生产培训管理办法》</w:t>
            </w:r>
          </w:p>
        </w:tc>
      </w:tr>
      <w:tr w14:paraId="2B05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4EAF26F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26</w:t>
            </w:r>
          </w:p>
        </w:tc>
        <w:tc>
          <w:tcPr>
            <w:tcW w:w="3666" w:type="dxa"/>
            <w:vAlign w:val="center"/>
          </w:tcPr>
          <w:p w14:paraId="2144364C">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bookmarkStart w:id="25" w:name="OLE_LINK76"/>
            <w:r>
              <w:rPr>
                <w:rFonts w:hint="eastAsia" w:ascii="方正仿宋_GBK" w:hAnsi="方正仿宋_GBK" w:eastAsia="方正仿宋_GBK" w:cs="方正仿宋_GBK"/>
                <w:color w:val="auto"/>
                <w:sz w:val="21"/>
                <w:szCs w:val="21"/>
                <w:vertAlign w:val="baseline"/>
                <w:lang w:val="en-US" w:eastAsia="zh-CN"/>
              </w:rPr>
              <w:t>对注册安全工程师配备、执业等情况的监督检查</w:t>
            </w:r>
            <w:bookmarkEnd w:id="25"/>
          </w:p>
        </w:tc>
        <w:tc>
          <w:tcPr>
            <w:tcW w:w="3481" w:type="dxa"/>
            <w:vAlign w:val="center"/>
          </w:tcPr>
          <w:p w14:paraId="2EA6289A">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vertAlign w:val="baseline"/>
                <w:lang w:val="en-US" w:eastAsia="zh-CN"/>
              </w:rPr>
              <w:t>生产经营单位有无按规定配备注册安全工程师，注册安全工程师的执业活动是否符合法律、法规、规章等规定。</w:t>
            </w:r>
          </w:p>
        </w:tc>
        <w:tc>
          <w:tcPr>
            <w:tcW w:w="1649" w:type="dxa"/>
            <w:vAlign w:val="center"/>
          </w:tcPr>
          <w:p w14:paraId="6AD2509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lang w:eastAsia="zh-CN"/>
              </w:rPr>
            </w:pPr>
            <w:bookmarkStart w:id="26" w:name="OLE_LINK25"/>
            <w:r>
              <w:rPr>
                <w:rFonts w:hint="eastAsia" w:ascii="方正仿宋_GBK" w:hAnsi="方正仿宋_GBK" w:eastAsia="方正仿宋_GBK" w:cs="方正仿宋_GBK"/>
                <w:sz w:val="21"/>
                <w:szCs w:val="21"/>
                <w:lang w:eastAsia="zh-CN"/>
              </w:rPr>
              <w:t>是</w:t>
            </w:r>
            <w:bookmarkEnd w:id="26"/>
          </w:p>
        </w:tc>
        <w:tc>
          <w:tcPr>
            <w:tcW w:w="4844" w:type="dxa"/>
            <w:vAlign w:val="center"/>
          </w:tcPr>
          <w:p w14:paraId="1D0F332F">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《中华人民共和国安全生产法》</w:t>
            </w:r>
          </w:p>
          <w:p w14:paraId="5F46FF36">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《注册安全工程师管理规定》</w:t>
            </w:r>
          </w:p>
        </w:tc>
      </w:tr>
      <w:tr w14:paraId="7110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2881626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27</w:t>
            </w:r>
          </w:p>
        </w:tc>
        <w:tc>
          <w:tcPr>
            <w:tcW w:w="3666" w:type="dxa"/>
            <w:vAlign w:val="center"/>
          </w:tcPr>
          <w:p w14:paraId="376F8914">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对零售经营者在零售店存放的烟花爆竹数量是否超过零售许可证载明范围的行政检查</w:t>
            </w:r>
          </w:p>
        </w:tc>
        <w:tc>
          <w:tcPr>
            <w:tcW w:w="3481" w:type="dxa"/>
            <w:vAlign w:val="center"/>
          </w:tcPr>
          <w:p w14:paraId="2D5832EA">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对零售经营者在零售店存放的烟花爆竹数量是否超过零售许可证载明范围的行政检查</w:t>
            </w:r>
          </w:p>
        </w:tc>
        <w:tc>
          <w:tcPr>
            <w:tcW w:w="1649" w:type="dxa"/>
            <w:vAlign w:val="center"/>
          </w:tcPr>
          <w:p w14:paraId="773956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lang w:eastAsia="zh-CN"/>
              </w:rPr>
            </w:pPr>
            <w:bookmarkStart w:id="27" w:name="OLE_LINK26"/>
            <w:r>
              <w:rPr>
                <w:rFonts w:hint="eastAsia" w:ascii="方正仿宋_GBK" w:hAnsi="方正仿宋_GBK" w:eastAsia="方正仿宋_GBK" w:cs="方正仿宋_GBK"/>
                <w:sz w:val="21"/>
                <w:szCs w:val="21"/>
                <w:lang w:eastAsia="zh-CN"/>
              </w:rPr>
              <w:t>是</w:t>
            </w:r>
            <w:bookmarkEnd w:id="27"/>
          </w:p>
        </w:tc>
        <w:tc>
          <w:tcPr>
            <w:tcW w:w="4844" w:type="dxa"/>
            <w:vAlign w:val="center"/>
          </w:tcPr>
          <w:p w14:paraId="2AB2B56C">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bookmarkStart w:id="28" w:name="OLE_LINK27"/>
            <w:r>
              <w:rPr>
                <w:rStyle w:val="5"/>
                <w:rFonts w:hint="eastAsia" w:ascii="方正仿宋_GBK" w:hAnsi="方正仿宋_GBK" w:eastAsia="方正仿宋_GBK" w:cs="方正仿宋_GBK"/>
                <w:sz w:val="21"/>
                <w:szCs w:val="21"/>
                <w:lang w:val="en-US" w:eastAsia="zh-CN"/>
              </w:rPr>
              <w:t>《烟花爆竹经营许可实施办法》（2013年施行）</w:t>
            </w:r>
            <w:bookmarkEnd w:id="28"/>
          </w:p>
        </w:tc>
      </w:tr>
      <w:tr w14:paraId="3B95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14:paraId="6135812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28</w:t>
            </w:r>
          </w:p>
        </w:tc>
        <w:tc>
          <w:tcPr>
            <w:tcW w:w="3666" w:type="dxa"/>
            <w:vAlign w:val="center"/>
          </w:tcPr>
          <w:p w14:paraId="76D66D60">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对零售经营者变更零售点名称等信息是否重新办理零售许可证行政检查</w:t>
            </w:r>
          </w:p>
        </w:tc>
        <w:tc>
          <w:tcPr>
            <w:tcW w:w="3481" w:type="dxa"/>
            <w:vAlign w:val="center"/>
          </w:tcPr>
          <w:p w14:paraId="09E091CF">
            <w:pPr>
              <w:keepNext w:val="0"/>
              <w:keepLines w:val="0"/>
              <w:pageBreakBefore w:val="0"/>
              <w:widowControl w:val="0"/>
              <w:kinsoku/>
              <w:wordWrap/>
              <w:overflowPunct/>
              <w:topLinePunct w:val="0"/>
              <w:autoSpaceDE/>
              <w:autoSpaceDN/>
              <w:bidi w:val="0"/>
              <w:adjustRightInd w:val="0"/>
              <w:snapToGrid w:val="0"/>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对零售经营者变更零售点名称等信息是否重新办理零售许可证行政检查</w:t>
            </w:r>
          </w:p>
        </w:tc>
        <w:tc>
          <w:tcPr>
            <w:tcW w:w="1649" w:type="dxa"/>
            <w:vAlign w:val="center"/>
          </w:tcPr>
          <w:p w14:paraId="2D92254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是</w:t>
            </w:r>
          </w:p>
        </w:tc>
        <w:tc>
          <w:tcPr>
            <w:tcW w:w="4844" w:type="dxa"/>
            <w:vAlign w:val="center"/>
          </w:tcPr>
          <w:p w14:paraId="3942D5F0">
            <w:pPr>
              <w:keepNext w:val="0"/>
              <w:keepLines w:val="0"/>
              <w:pageBreakBefore w:val="0"/>
              <w:widowControl w:val="0"/>
              <w:kinsoku/>
              <w:wordWrap/>
              <w:overflowPunct/>
              <w:topLinePunct w:val="0"/>
              <w:autoSpaceDE/>
              <w:autoSpaceDN/>
              <w:bidi w:val="0"/>
              <w:adjustRightInd w:val="0"/>
              <w:snapToGrid w:val="0"/>
              <w:textAlignment w:val="auto"/>
              <w:rPr>
                <w:rStyle w:val="5"/>
                <w:rFonts w:hint="eastAsia" w:ascii="方正仿宋_GBK" w:hAnsi="方正仿宋_GBK" w:eastAsia="方正仿宋_GBK" w:cs="方正仿宋_GBK"/>
                <w:sz w:val="21"/>
                <w:szCs w:val="21"/>
                <w:lang w:val="en-US" w:eastAsia="zh-CN"/>
              </w:rPr>
            </w:pPr>
            <w:r>
              <w:rPr>
                <w:rStyle w:val="5"/>
                <w:rFonts w:hint="eastAsia" w:ascii="方正仿宋_GBK" w:hAnsi="方正仿宋_GBK" w:eastAsia="方正仿宋_GBK" w:cs="方正仿宋_GBK"/>
                <w:sz w:val="21"/>
                <w:szCs w:val="21"/>
                <w:lang w:val="en-US" w:eastAsia="zh-CN"/>
              </w:rPr>
              <w:t>《烟花爆竹经营许可实施办法》（2013年施行）</w:t>
            </w:r>
          </w:p>
        </w:tc>
      </w:tr>
    </w:tbl>
    <w:p w14:paraId="29AEC29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方正仿宋_GB18030" w:hAnsi="方正仿宋_GB18030" w:eastAsia="方正仿宋_GB18030" w:cs="方正仿宋_GB180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E38EEB9-6C94-4241-A2FE-B3427C156808}"/>
  </w:font>
  <w:font w:name="方正小标宋_GBK">
    <w:panose1 w:val="02000000000000000000"/>
    <w:charset w:val="86"/>
    <w:family w:val="script"/>
    <w:pitch w:val="default"/>
    <w:sig w:usb0="00000001" w:usb1="080E0000" w:usb2="00000000" w:usb3="00000000" w:csb0="00040000" w:csb1="00000000"/>
    <w:embedRegular r:id="rId2" w:fontKey="{6FB4A940-9233-4A84-BAA9-3DC8C3BD5175}"/>
  </w:font>
  <w:font w:name="方正仿宋_GB18030">
    <w:panose1 w:val="02000000000000000000"/>
    <w:charset w:val="86"/>
    <w:family w:val="auto"/>
    <w:pitch w:val="default"/>
    <w:sig w:usb0="00000001" w:usb1="08000000" w:usb2="00000000" w:usb3="00000000" w:csb0="00040000" w:csb1="00000000"/>
    <w:embedRegular r:id="rId3" w:fontKey="{8169B60A-1819-47EC-8755-52ECD2154FCB}"/>
  </w:font>
  <w:font w:name="方正黑体_GBK">
    <w:panose1 w:val="03000509000000000000"/>
    <w:charset w:val="86"/>
    <w:family w:val="auto"/>
    <w:pitch w:val="default"/>
    <w:sig w:usb0="00000001" w:usb1="080E0000" w:usb2="00000000" w:usb3="00000000" w:csb0="00040000" w:csb1="00000000"/>
    <w:embedRegular r:id="rId4" w:fontKey="{FE5BF145-8FFA-4C28-94D2-01870FD87043}"/>
  </w:font>
  <w:font w:name="方正仿宋_GBK">
    <w:panose1 w:val="02000000000000000000"/>
    <w:charset w:val="86"/>
    <w:family w:val="script"/>
    <w:pitch w:val="default"/>
    <w:sig w:usb0="00000001" w:usb1="080E0000" w:usb2="00000000" w:usb3="00000000" w:csb0="00040000" w:csb1="00000000"/>
    <w:embedRegular r:id="rId5" w:fontKey="{94E1D87E-3FA1-4BCA-AF50-50FD13BD16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zBkOWRjMTM0ZWU5ODQ3NTBiZmM1MDI5NGVjZWQifQ=="/>
    <w:docVar w:name="KSO_WPS_MARK_KEY" w:val="cf250f36-e3c4-494b-b7f5-bcfe4d00ea86"/>
  </w:docVars>
  <w:rsids>
    <w:rsidRoot w:val="002E231D"/>
    <w:rsid w:val="001C47DE"/>
    <w:rsid w:val="002A2F0D"/>
    <w:rsid w:val="002E231D"/>
    <w:rsid w:val="002E677D"/>
    <w:rsid w:val="00433AB9"/>
    <w:rsid w:val="0050701E"/>
    <w:rsid w:val="0082505A"/>
    <w:rsid w:val="00C409EC"/>
    <w:rsid w:val="00D30FC4"/>
    <w:rsid w:val="00D7759F"/>
    <w:rsid w:val="00F777B7"/>
    <w:rsid w:val="00FB01CA"/>
    <w:rsid w:val="00FD7D3D"/>
    <w:rsid w:val="0130252E"/>
    <w:rsid w:val="0353585E"/>
    <w:rsid w:val="3CF50BCE"/>
    <w:rsid w:val="418D7559"/>
    <w:rsid w:val="43992E82"/>
    <w:rsid w:val="4DE32EEE"/>
    <w:rsid w:val="77A2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el-descriptions-item__content"/>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3464</Words>
  <Characters>3489</Characters>
  <Lines>31</Lines>
  <Paragraphs>8</Paragraphs>
  <TotalTime>20</TotalTime>
  <ScaleCrop>false</ScaleCrop>
  <LinksUpToDate>false</LinksUpToDate>
  <CharactersWithSpaces>3489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2025-03-27T03:45:00Z</dcterms:created>
  <dc:creator>微软用户</dc:creator>
  <cp:lastModifiedBy>Aleeta</cp:lastModifiedBy>
  <cp:lastPrinted>2025-04-10T02:14:00Z</cp:lastPrinted>
  <dcterms:modified xsi:type="dcterms:W3CDTF">2025-04-10T09:02:02Z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602C94A399B840129A66CB6589B5321E_13</vt:lpwstr>
  </property>
</Properties>
</file>