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Style w:val="9"/>
          <w:rFonts w:eastAsia="方正黑体_GBK"/>
        </w:rPr>
      </w:pPr>
    </w:p>
    <w:p>
      <w:pPr>
        <w:rPr>
          <w:rStyle w:val="9"/>
        </w:rPr>
      </w:pPr>
    </w:p>
    <w:p>
      <w:pPr>
        <w:spacing w:line="560" w:lineRule="exact"/>
        <w:rPr>
          <w:rStyle w:val="9"/>
          <w:rFonts w:eastAsia="方正黑体_GBK"/>
        </w:rPr>
      </w:pPr>
    </w:p>
    <w:p>
      <w:pPr>
        <w:spacing w:line="560" w:lineRule="exact"/>
        <w:rPr>
          <w:rStyle w:val="9"/>
        </w:rPr>
      </w:pPr>
    </w:p>
    <w:p>
      <w:pPr>
        <w:spacing w:line="560" w:lineRule="exact"/>
        <w:rPr>
          <w:rStyle w:val="9"/>
        </w:rPr>
      </w:pPr>
    </w:p>
    <w:p>
      <w:pPr>
        <w:spacing w:line="560" w:lineRule="exact"/>
        <w:rPr>
          <w:rStyle w:val="9"/>
        </w:rPr>
      </w:pPr>
    </w:p>
    <w:p>
      <w:pPr>
        <w:spacing w:line="560" w:lineRule="exact"/>
        <w:rPr>
          <w:rStyle w:val="9"/>
        </w:rPr>
      </w:pPr>
    </w:p>
    <w:p>
      <w:pPr>
        <w:jc w:val="center"/>
        <w:rPr>
          <w:rStyle w:val="9"/>
          <w:rFonts w:eastAsia="方正楷体_GBK"/>
        </w:rPr>
      </w:pPr>
      <w:r>
        <w:rPr>
          <w:rStyle w:val="9"/>
        </w:rPr>
        <w:t>渝北卫健〔2020〕39号</w:t>
      </w:r>
    </w:p>
    <w:p>
      <w:pPr>
        <w:spacing w:line="540" w:lineRule="exact"/>
        <w:ind w:firstLine="632" w:firstLineChars="200"/>
        <w:rPr>
          <w:rFonts w:ascii="方正仿宋_GBK"/>
        </w:rPr>
      </w:pPr>
      <w:r>
        <w:rPr>
          <w:rFonts w:ascii="方正仿宋_GBK"/>
        </w:rPr>
        <mc:AlternateContent>
          <mc:Choice Requires="wps">
            <w:drawing>
              <wp:anchor distT="0" distB="0" distL="114300" distR="114300" simplePos="0" relativeHeight="251657216" behindDoc="0" locked="0" layoutInCell="1" hidden="true" allowOverlap="1">
                <wp:simplePos x="0" y="0"/>
                <wp:positionH relativeFrom="column">
                  <wp:posOffset>0</wp:posOffset>
                </wp:positionH>
                <wp:positionV relativeFrom="paragraph">
                  <wp:posOffset>0</wp:posOffset>
                </wp:positionV>
                <wp:extent cx="635000" cy="635000"/>
                <wp:effectExtent l="0" t="0" r="0" b="0"/>
                <wp:wrapNone/>
                <wp:docPr id="1" name="自选图形 4" hidden="true"/>
                <wp:cNvGraphicFramePr>
                  <a:graphicFrameLocks xmlns:a="http://schemas.openxmlformats.org/drawingml/2006/main" noSelect="true"/>
                </wp:cNvGraphicFramePr>
                <a:graphic xmlns:a="http://schemas.openxmlformats.org/drawingml/2006/main">
                  <a:graphicData uri="http://schemas.microsoft.com/office/word/2010/wordprocessingShape">
                    <wps:wsp>
                      <wps:cNvSpPr>
                        <a:spLocks noSelect="true"/>
                      </wps:cNvSpPr>
                      <wps:spPr>
                        <a:xfrm>
                          <a:off x="0" y="0"/>
                          <a:ext cx="635000" cy="635000"/>
                        </a:xfrm>
                        <a:custGeom>
                          <a:avLst/>
                          <a:gdLst>
                            <a:gd name="A1" fmla="val 0"/>
                            <a:gd name="A2" fmla="val 0"/>
                            <a:gd name="A3" fmla="val 0"/>
                          </a:gdLst>
                          <a:ahLst/>
                          <a:cxnLst/>
                          <a:pathLst/>
                        </a:custGeom>
                        <a:noFill/>
                        <a:ln>
                          <a:noFill/>
                        </a:ln>
                      </wps:spPr>
                      <wps:bodyPr upright="true"/>
                    </wps:wsp>
                  </a:graphicData>
                </a:graphic>
              </wp:anchor>
            </w:drawing>
          </mc:Choice>
          <mc:Fallback>
            <w:pict>
              <v:shape id="自选图形 4" o:spid="_x0000_s1026" o:spt="100" style="position:absolute;left:0pt;margin-left:0pt;margin-top:0pt;height:50pt;width:50pt;visibility:hidden;z-index:251657216;mso-width-relative:page;mso-height-relative:page;" filled="f" stroked="f" coordsize="635000,635000" o:gfxdata="UEsFBgAAAAAAAAAAAAAAAAAAAAAAAFBLAwQKAAAAAACHTuJAAAAAAAAAAAAAAAAABAAAAGRycy9Q&#10;SwMEFAAAAAgAh07iQKY/denPAAAABQEAAA8AAABkcnMvZG93bnJldi54bWxNj09PwzAMxe9IfIfI&#10;SNxYUg5jKk0n/ogz2qgQ3LzGtBWJUzXuNr49GUKCi+WnZz3/XrU+Bq/2NKUhsoViYUARt9EN3Flo&#10;Xp6uVqCSIDv0kcnCFyVY1+dnFZYuHnhD+610KodwKtFCLzKWWqe2p4BpEUfi7H3EKaBkOXXaTXjI&#10;4cHra2OWOuDA+UOPIz301H5u52ChfcO5eZbX92Lpm5v7u5XePIq29vKiMLeghI7ydwwn/IwOdWba&#10;xZldUt5CLiI/8+QZk+Xud9F1pf/T199QSwMEFAAAAAgAh07iQJ+yhpTGAQAAqQMAAA4AAABkcnMv&#10;ZTJvRG9jLnhtbK1TS24UMRDdI3EHy3vGnUmIUGt6IqQo2UQQaeAAjj/dFv7J9kz37NghzsCOJXeA&#10;20SCW6Ts6e78JBaIjWVXlV/Ve89enQ1Go50IUTnb4KNFhZGwzHFl2wZ//HDx6g1GMVHLqXZWNHgv&#10;Ij5bv3yx6n0tlq5zmouAAMTGuvcN7lLyNSGRdcLQuHBeWEhKFwxNcAwt4YH2gG40WVbVKeld4D44&#10;JmKE6PkhidcFX0rB0nspo0hINxhmS2UNZb3JK1mvaN0G6jvFxjHoP0xhqLLQdIY6p4mibVDPoIxi&#10;wUUn04I5Q5yUionCAdgcVU/YbDrqReEC4kQ/yxT/Hyx7t7sOSHHwDiNLDVj0+8uPP5+/3n77dfvz&#10;OzrBqFOcCzA3ha3IevU+1nBt469DZhz9lWOfIrJuIzTofV9IHlXmQxzvDDKYfBf4o6GYsZ/NEENC&#10;DIKnx6+rCixjkBr30JzQerrMtjFdCleA6O4qpoOXHHbFCT7yeQvMpNFg645qNFk+Z5d/zR4/y8IE&#10;7dSDdlNbNthp62kaw1D6cEjrLpTWZUpt84hzAApzpAh20CirdeP4HszZ+qDa7qmu8B6KGuPbzQ/u&#10;4bmA3f+w9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mP3XpzwAAAAUBAAAPAAAAAAAAAAEAIAAA&#10;ADgAAABkcnMvZG93bnJldi54bWxQSwECFAAUAAAACACHTuJAn7KGlMYBAACpAwAADgAAAAAAAAAB&#10;ACAAAAA0AQAAZHJzL2Uyb0RvYy54bWxQSwUGAAAAAAYABgBZAQAAbAUAAAAA&#10;">
                <v:fill on="f" focussize="0,0"/>
                <v:stroke on="f"/>
                <v:imagedata o:title=""/>
                <o:lock v:ext="edit" selection="t" aspectratio="f"/>
              </v:shape>
            </w:pict>
          </mc:Fallback>
        </mc:AlternateContent>
      </w:r>
    </w:p>
    <w:p>
      <w:pPr>
        <w:spacing w:line="540" w:lineRule="exact"/>
        <w:rPr>
          <w:rFonts w:ascii="方正仿宋_GBK"/>
        </w:rPr>
      </w:pPr>
    </w:p>
    <w:p>
      <w:pPr>
        <w:spacing w:line="540" w:lineRule="exact"/>
        <w:jc w:val="center"/>
        <w:rPr>
          <w:rFonts w:ascii="方正小标宋_GBK" w:eastAsia="方正小标宋_GBK"/>
          <w:sz w:val="44"/>
          <w:szCs w:val="44"/>
        </w:rPr>
      </w:pPr>
      <w:r>
        <w:rPr>
          <w:rFonts w:hint="eastAsia" w:ascii="方正小标宋_GBK" w:eastAsia="方正小标宋_GBK"/>
          <w:sz w:val="44"/>
          <w:szCs w:val="44"/>
        </w:rPr>
        <w:t>重庆市渝北区卫生健康委员会</w:t>
      </w:r>
    </w:p>
    <w:p>
      <w:pPr>
        <w:spacing w:line="540" w:lineRule="exact"/>
        <w:jc w:val="center"/>
        <w:rPr>
          <w:rFonts w:ascii="方正小标宋_GBK" w:eastAsia="方正小标宋_GBK"/>
          <w:sz w:val="44"/>
          <w:szCs w:val="44"/>
        </w:rPr>
      </w:pPr>
      <w:bookmarkStart w:id="0" w:name="_GoBack"/>
      <w:r>
        <w:rPr>
          <w:rFonts w:hint="eastAsia" w:ascii="方正小标宋_GBK" w:eastAsia="方正小标宋_GBK"/>
          <w:sz w:val="44"/>
          <w:szCs w:val="44"/>
        </w:rPr>
        <w:t>关于2020年开展妇女“两癌”检查及救助项目实施方案的通知</w:t>
      </w:r>
    </w:p>
    <w:bookmarkEnd w:id="0"/>
    <w:p>
      <w:pPr>
        <w:spacing w:line="540" w:lineRule="exact"/>
        <w:rPr>
          <w:rFonts w:ascii="方正仿宋_GBK"/>
        </w:rPr>
      </w:pPr>
    </w:p>
    <w:p>
      <w:pPr>
        <w:spacing w:line="540" w:lineRule="exact"/>
        <w:rPr>
          <w:rFonts w:ascii="方正仿宋_GBK"/>
        </w:rPr>
      </w:pPr>
      <w:r>
        <w:rPr>
          <w:rFonts w:hint="eastAsia" w:ascii="方正仿宋_GBK"/>
        </w:rPr>
        <w:t>各镇人民政府、街道办事处，区人民医院、区妇幼保健院、区二院,各镇中心卫生院和社区服务中心：</w:t>
      </w:r>
    </w:p>
    <w:p>
      <w:pPr>
        <w:spacing w:line="540" w:lineRule="exact"/>
        <w:ind w:firstLine="632" w:firstLineChars="200"/>
        <w:rPr>
          <w:rFonts w:ascii="方正仿宋_GBK"/>
        </w:rPr>
      </w:pPr>
      <w:r>
        <w:rPr>
          <w:rFonts w:hint="eastAsia" w:ascii="方正仿宋_GBK"/>
        </w:rPr>
        <w:t>根据重庆市卫生健康委员会、重庆市妇女联合会《关于印发2020年重庆市妇女“两癌”检查及救助项目实施方案通知》（渝卫发〔2020〕7号）要求，结合我区实际，现将《2020年渝北区“两癌”检查及救助项目实施方案》印发你们，请遵照执行。</w:t>
      </w:r>
    </w:p>
    <w:p>
      <w:pPr>
        <w:spacing w:line="540" w:lineRule="exact"/>
        <w:ind w:right="613" w:rightChars="194" w:firstLine="632" w:firstLineChars="200"/>
        <w:jc w:val="right"/>
        <w:rPr>
          <w:rStyle w:val="9"/>
          <w:rFonts w:ascii="方正仿宋_GBK"/>
        </w:rPr>
      </w:pPr>
      <w:r>
        <w:rPr>
          <w:rStyle w:val="9"/>
          <w:rFonts w:ascii="方正仿宋_GBK"/>
        </w:rPr>
        <w:t>重庆市渝北区卫生健康委员会</w:t>
      </w:r>
    </w:p>
    <w:p>
      <w:pPr>
        <w:spacing w:line="540" w:lineRule="exact"/>
        <w:ind w:right="1453" w:rightChars="460" w:firstLine="632" w:firstLineChars="200"/>
        <w:jc w:val="right"/>
        <w:rPr>
          <w:rStyle w:val="9"/>
          <w:rFonts w:ascii="方正仿宋_GBK"/>
        </w:rPr>
      </w:pPr>
      <w:r>
        <w:rPr>
          <w:rStyle w:val="9"/>
          <w:rFonts w:ascii="方正仿宋_GBK"/>
        </w:rPr>
        <w:t>2020年3月12日</w:t>
      </w: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spacing w:line="540" w:lineRule="exact"/>
        <w:ind w:firstLine="496" w:firstLineChars="200"/>
        <w:rPr>
          <w:rStyle w:val="9"/>
          <w:rFonts w:ascii="方正仿宋_GBK"/>
          <w:w w:val="90"/>
          <w:sz w:val="28"/>
          <w:szCs w:val="28"/>
        </w:rPr>
      </w:pPr>
    </w:p>
    <w:p>
      <w:pPr>
        <w:pBdr>
          <w:top w:val="single" w:color="auto" w:sz="4" w:space="1"/>
          <w:bottom w:val="single" w:color="000000" w:sz="4" w:space="1"/>
        </w:pBdr>
        <w:spacing w:line="540" w:lineRule="exact"/>
        <w:ind w:firstLine="248" w:firstLineChars="100"/>
        <w:rPr>
          <w:rFonts w:ascii="方正仿宋_GBK"/>
          <w:szCs w:val="32"/>
        </w:rPr>
      </w:pPr>
      <w:r>
        <w:rPr>
          <w:rStyle w:val="9"/>
          <w:rFonts w:ascii="方正仿宋_GBK"/>
          <w:w w:val="90"/>
          <w:sz w:val="28"/>
          <w:szCs w:val="28"/>
        </w:rPr>
        <w:t>重庆市渝北区卫生健康委员会办公室                2020年3月12日印发</w:t>
      </w:r>
      <w:r>
        <w:rPr>
          <w:rFonts w:ascii="方正仿宋_GBK"/>
          <w:szCs w:val="32"/>
        </w:rPr>
        <w:t xml:space="preserve"> </w:t>
      </w:r>
    </w:p>
    <w:p>
      <w:pPr>
        <w:spacing w:line="570" w:lineRule="exact"/>
        <w:jc w:val="center"/>
        <w:rPr>
          <w:rFonts w:ascii="方正小标宋_GBK" w:eastAsia="方正小标宋_GBK"/>
          <w:sz w:val="44"/>
          <w:szCs w:val="44"/>
        </w:rPr>
      </w:pPr>
      <w:r>
        <w:rPr>
          <w:rFonts w:ascii="方正仿宋_GBK"/>
          <w:szCs w:val="32"/>
        </w:rPr>
        <w:br w:type="page"/>
      </w:r>
      <w:r>
        <w:rPr>
          <w:rFonts w:hint="eastAsia" w:ascii="方正小标宋_GBK" w:eastAsia="方正小标宋_GBK"/>
          <w:sz w:val="44"/>
          <w:szCs w:val="44"/>
        </w:rPr>
        <w:t>渝北区卫生健康委2020年关于开展妇女</w:t>
      </w:r>
    </w:p>
    <w:p>
      <w:pPr>
        <w:spacing w:line="570" w:lineRule="exact"/>
        <w:jc w:val="center"/>
        <w:rPr>
          <w:rFonts w:ascii="方正小标宋_GBK" w:eastAsia="方正小标宋_GBK"/>
          <w:sz w:val="44"/>
          <w:szCs w:val="44"/>
        </w:rPr>
      </w:pPr>
      <w:r>
        <w:rPr>
          <w:rFonts w:hint="eastAsia" w:ascii="方正小标宋_GBK" w:eastAsia="方正小标宋_GBK"/>
          <w:sz w:val="44"/>
          <w:szCs w:val="44"/>
        </w:rPr>
        <w:t>“两癌”检查及救助项目的实施方案</w:t>
      </w:r>
    </w:p>
    <w:p>
      <w:pPr>
        <w:spacing w:line="570" w:lineRule="exact"/>
        <w:ind w:firstLine="632" w:firstLineChars="200"/>
        <w:rPr>
          <w:rFonts w:ascii="方正仿宋_GBK"/>
          <w:szCs w:val="32"/>
        </w:rPr>
      </w:pPr>
    </w:p>
    <w:p>
      <w:pPr>
        <w:spacing w:line="570" w:lineRule="exact"/>
        <w:ind w:firstLine="632" w:firstLineChars="200"/>
        <w:rPr>
          <w:rFonts w:ascii="方正仿宋_GBK"/>
          <w:szCs w:val="32"/>
        </w:rPr>
      </w:pPr>
      <w:r>
        <w:rPr>
          <w:rFonts w:hint="eastAsia" w:ascii="方正仿宋_GBK"/>
          <w:szCs w:val="32"/>
        </w:rPr>
        <w:t>为落实国家和市委市政府脱贫攻坚战部署，提高妇女宫颈癌和乳腺癌（以下简称“两癌”）的早诊早治率，降低死亡率，提升服务质量，提高广大妇女健康水平，确保我区妇女“两癌”检查及救助项目顺利实施，结合实际情况，特制订本实施方案。</w:t>
      </w:r>
    </w:p>
    <w:p>
      <w:pPr>
        <w:spacing w:line="570" w:lineRule="exact"/>
        <w:ind w:firstLine="632" w:firstLineChars="200"/>
        <w:rPr>
          <w:rFonts w:ascii="方正黑体_GBK" w:eastAsia="方正黑体_GBK"/>
          <w:szCs w:val="32"/>
        </w:rPr>
      </w:pPr>
      <w:r>
        <w:rPr>
          <w:rFonts w:hint="eastAsia" w:ascii="方正黑体_GBK" w:eastAsia="方正黑体_GBK"/>
          <w:szCs w:val="32"/>
        </w:rPr>
        <w:t>一、项目目标</w:t>
      </w:r>
    </w:p>
    <w:p>
      <w:pPr>
        <w:spacing w:line="570" w:lineRule="exact"/>
        <w:ind w:firstLine="632" w:firstLineChars="200"/>
        <w:rPr>
          <w:rFonts w:ascii="方正仿宋_GBK"/>
          <w:szCs w:val="32"/>
        </w:rPr>
      </w:pPr>
      <w:r>
        <w:rPr>
          <w:rFonts w:hint="eastAsia" w:ascii="方正仿宋_GBK"/>
          <w:szCs w:val="32"/>
        </w:rPr>
        <w:t>（一）2020年完成0.9万名35-64岁妇女宫颈癌检查和0.8万名35-64岁妇女乳腺癌检查。</w:t>
      </w:r>
    </w:p>
    <w:p>
      <w:pPr>
        <w:spacing w:line="570" w:lineRule="exact"/>
        <w:ind w:firstLine="632" w:firstLineChars="200"/>
        <w:rPr>
          <w:rFonts w:ascii="方正仿宋_GBK"/>
          <w:szCs w:val="32"/>
        </w:rPr>
      </w:pPr>
      <w:r>
        <w:rPr>
          <w:rFonts w:hint="eastAsia" w:ascii="方正仿宋_GBK"/>
          <w:szCs w:val="32"/>
        </w:rPr>
        <w:t>（二）宫颈癌早诊率达到90%以上，乳腺癌早诊率达到60%以上。</w:t>
      </w:r>
    </w:p>
    <w:p>
      <w:pPr>
        <w:spacing w:line="570" w:lineRule="exact"/>
        <w:ind w:firstLine="632" w:firstLineChars="200"/>
        <w:rPr>
          <w:rFonts w:ascii="方正仿宋_GBK"/>
          <w:szCs w:val="32"/>
        </w:rPr>
      </w:pPr>
      <w:r>
        <w:rPr>
          <w:rFonts w:hint="eastAsia" w:ascii="方正仿宋_GBK"/>
          <w:szCs w:val="32"/>
        </w:rPr>
        <w:t>（三）妇女“两癌”检查目标人群覆盖率达到100%。</w:t>
      </w:r>
    </w:p>
    <w:p>
      <w:pPr>
        <w:spacing w:line="570" w:lineRule="exact"/>
        <w:ind w:firstLine="632" w:firstLineChars="200"/>
        <w:rPr>
          <w:rFonts w:ascii="方正仿宋_GBK"/>
          <w:szCs w:val="32"/>
        </w:rPr>
      </w:pPr>
      <w:r>
        <w:rPr>
          <w:rFonts w:hint="eastAsia" w:ascii="方正仿宋_GBK"/>
          <w:szCs w:val="32"/>
        </w:rPr>
        <w:t>（四）宫颈癌阴道镜符合率达80%以上。</w:t>
      </w:r>
    </w:p>
    <w:p>
      <w:pPr>
        <w:spacing w:line="570" w:lineRule="exact"/>
        <w:ind w:firstLine="632" w:firstLineChars="200"/>
        <w:rPr>
          <w:rFonts w:ascii="方正仿宋_GBK"/>
          <w:szCs w:val="32"/>
        </w:rPr>
      </w:pPr>
      <w:r>
        <w:rPr>
          <w:rFonts w:hint="eastAsia" w:ascii="方正仿宋_GBK"/>
          <w:szCs w:val="32"/>
        </w:rPr>
        <w:t>（五）医疗保健人员的技术水平和服务质量进一步提高，承担“两癌”检查人员培训覆盖率达到95%以上。</w:t>
      </w:r>
    </w:p>
    <w:p>
      <w:pPr>
        <w:spacing w:line="570" w:lineRule="exact"/>
        <w:ind w:firstLine="632" w:firstLineChars="200"/>
        <w:rPr>
          <w:rFonts w:ascii="方正仿宋_GBK"/>
          <w:szCs w:val="32"/>
        </w:rPr>
      </w:pPr>
      <w:r>
        <w:rPr>
          <w:rFonts w:hint="eastAsia" w:ascii="方正仿宋_GBK"/>
          <w:szCs w:val="32"/>
        </w:rPr>
        <w:t>（六）逐步提高妇女自我保健意识，负责“两癌”工作的妇联干部业务培训参与率达到100%，项目地区妇女“两癌”防治知识和政策宣传知晓率达到80%以上。</w:t>
      </w:r>
    </w:p>
    <w:p>
      <w:pPr>
        <w:spacing w:line="570" w:lineRule="exact"/>
        <w:ind w:firstLine="632" w:firstLineChars="200"/>
        <w:rPr>
          <w:rFonts w:ascii="方正仿宋_GBK"/>
          <w:szCs w:val="32"/>
        </w:rPr>
      </w:pPr>
      <w:r>
        <w:rPr>
          <w:rFonts w:hint="eastAsia" w:ascii="方正仿宋_GBK"/>
          <w:szCs w:val="32"/>
        </w:rPr>
        <w:t>（七）精准实施救助工作，受助患者准确率达100%。</w:t>
      </w:r>
    </w:p>
    <w:p>
      <w:pPr>
        <w:spacing w:line="570" w:lineRule="exact"/>
        <w:ind w:firstLine="632" w:firstLineChars="200"/>
        <w:rPr>
          <w:rFonts w:ascii="方正黑体_GBK" w:eastAsia="方正黑体_GBK"/>
          <w:szCs w:val="32"/>
        </w:rPr>
      </w:pPr>
      <w:r>
        <w:rPr>
          <w:rFonts w:hint="eastAsia" w:ascii="方正黑体_GBK" w:eastAsia="方正黑体_GBK"/>
          <w:szCs w:val="32"/>
        </w:rPr>
        <w:t>二、项目单位及任务</w:t>
      </w:r>
    </w:p>
    <w:p>
      <w:pPr>
        <w:spacing w:line="570" w:lineRule="exact"/>
        <w:ind w:firstLine="632" w:firstLineChars="200"/>
        <w:rPr>
          <w:rFonts w:ascii="方正仿宋_GBK"/>
          <w:szCs w:val="32"/>
        </w:rPr>
      </w:pPr>
      <w:r>
        <w:rPr>
          <w:rFonts w:hint="eastAsia" w:ascii="方正仿宋_GBK"/>
          <w:szCs w:val="32"/>
        </w:rPr>
        <w:t>镇街初筛机构：18个镇中心卫生院、社区卫生服务中心及区二院。</w:t>
      </w:r>
    </w:p>
    <w:p>
      <w:pPr>
        <w:spacing w:line="570" w:lineRule="exact"/>
        <w:ind w:firstLine="632" w:firstLineChars="200"/>
        <w:rPr>
          <w:rFonts w:ascii="方正仿宋_GBK"/>
          <w:szCs w:val="32"/>
        </w:rPr>
      </w:pPr>
      <w:r>
        <w:rPr>
          <w:rFonts w:hint="eastAsia" w:ascii="方正仿宋_GBK"/>
          <w:szCs w:val="32"/>
        </w:rPr>
        <w:t>区级初筛机构：区人民医院（宫颈癌、乳腺癌），区妇幼保健院（宫颈癌）。</w:t>
      </w:r>
    </w:p>
    <w:p>
      <w:pPr>
        <w:spacing w:line="570" w:lineRule="exact"/>
        <w:ind w:firstLine="632" w:firstLineChars="200"/>
        <w:rPr>
          <w:rFonts w:ascii="方正仿宋_GBK"/>
          <w:szCs w:val="32"/>
        </w:rPr>
      </w:pPr>
      <w:r>
        <w:rPr>
          <w:rFonts w:hint="eastAsia" w:ascii="方正仿宋_GBK"/>
          <w:szCs w:val="32"/>
        </w:rPr>
        <w:t>项目单位为22个镇街，具体筛查人数见附件1。</w:t>
      </w:r>
    </w:p>
    <w:p>
      <w:pPr>
        <w:spacing w:line="570" w:lineRule="exact"/>
        <w:ind w:firstLine="632" w:firstLineChars="200"/>
        <w:rPr>
          <w:rFonts w:ascii="方正黑体_GBK" w:eastAsia="方正黑体_GBK"/>
          <w:szCs w:val="32"/>
        </w:rPr>
      </w:pPr>
      <w:r>
        <w:rPr>
          <w:rFonts w:hint="eastAsia" w:ascii="方正黑体_GBK" w:eastAsia="方正黑体_GBK"/>
          <w:szCs w:val="32"/>
        </w:rPr>
        <w:t>三、目标人群</w:t>
      </w:r>
    </w:p>
    <w:p>
      <w:pPr>
        <w:spacing w:line="570" w:lineRule="exact"/>
        <w:ind w:firstLine="632" w:firstLineChars="200"/>
        <w:rPr>
          <w:rFonts w:ascii="方正仿宋_GBK"/>
          <w:szCs w:val="32"/>
        </w:rPr>
      </w:pPr>
      <w:r>
        <w:rPr>
          <w:rFonts w:hint="eastAsia" w:ascii="方正仿宋_GBK"/>
          <w:szCs w:val="32"/>
        </w:rPr>
        <w:t>目标人群为常住渝北区、35-64岁的城乡妇女（财政供养人员不得纳入），要优先保障辖区农村妇女和城镇贫困妇女享受检查服务。</w:t>
      </w:r>
    </w:p>
    <w:p>
      <w:pPr>
        <w:spacing w:line="570" w:lineRule="exact"/>
        <w:ind w:firstLine="632" w:firstLineChars="200"/>
        <w:rPr>
          <w:rFonts w:ascii="方正黑体_GBK" w:eastAsia="方正黑体_GBK"/>
          <w:szCs w:val="32"/>
        </w:rPr>
      </w:pPr>
      <w:r>
        <w:rPr>
          <w:rFonts w:hint="eastAsia" w:ascii="方正黑体_GBK" w:eastAsia="方正黑体_GBK"/>
          <w:szCs w:val="32"/>
        </w:rPr>
        <w:t>四、实施时间</w:t>
      </w:r>
    </w:p>
    <w:p>
      <w:pPr>
        <w:spacing w:line="570" w:lineRule="exact"/>
        <w:ind w:firstLine="632" w:firstLineChars="200"/>
        <w:rPr>
          <w:rFonts w:ascii="方正仿宋_GBK"/>
          <w:szCs w:val="32"/>
        </w:rPr>
      </w:pPr>
      <w:r>
        <w:rPr>
          <w:rFonts w:hint="eastAsia" w:ascii="方正仿宋_GBK"/>
          <w:szCs w:val="32"/>
        </w:rPr>
        <w:t>“两癌”检查时间从2020年1月1日开始至12月31日止。任务完成以“重庆市妇幼信息资源平台——两癌子系统”录入的结案数据为准。</w:t>
      </w:r>
    </w:p>
    <w:p>
      <w:pPr>
        <w:spacing w:line="570" w:lineRule="exact"/>
        <w:ind w:firstLine="632" w:firstLineChars="200"/>
        <w:rPr>
          <w:rFonts w:ascii="方正黑体_GBK" w:eastAsia="方正黑体_GBK"/>
          <w:szCs w:val="32"/>
        </w:rPr>
      </w:pPr>
      <w:r>
        <w:rPr>
          <w:rFonts w:hint="eastAsia" w:ascii="方正黑体_GBK" w:eastAsia="方正黑体_GBK"/>
          <w:szCs w:val="32"/>
        </w:rPr>
        <w:t>五、项目内容与救助</w:t>
      </w:r>
    </w:p>
    <w:p>
      <w:pPr>
        <w:spacing w:line="570" w:lineRule="exact"/>
        <w:ind w:firstLine="632" w:firstLineChars="200"/>
        <w:rPr>
          <w:rFonts w:ascii="方正仿宋_GBK"/>
          <w:szCs w:val="32"/>
        </w:rPr>
      </w:pPr>
      <w:r>
        <w:rPr>
          <w:rFonts w:hint="eastAsia" w:ascii="方正楷体_GBK" w:eastAsia="方正楷体_GBK"/>
          <w:szCs w:val="32"/>
        </w:rPr>
        <w:t>（一）宫颈癌检查：</w:t>
      </w:r>
      <w:r>
        <w:rPr>
          <w:rFonts w:hint="eastAsia" w:ascii="方正仿宋_GBK"/>
          <w:szCs w:val="32"/>
        </w:rPr>
        <w:t>对接受检查的妇女首先是进行一般的妇科检查（包括窥阴器检查及白带常规检查）和生殖健康检查，然后进行TCT宫颈脱落细胞检查，对TCT可疑或阳性者进行阴道镜检查，对阴道镜检查阳性的病例再进行组织病理学检查。</w:t>
      </w:r>
    </w:p>
    <w:p>
      <w:pPr>
        <w:spacing w:line="570" w:lineRule="exact"/>
        <w:ind w:firstLine="632" w:firstLineChars="200"/>
        <w:rPr>
          <w:rFonts w:ascii="方正仿宋_GBK"/>
          <w:szCs w:val="32"/>
        </w:rPr>
      </w:pPr>
      <w:r>
        <w:rPr>
          <w:rFonts w:hint="eastAsia" w:ascii="方正楷体_GBK" w:eastAsia="方正楷体_GBK"/>
          <w:szCs w:val="32"/>
        </w:rPr>
        <w:t>（二）乳腺癌检查：</w:t>
      </w:r>
      <w:r>
        <w:rPr>
          <w:rFonts w:hint="eastAsia" w:ascii="方正仿宋_GBK"/>
          <w:szCs w:val="32"/>
        </w:rPr>
        <w:t>对接受检查的妇女进行乳腺的视诊、触诊，渝北区人民医院进行乳腺彩色B超初筛检查和对彩超初筛可疑者经评估后转诊钼靶X-线检查；钼靶X-线检查为可疑或阳性者进行病理组织学检查。</w:t>
      </w:r>
    </w:p>
    <w:p>
      <w:pPr>
        <w:spacing w:line="570" w:lineRule="exact"/>
        <w:ind w:firstLine="632" w:firstLineChars="200"/>
        <w:rPr>
          <w:rFonts w:ascii="方正楷体_GBK" w:eastAsia="方正楷体_GBK"/>
          <w:szCs w:val="32"/>
        </w:rPr>
      </w:pPr>
      <w:r>
        <w:rPr>
          <w:rFonts w:hint="eastAsia" w:ascii="方正楷体_GBK" w:eastAsia="方正楷体_GBK"/>
          <w:szCs w:val="32"/>
        </w:rPr>
        <w:t>（三）两癌救助：</w:t>
      </w:r>
    </w:p>
    <w:p>
      <w:pPr>
        <w:spacing w:line="570" w:lineRule="exact"/>
        <w:ind w:firstLine="632" w:firstLineChars="200"/>
        <w:rPr>
          <w:rFonts w:ascii="方正仿宋_GBK"/>
          <w:szCs w:val="32"/>
        </w:rPr>
      </w:pPr>
      <w:r>
        <w:rPr>
          <w:rFonts w:hint="eastAsia" w:ascii="方正仿宋_GBK"/>
          <w:szCs w:val="32"/>
        </w:rPr>
        <w:t>救助范围：本辖区所有镇街。</w:t>
      </w:r>
    </w:p>
    <w:p>
      <w:pPr>
        <w:spacing w:line="570" w:lineRule="exact"/>
        <w:ind w:firstLine="632" w:firstLineChars="200"/>
        <w:rPr>
          <w:rFonts w:ascii="方正仿宋_GBK"/>
          <w:szCs w:val="32"/>
        </w:rPr>
      </w:pPr>
      <w:r>
        <w:rPr>
          <w:rFonts w:hint="eastAsia" w:ascii="方正仿宋_GBK"/>
          <w:szCs w:val="32"/>
        </w:rPr>
        <w:t>救助对象：经过有诊断资质的医疗机构确诊、患有宫颈浸润癌IIB以上或乳腺浸润癌的符合救助条件的重庆市户籍农村贫困妇女，优先保障项目内筛查歘符合救助条件的“两癌”妇女。</w:t>
      </w:r>
    </w:p>
    <w:p>
      <w:pPr>
        <w:spacing w:line="570" w:lineRule="exact"/>
        <w:ind w:firstLine="632" w:firstLineChars="200"/>
        <w:rPr>
          <w:rFonts w:ascii="方正仿宋_GBK"/>
          <w:szCs w:val="32"/>
        </w:rPr>
      </w:pPr>
      <w:r>
        <w:rPr>
          <w:rFonts w:hint="eastAsia" w:ascii="方正仿宋_GBK"/>
          <w:szCs w:val="32"/>
        </w:rPr>
        <w:t>救助程序：在镇街妇联进行申报，经区妇联、区卫计委审核后符合条件者可获得救助金。具体见附件二。</w:t>
      </w:r>
    </w:p>
    <w:p>
      <w:pPr>
        <w:spacing w:line="570" w:lineRule="exact"/>
        <w:ind w:firstLine="632" w:firstLineChars="200"/>
        <w:rPr>
          <w:rFonts w:ascii="方正黑体_GBK" w:eastAsia="方正黑体_GBK"/>
          <w:szCs w:val="32"/>
        </w:rPr>
      </w:pPr>
      <w:r>
        <w:rPr>
          <w:rFonts w:hint="eastAsia" w:ascii="方正黑体_GBK" w:eastAsia="方正黑体_GBK"/>
          <w:szCs w:val="32"/>
        </w:rPr>
        <w:t>六、工作流程</w:t>
      </w:r>
    </w:p>
    <w:p>
      <w:pPr>
        <w:spacing w:line="570" w:lineRule="exact"/>
        <w:ind w:firstLine="632" w:firstLineChars="200"/>
        <w:rPr>
          <w:rFonts w:ascii="方正仿宋_GBK"/>
          <w:szCs w:val="32"/>
        </w:rPr>
      </w:pPr>
      <w:r>
        <w:rPr>
          <w:rFonts w:hint="eastAsia" w:ascii="方正楷体_GBK" w:eastAsia="方正楷体_GBK"/>
          <w:szCs w:val="32"/>
        </w:rPr>
        <w:t>（一）组织宣传与对象身份认定：</w:t>
      </w:r>
      <w:r>
        <w:rPr>
          <w:rFonts w:hint="eastAsia" w:ascii="方正仿宋_GBK"/>
          <w:szCs w:val="32"/>
        </w:rPr>
        <w:t>各镇人民政府（街道办事处）、妇联负责对两癌检查目标人群的宣传动员和组织，核实参检人员身份证和户口簿，保证参检人员年龄不超项目规定范围，优先保障农村妇女和城镇贫困妇女参检，同时对复合检查条件对象的人群开具免检证明单。</w:t>
      </w:r>
    </w:p>
    <w:p>
      <w:pPr>
        <w:spacing w:line="570" w:lineRule="exact"/>
        <w:ind w:firstLine="632" w:firstLineChars="200"/>
        <w:rPr>
          <w:rFonts w:ascii="方正仿宋_GBK"/>
          <w:szCs w:val="32"/>
        </w:rPr>
      </w:pPr>
      <w:r>
        <w:rPr>
          <w:rFonts w:hint="eastAsia" w:ascii="方正楷体_GBK" w:eastAsia="方正楷体_GBK"/>
          <w:szCs w:val="32"/>
        </w:rPr>
        <w:t>（二）培训：</w:t>
      </w:r>
      <w:r>
        <w:rPr>
          <w:rFonts w:hint="eastAsia" w:ascii="方正仿宋_GBK"/>
          <w:szCs w:val="32"/>
        </w:rPr>
        <w:t>区妇幼保健院组织对参与宫颈癌检查的工作人员进行培训，并做好记录；区人民医院组织对参与乳腺癌检查的工作人员进行培训，同时做好培训记录。</w:t>
      </w:r>
    </w:p>
    <w:p>
      <w:pPr>
        <w:spacing w:line="570" w:lineRule="exact"/>
        <w:ind w:firstLine="632" w:firstLineChars="200"/>
        <w:rPr>
          <w:rFonts w:ascii="方正仿宋_GBK"/>
          <w:szCs w:val="32"/>
        </w:rPr>
      </w:pPr>
      <w:r>
        <w:rPr>
          <w:rFonts w:hint="eastAsia" w:ascii="方正楷体_GBK" w:eastAsia="方正楷体_GBK"/>
          <w:szCs w:val="32"/>
        </w:rPr>
        <w:t>（三）检查时间安排：</w:t>
      </w:r>
      <w:r>
        <w:rPr>
          <w:rFonts w:hint="eastAsia" w:ascii="方正仿宋_GBK"/>
          <w:szCs w:val="32"/>
        </w:rPr>
        <w:t>各项目单位与相应的镇街做好检查时间安排，并将检查时间表上报区妇幼保健院，区妇幼保健院负责将乳腺癌检查时间安排表发区人民医院。</w:t>
      </w:r>
    </w:p>
    <w:p>
      <w:pPr>
        <w:spacing w:line="570" w:lineRule="exact"/>
        <w:ind w:firstLine="632" w:firstLineChars="200"/>
        <w:rPr>
          <w:rFonts w:ascii="方正楷体_GBK" w:eastAsia="方正楷体_GBK"/>
          <w:szCs w:val="32"/>
        </w:rPr>
      </w:pPr>
      <w:r>
        <w:rPr>
          <w:rFonts w:hint="eastAsia" w:ascii="方正楷体_GBK" w:eastAsia="方正楷体_GBK"/>
          <w:szCs w:val="32"/>
        </w:rPr>
        <w:t>（四）检查流程</w:t>
      </w:r>
    </w:p>
    <w:p>
      <w:pPr>
        <w:spacing w:line="570" w:lineRule="exact"/>
        <w:ind w:firstLine="632" w:firstLineChars="200"/>
        <w:rPr>
          <w:rFonts w:ascii="方正仿宋_GBK"/>
          <w:szCs w:val="32"/>
        </w:rPr>
      </w:pPr>
      <w:r>
        <w:rPr>
          <w:rFonts w:hint="eastAsia" w:ascii="方正仿宋_GBK"/>
          <w:szCs w:val="32"/>
        </w:rPr>
        <w:t>为方便妇女就医，根据各镇人民政府（街道办事处）人员组织动员情况，可由区妇幼保健院和区人民医院带人带设备，下基层集中筛查；也可由本人凭免检证明，自行到区人民医院筛查宫颈癌和乳腺癌、区妇幼保健院筛查宫颈癌。</w:t>
      </w:r>
    </w:p>
    <w:p>
      <w:pPr>
        <w:spacing w:line="570" w:lineRule="exact"/>
        <w:ind w:firstLine="632" w:firstLineChars="200"/>
        <w:rPr>
          <w:rFonts w:ascii="方正仿宋_GBK"/>
          <w:szCs w:val="32"/>
        </w:rPr>
      </w:pPr>
      <w:r>
        <w:rPr>
          <w:rFonts w:hint="eastAsia" w:ascii="方正仿宋_GBK"/>
          <w:szCs w:val="32"/>
        </w:rPr>
        <w:t>1.宫颈癌检查：</w:t>
      </w:r>
    </w:p>
    <w:p>
      <w:pPr>
        <w:spacing w:line="570" w:lineRule="exact"/>
        <w:ind w:firstLine="632" w:firstLineChars="200"/>
        <w:rPr>
          <w:rFonts w:ascii="方正仿宋_GBK"/>
          <w:szCs w:val="32"/>
        </w:rPr>
      </w:pPr>
      <w:r>
        <w:rPr>
          <w:rFonts w:hint="eastAsia" w:ascii="方正仿宋_GBK"/>
          <w:szCs w:val="32"/>
        </w:rPr>
        <w:t>A.镇街初筛机构：各初筛单位凭免检证明单对目标人群进行生殖健康检查和TCT取样并送第三方机构外检，对肉眼外观和初筛TCT异常者通知转诊。填写个案登记表，将基本信息和最终诊断结果录入市级平台。</w:t>
      </w:r>
    </w:p>
    <w:p>
      <w:pPr>
        <w:spacing w:line="570" w:lineRule="exact"/>
        <w:ind w:firstLine="632" w:firstLineChars="200"/>
        <w:rPr>
          <w:rFonts w:ascii="方正仿宋_GBK"/>
          <w:szCs w:val="32"/>
        </w:rPr>
      </w:pPr>
      <w:r>
        <w:rPr>
          <w:rFonts w:hint="eastAsia" w:ascii="方正仿宋_GBK"/>
          <w:szCs w:val="32"/>
        </w:rPr>
        <w:t>B.区级初筛机构：区医院和妇幼保健院凭免检证明单对目标人群进行生殖健康检查和TCT取样并送第三方机构外检，并填写个案登记表，将个案录入市级平台。区妇幼保健院全程参与，负责宫颈癌检查现场的技术指导和质量把控。区妇幼保健院对阴道镜检查异常可疑者现场取宫颈组织送第三方机构进行病理检查。</w:t>
      </w:r>
    </w:p>
    <w:p>
      <w:pPr>
        <w:spacing w:line="570" w:lineRule="exact"/>
        <w:ind w:firstLine="632" w:firstLineChars="200"/>
        <w:rPr>
          <w:rFonts w:ascii="方正仿宋_GBK"/>
          <w:szCs w:val="32"/>
        </w:rPr>
      </w:pPr>
      <w:r>
        <w:rPr>
          <w:rFonts w:hint="eastAsia" w:ascii="方正仿宋_GBK"/>
          <w:szCs w:val="32"/>
        </w:rPr>
        <w:t>2.TCT检查：第三方检验机构在3天内将初筛机构取样的TCT样本取走，并在取走样本的10-15天内将送检结果反馈给取样单位，同时将TCT阳性报告报送给区妇幼保健院，镇街医院负责将TCT检查的宫颈细胞结果异常者书面告知受检者，并由镇街医院负责组织本辖区宫颈癌检查可疑阳性人群复查，区妇幼保健院接通知后安排人员下基层复查取宫颈活检送第三方机构进行病理检查。第三方检验机构将病检结果信息反馈给区妇幼保健院和所辖镇街医院。同时各镇街医院做好本辖区内异常可疑人群的信息登记、反馈和追访，加强对异常或可疑者的随访管理，失访率应控制在5%以内。</w:t>
      </w:r>
    </w:p>
    <w:p>
      <w:pPr>
        <w:spacing w:line="570" w:lineRule="exact"/>
        <w:ind w:firstLine="632" w:firstLineChars="200"/>
        <w:rPr>
          <w:rFonts w:ascii="方正仿宋_GBK"/>
          <w:szCs w:val="32"/>
        </w:rPr>
      </w:pPr>
      <w:r>
        <w:rPr>
          <w:rFonts w:hint="eastAsia" w:ascii="方正仿宋_GBK"/>
          <w:szCs w:val="32"/>
        </w:rPr>
        <w:t>3.乳腺癌检查：</w:t>
      </w:r>
    </w:p>
    <w:p>
      <w:pPr>
        <w:spacing w:line="570" w:lineRule="exact"/>
        <w:ind w:firstLine="632" w:firstLineChars="200"/>
        <w:rPr>
          <w:rFonts w:ascii="方正仿宋_GBK"/>
          <w:szCs w:val="32"/>
        </w:rPr>
      </w:pPr>
      <w:r>
        <w:rPr>
          <w:rFonts w:hint="eastAsia" w:ascii="方正仿宋_GBK"/>
          <w:szCs w:val="32"/>
        </w:rPr>
        <w:t>A.镇街初筛机构：各项目单位凭免检证明单对目标人群进行乳腺的视诊、触诊，记录乳腺大小和硬度，并填写个案登记表、完成乳腺集中检查的个案录入；区人民医院下基层开展彩超检查和出具规范的彩超报告，负责乳腺癌检查现场的技术指导和质量把控；检查结果异常或可疑（BI-RADS分类）4类以上的妇女转入区人民医院影像科免费做钼靶X-线检查；影像科负责钼靶X-线的所有检查影像图文和纸质资料的登记和保存，同时将检查结果进行登记。影像科并将阳性或可疑阳性转入本院病理科做病理组织学检查，病理科负责病检、个案登记、切片保存，同时将阳性个案反馈给区妇幼保健院，区妇幼保健院负责将病检阳性个案信息反馈给受检对象所在辖区的镇街医疗机构；相关镇街医疗机构负责本辖区对送检的阳性个案信息进行登记、反馈和追访。</w:t>
      </w:r>
    </w:p>
    <w:p>
      <w:pPr>
        <w:spacing w:line="570" w:lineRule="exact"/>
        <w:ind w:firstLine="632" w:firstLineChars="200"/>
        <w:rPr>
          <w:rFonts w:ascii="方正仿宋_GBK"/>
          <w:szCs w:val="32"/>
        </w:rPr>
      </w:pPr>
      <w:r>
        <w:rPr>
          <w:rFonts w:hint="eastAsia" w:ascii="方正仿宋_GBK"/>
          <w:szCs w:val="32"/>
        </w:rPr>
        <w:t>B.区人民医院初筛机构：凭免检证明单对目标人群进行乳腺的视诊、触诊，记录乳腺大小和硬度，进行彩超检查和出具规范的彩超报告，彩超异常可疑人群进行钼靶检查，钼靶异常的可疑人群进行病理检查确诊。并完整填写个案登记表，负责录入市级平台。</w:t>
      </w:r>
    </w:p>
    <w:p>
      <w:pPr>
        <w:spacing w:line="570" w:lineRule="exact"/>
        <w:ind w:firstLine="632" w:firstLineChars="200"/>
        <w:rPr>
          <w:rFonts w:ascii="方正黑体_GBK" w:eastAsia="方正黑体_GBK"/>
          <w:szCs w:val="32"/>
        </w:rPr>
      </w:pPr>
      <w:r>
        <w:rPr>
          <w:rFonts w:hint="eastAsia" w:ascii="方正黑体_GBK" w:eastAsia="方正黑体_GBK"/>
          <w:szCs w:val="32"/>
        </w:rPr>
        <w:t>七、机构职责</w:t>
      </w:r>
    </w:p>
    <w:p>
      <w:pPr>
        <w:spacing w:line="570" w:lineRule="exact"/>
        <w:ind w:firstLine="632" w:firstLineChars="200"/>
        <w:rPr>
          <w:rFonts w:ascii="方正仿宋_GBK"/>
          <w:szCs w:val="32"/>
        </w:rPr>
      </w:pPr>
      <w:r>
        <w:rPr>
          <w:rFonts w:hint="eastAsia" w:ascii="方正仿宋_GBK"/>
          <w:szCs w:val="32"/>
        </w:rPr>
        <w:t>区卫生健康委：协调各单位、组织管理、督导质控等工作，确保项目资金。</w:t>
      </w:r>
    </w:p>
    <w:p>
      <w:pPr>
        <w:spacing w:line="570" w:lineRule="exact"/>
        <w:ind w:firstLine="632" w:firstLineChars="200"/>
        <w:rPr>
          <w:rFonts w:ascii="方正仿宋_GBK"/>
          <w:szCs w:val="32"/>
        </w:rPr>
      </w:pPr>
      <w:r>
        <w:rPr>
          <w:rFonts w:hint="eastAsia" w:ascii="方正仿宋_GBK"/>
          <w:szCs w:val="32"/>
        </w:rPr>
        <w:t>区妇联：负责对各镇街妇联人员的培训与两癌审核、救助、上报工作。</w:t>
      </w:r>
    </w:p>
    <w:p>
      <w:pPr>
        <w:spacing w:line="570" w:lineRule="exact"/>
        <w:ind w:firstLine="632" w:firstLineChars="200"/>
        <w:rPr>
          <w:rFonts w:ascii="方正仿宋_GBK"/>
          <w:szCs w:val="32"/>
        </w:rPr>
      </w:pPr>
      <w:r>
        <w:rPr>
          <w:rFonts w:hint="eastAsia" w:ascii="方正仿宋_GBK"/>
          <w:szCs w:val="32"/>
        </w:rPr>
        <w:t>区妇幼保健院：协助区卫生健康委做好质量控制、人员培训和信息统计分析等日常管理工作；具体负责本院宫颈癌检查与全区宫颈癌检查工作的现场指导、质量把控、后续管理和两癌检查工作的信息收集与上报。</w:t>
      </w:r>
    </w:p>
    <w:p>
      <w:pPr>
        <w:spacing w:line="570" w:lineRule="exact"/>
        <w:ind w:firstLine="632" w:firstLineChars="200"/>
        <w:rPr>
          <w:rFonts w:ascii="方正仿宋_GBK"/>
          <w:szCs w:val="32"/>
        </w:rPr>
      </w:pPr>
      <w:r>
        <w:rPr>
          <w:rFonts w:hint="eastAsia" w:ascii="方正仿宋_GBK"/>
          <w:szCs w:val="32"/>
        </w:rPr>
        <w:t>区人民医院:负责本院乳腺癌检查与全区乳腺癌检查工作的现场指导和质量把控，完成乳腺癌检查的阳性个案的确诊和反馈。乳腺癌的B超、钼靶、病理检查的录入；本院检查乳腺个案市级平台的录入。</w:t>
      </w:r>
    </w:p>
    <w:p>
      <w:pPr>
        <w:spacing w:line="570" w:lineRule="exact"/>
        <w:ind w:firstLine="632" w:firstLineChars="200"/>
        <w:rPr>
          <w:rFonts w:ascii="方正仿宋_GBK"/>
          <w:szCs w:val="32"/>
        </w:rPr>
      </w:pPr>
      <w:r>
        <w:rPr>
          <w:rFonts w:hint="eastAsia" w:ascii="方正仿宋_GBK"/>
          <w:szCs w:val="32"/>
        </w:rPr>
        <w:t>第三方机构：负责提供TCT式样和取样培训，检查以及确诊，同时负责检查信息反馈给各送检机构和结果数据的分析。阳性结果报告区妇幼保健院与各镇街项目单位。</w:t>
      </w:r>
    </w:p>
    <w:p>
      <w:pPr>
        <w:spacing w:line="570" w:lineRule="exact"/>
        <w:ind w:firstLine="632" w:firstLineChars="200"/>
        <w:rPr>
          <w:rFonts w:ascii="方正仿宋_GBK"/>
          <w:szCs w:val="32"/>
        </w:rPr>
      </w:pPr>
      <w:r>
        <w:rPr>
          <w:rFonts w:hint="eastAsia" w:ascii="方正仿宋_GBK"/>
          <w:szCs w:val="32"/>
        </w:rPr>
        <w:t>镇人民政府、街道办事处、镇街妇联：负责“两癌”检查目标人群的调查摸底、宣传、组织、动员工作及组织适龄女接受检查工作。做好贫困妇女的情况摸排、信息审核、入库登记，免费检查目标人群的身份审核。</w:t>
      </w:r>
    </w:p>
    <w:p>
      <w:pPr>
        <w:spacing w:line="570" w:lineRule="exact"/>
        <w:ind w:firstLine="632" w:firstLineChars="200"/>
        <w:rPr>
          <w:rFonts w:ascii="方正仿宋_GBK"/>
          <w:szCs w:val="32"/>
        </w:rPr>
      </w:pPr>
      <w:r>
        <w:rPr>
          <w:rFonts w:hint="eastAsia" w:ascii="方正仿宋_GBK"/>
          <w:szCs w:val="32"/>
        </w:rPr>
        <w:t>初筛机构：负责“两癌”检查工作和信息的录入，送检人员的信息反馈和阳性个案的追踪随访。</w:t>
      </w:r>
    </w:p>
    <w:p>
      <w:pPr>
        <w:spacing w:line="570" w:lineRule="exact"/>
        <w:ind w:firstLine="632" w:firstLineChars="200"/>
        <w:rPr>
          <w:rFonts w:ascii="方正黑体_GBK" w:eastAsia="方正黑体_GBK"/>
          <w:szCs w:val="32"/>
        </w:rPr>
      </w:pPr>
      <w:r>
        <w:rPr>
          <w:rFonts w:hint="eastAsia" w:ascii="方正黑体_GBK" w:eastAsia="方正黑体_GBK"/>
          <w:szCs w:val="32"/>
        </w:rPr>
        <w:t>八、经费来源与管理</w:t>
      </w:r>
    </w:p>
    <w:p>
      <w:pPr>
        <w:spacing w:line="570" w:lineRule="exact"/>
        <w:ind w:firstLine="632" w:firstLineChars="200"/>
        <w:rPr>
          <w:rFonts w:ascii="方正仿宋_GBK"/>
          <w:szCs w:val="32"/>
        </w:rPr>
      </w:pPr>
      <w:r>
        <w:rPr>
          <w:rFonts w:hint="eastAsia" w:ascii="方正仿宋_GBK"/>
          <w:szCs w:val="32"/>
        </w:rPr>
        <w:t>来源中央、市级资金，坚持专款专用的原则。</w:t>
      </w:r>
    </w:p>
    <w:p>
      <w:pPr>
        <w:spacing w:line="570" w:lineRule="exact"/>
        <w:ind w:firstLine="632" w:firstLineChars="200"/>
        <w:rPr>
          <w:rFonts w:ascii="方正仿宋_GBK"/>
          <w:szCs w:val="32"/>
        </w:rPr>
      </w:pPr>
      <w:r>
        <w:rPr>
          <w:rFonts w:hint="eastAsia" w:ascii="方正仿宋_GBK"/>
          <w:szCs w:val="32"/>
        </w:rPr>
        <w:t>（一）补助标准：宫颈癌初查，镇街医疗机构妇检补助15元/例，阴道镜检查60元/例；乳腺癌初查手诊5元/例（不含区人民医院），彩超检查70元/例，钼靶X-线检查200元/例；病理组织检查检查费160元/例、取样费1000元/例（包含检查、耗材、用药）。其中宫颈癌TCT及病理组织检查的费用以实际招标价格为准，取样为350元/例（包含检查、耗材、用药）。第一次补助后根据剩余资金情况按比例对区级医疗机构和镇街医疗机构进行追补。</w:t>
      </w:r>
    </w:p>
    <w:p>
      <w:pPr>
        <w:spacing w:line="570" w:lineRule="exact"/>
        <w:ind w:firstLine="632" w:firstLineChars="200"/>
        <w:rPr>
          <w:rFonts w:ascii="方正仿宋_GBK"/>
          <w:szCs w:val="32"/>
        </w:rPr>
      </w:pPr>
      <w:r>
        <w:rPr>
          <w:rFonts w:hint="eastAsia" w:ascii="方正仿宋_GBK"/>
          <w:szCs w:val="32"/>
        </w:rPr>
        <w:t>（二）“两癌”检查补助资金按照基本公共卫生服务妇幼保健项目管理，各类工作量统计来源于“重庆市妇幼健康信息管理系统”。项目实施机构（含第三方检验机构）于每年国庆节后5个工作日内向区妇幼保健院申报资金，经区妇幼保健院、区卫健委审核后，对其进行经费的拨付。</w:t>
      </w:r>
    </w:p>
    <w:p>
      <w:pPr>
        <w:spacing w:line="570" w:lineRule="exact"/>
        <w:ind w:firstLine="632" w:firstLineChars="200"/>
        <w:rPr>
          <w:rFonts w:ascii="方正仿宋_GBK"/>
          <w:szCs w:val="32"/>
        </w:rPr>
      </w:pPr>
      <w:r>
        <w:rPr>
          <w:rFonts w:hint="eastAsia" w:ascii="方正仿宋_GBK"/>
          <w:szCs w:val="32"/>
        </w:rPr>
        <w:t>（三）救助资金：由市妇联直接拨付区妇联，不在本项目资金内支付。</w:t>
      </w:r>
    </w:p>
    <w:p>
      <w:pPr>
        <w:spacing w:line="570" w:lineRule="exact"/>
        <w:ind w:firstLine="632" w:firstLineChars="200"/>
        <w:rPr>
          <w:rFonts w:ascii="方正黑体_GBK" w:eastAsia="方正黑体_GBK"/>
          <w:szCs w:val="32"/>
        </w:rPr>
      </w:pPr>
      <w:r>
        <w:rPr>
          <w:rFonts w:hint="eastAsia" w:ascii="方正黑体_GBK" w:eastAsia="方正黑体_GBK"/>
          <w:szCs w:val="32"/>
        </w:rPr>
        <w:t>九、工作要求</w:t>
      </w:r>
    </w:p>
    <w:p>
      <w:pPr>
        <w:spacing w:line="570" w:lineRule="exact"/>
        <w:ind w:firstLine="632" w:firstLineChars="200"/>
        <w:rPr>
          <w:rFonts w:ascii="方正仿宋_GBK"/>
          <w:szCs w:val="32"/>
        </w:rPr>
      </w:pPr>
      <w:r>
        <w:rPr>
          <w:rFonts w:hint="eastAsia" w:ascii="方正仿宋_GBK"/>
          <w:szCs w:val="32"/>
        </w:rPr>
        <w:t>（一）区人民医院，区妇幼保健院分别接受自愿前来符合乳腺癌、宫颈癌免费检查的目标人群。工作量归为开具免检单的镇街的任务量。为避免拥挤，建议大家最好在安排时间段的星期一至星期五下午前来检查。</w:t>
      </w:r>
    </w:p>
    <w:p>
      <w:pPr>
        <w:spacing w:line="570" w:lineRule="exact"/>
        <w:ind w:firstLine="632" w:firstLineChars="200"/>
        <w:rPr>
          <w:rFonts w:ascii="方正仿宋_GBK"/>
          <w:szCs w:val="32"/>
        </w:rPr>
      </w:pPr>
      <w:r>
        <w:rPr>
          <w:rFonts w:hint="eastAsia" w:ascii="方正仿宋_GBK"/>
          <w:szCs w:val="32"/>
        </w:rPr>
        <w:t>（二）准确把握目标人群，严禁超范围检查。各镇街要科学安排任务，及早开展检查。各检查机构要仔细核实参检人员身份信息，保证参检人员身份、年龄不超项目规定范围。严格执行一个服务对象在一个检查周期（三年）内只检查一次的规定，避免重复检查。</w:t>
      </w:r>
    </w:p>
    <w:p>
      <w:pPr>
        <w:spacing w:line="570" w:lineRule="exact"/>
        <w:ind w:firstLine="632" w:firstLineChars="200"/>
        <w:rPr>
          <w:rFonts w:ascii="方正仿宋_GBK"/>
          <w:szCs w:val="32"/>
        </w:rPr>
      </w:pPr>
      <w:r>
        <w:rPr>
          <w:rFonts w:hint="eastAsia" w:ascii="方正仿宋_GBK"/>
          <w:szCs w:val="32"/>
        </w:rPr>
        <w:t>（三）加强项目质量管理，提高检查技术水平。为保障乳腺癌检查项目质量，乳腺癌检查工作由区人民医院专科医生承担。</w:t>
      </w:r>
    </w:p>
    <w:p>
      <w:pPr>
        <w:spacing w:line="570" w:lineRule="exact"/>
        <w:ind w:firstLine="632" w:firstLineChars="200"/>
        <w:rPr>
          <w:rFonts w:ascii="方正仿宋_GBK"/>
          <w:szCs w:val="32"/>
        </w:rPr>
      </w:pPr>
      <w:r>
        <w:rPr>
          <w:rFonts w:hint="eastAsia" w:ascii="方正仿宋_GBK"/>
          <w:szCs w:val="32"/>
        </w:rPr>
        <w:t>（四）加强项目信息管理，及时录入上报信息。延续宫颈癌检查项目和乳腺癌检查项目均需将接受检查的个案信息（无论检测结果阴性或阳性）及时录入“重庆市妇幼健康信息管理系统”。</w:t>
      </w:r>
    </w:p>
    <w:p>
      <w:pPr>
        <w:spacing w:line="570" w:lineRule="exact"/>
        <w:ind w:firstLine="632" w:firstLineChars="200"/>
        <w:rPr>
          <w:rFonts w:ascii="方正仿宋_GBK"/>
          <w:szCs w:val="32"/>
        </w:rPr>
      </w:pPr>
      <w:r>
        <w:rPr>
          <w:rFonts w:hint="eastAsia" w:ascii="方正仿宋_GBK"/>
          <w:szCs w:val="32"/>
        </w:rPr>
        <w:t>（五）规范资金管理，提高资金使用效益。加强项目资金管理，规范使用项目资金，提高资金使用效益。</w:t>
      </w:r>
    </w:p>
    <w:p>
      <w:pPr>
        <w:spacing w:line="570" w:lineRule="exact"/>
        <w:ind w:firstLine="632" w:firstLineChars="200"/>
        <w:rPr>
          <w:rFonts w:ascii="方正仿宋_GBK"/>
          <w:szCs w:val="32"/>
        </w:rPr>
      </w:pPr>
    </w:p>
    <w:p>
      <w:pPr>
        <w:spacing w:line="570" w:lineRule="exact"/>
        <w:ind w:firstLine="632" w:firstLineChars="200"/>
        <w:rPr>
          <w:rFonts w:ascii="方正仿宋_GBK"/>
          <w:szCs w:val="32"/>
        </w:rPr>
      </w:pPr>
      <w:r>
        <w:rPr>
          <w:rFonts w:hint="eastAsia" w:ascii="方正仿宋_GBK"/>
          <w:szCs w:val="32"/>
        </w:rPr>
        <w:t>附件：1.2020年渝北区妇女“两癌”检查项目任务及人员联</w:t>
      </w:r>
    </w:p>
    <w:p>
      <w:pPr>
        <w:spacing w:line="570" w:lineRule="exact"/>
        <w:ind w:firstLine="1890" w:firstLineChars="598"/>
        <w:rPr>
          <w:rFonts w:ascii="方正仿宋_GBK"/>
          <w:szCs w:val="32"/>
        </w:rPr>
      </w:pPr>
      <w:r>
        <w:rPr>
          <w:rFonts w:hint="eastAsia" w:ascii="方正仿宋_GBK"/>
          <w:szCs w:val="32"/>
        </w:rPr>
        <w:t>系表</w:t>
      </w:r>
    </w:p>
    <w:p>
      <w:pPr>
        <w:spacing w:line="570" w:lineRule="exact"/>
        <w:ind w:firstLine="1621" w:firstLineChars="513"/>
        <w:rPr>
          <w:rFonts w:ascii="方正仿宋_GBK"/>
          <w:szCs w:val="32"/>
        </w:rPr>
      </w:pPr>
      <w:r>
        <w:rPr>
          <w:rFonts w:hint="eastAsia" w:ascii="方正仿宋_GBK"/>
          <w:szCs w:val="32"/>
        </w:rPr>
        <w:t>2.渝北区妇女“两癌”检查工作领导小组成员名单</w:t>
      </w:r>
    </w:p>
    <w:p>
      <w:pPr>
        <w:spacing w:line="570" w:lineRule="exact"/>
        <w:ind w:firstLine="1621" w:firstLineChars="513"/>
        <w:rPr>
          <w:rFonts w:ascii="方正仿宋_GBK"/>
          <w:szCs w:val="32"/>
        </w:rPr>
      </w:pPr>
      <w:r>
        <w:rPr>
          <w:rFonts w:hint="eastAsia" w:ascii="方正仿宋_GBK"/>
          <w:szCs w:val="32"/>
        </w:rPr>
        <w:t>3.渝北区妇女免费“两癌”检查项目专家技术指导小</w:t>
      </w:r>
    </w:p>
    <w:p>
      <w:pPr>
        <w:spacing w:line="570" w:lineRule="exact"/>
        <w:ind w:firstLine="1890" w:firstLineChars="598"/>
        <w:rPr>
          <w:rFonts w:ascii="方正仿宋_GBK"/>
          <w:szCs w:val="32"/>
        </w:rPr>
      </w:pPr>
      <w:r>
        <w:rPr>
          <w:rFonts w:hint="eastAsia" w:ascii="方正仿宋_GBK"/>
          <w:szCs w:val="32"/>
        </w:rPr>
        <w:t>组成员名单</w:t>
      </w:r>
    </w:p>
    <w:p>
      <w:pPr>
        <w:spacing w:line="570" w:lineRule="exact"/>
        <w:rPr>
          <w:rFonts w:ascii="方正黑体_GBK" w:eastAsia="方正黑体_GBK"/>
          <w:szCs w:val="32"/>
        </w:rPr>
      </w:pPr>
      <w:r>
        <w:rPr>
          <w:rFonts w:ascii="方正仿宋_GBK"/>
          <w:szCs w:val="32"/>
        </w:rPr>
        <w:br w:type="page"/>
      </w:r>
      <w:r>
        <w:rPr>
          <w:rFonts w:hint="eastAsia" w:ascii="方正黑体_GBK" w:eastAsia="方正黑体_GBK"/>
          <w:szCs w:val="32"/>
        </w:rPr>
        <w:t>附件1</w:t>
      </w:r>
    </w:p>
    <w:p>
      <w:pPr>
        <w:spacing w:line="570" w:lineRule="exact"/>
        <w:jc w:val="center"/>
        <w:rPr>
          <w:rFonts w:ascii="方正小标宋_GBK" w:eastAsia="方正小标宋_GBK"/>
          <w:sz w:val="44"/>
          <w:szCs w:val="44"/>
        </w:rPr>
      </w:pPr>
      <w:r>
        <w:rPr>
          <w:rFonts w:hint="eastAsia" w:ascii="方正小标宋_GBK" w:eastAsia="方正小标宋_GBK"/>
          <w:sz w:val="44"/>
          <w:szCs w:val="44"/>
        </w:rPr>
        <w:t>2020年渝北区妇女“两癌”检查项目</w:t>
      </w:r>
    </w:p>
    <w:p>
      <w:pPr>
        <w:spacing w:line="570" w:lineRule="exact"/>
        <w:jc w:val="center"/>
        <w:rPr>
          <w:rFonts w:ascii="方正小标宋_GBK" w:eastAsia="方正小标宋_GBK"/>
          <w:sz w:val="44"/>
          <w:szCs w:val="44"/>
        </w:rPr>
      </w:pPr>
      <w:r>
        <w:rPr>
          <w:rFonts w:hint="eastAsia" w:ascii="方正小标宋_GBK" w:eastAsia="方正小标宋_GBK"/>
          <w:sz w:val="44"/>
          <w:szCs w:val="44"/>
        </w:rPr>
        <w:t>任务及人员联系表</w:t>
      </w:r>
    </w:p>
    <w:tbl>
      <w:tblPr>
        <w:tblStyle w:val="6"/>
        <w:tblW w:w="9639" w:type="dxa"/>
        <w:jc w:val="center"/>
        <w:tblLayout w:type="autofit"/>
        <w:tblCellMar>
          <w:top w:w="0" w:type="dxa"/>
          <w:left w:w="108" w:type="dxa"/>
          <w:bottom w:w="0" w:type="dxa"/>
          <w:right w:w="108" w:type="dxa"/>
        </w:tblCellMar>
      </w:tblPr>
      <w:tblGrid>
        <w:gridCol w:w="440"/>
        <w:gridCol w:w="1376"/>
        <w:gridCol w:w="738"/>
        <w:gridCol w:w="821"/>
        <w:gridCol w:w="992"/>
        <w:gridCol w:w="1560"/>
        <w:gridCol w:w="1559"/>
        <w:gridCol w:w="825"/>
        <w:gridCol w:w="1328"/>
      </w:tblGrid>
      <w:tr>
        <w:tblPrEx>
          <w:tblCellMar>
            <w:top w:w="0" w:type="dxa"/>
            <w:left w:w="108" w:type="dxa"/>
            <w:bottom w:w="0" w:type="dxa"/>
            <w:right w:w="108" w:type="dxa"/>
          </w:tblCellMar>
        </w:tblPrEx>
        <w:trPr>
          <w:trHeight w:val="680" w:hRule="exact"/>
          <w:tblHeader/>
          <w:jc w:val="center"/>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序号</w:t>
            </w:r>
          </w:p>
        </w:tc>
        <w:tc>
          <w:tcPr>
            <w:tcW w:w="137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镇街</w:t>
            </w:r>
          </w:p>
        </w:tc>
        <w:tc>
          <w:tcPr>
            <w:tcW w:w="73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宫颈癌（人）</w:t>
            </w:r>
          </w:p>
        </w:tc>
        <w:tc>
          <w:tcPr>
            <w:tcW w:w="82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乳腺癌（人）</w:t>
            </w:r>
          </w:p>
        </w:tc>
        <w:tc>
          <w:tcPr>
            <w:tcW w:w="2552" w:type="dxa"/>
            <w:gridSpan w:val="2"/>
            <w:tcBorders>
              <w:top w:val="single" w:color="000000" w:sz="4" w:space="0"/>
              <w:left w:val="nil"/>
              <w:bottom w:val="single" w:color="auto" w:sz="4" w:space="0"/>
              <w:right w:val="nil"/>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镇街</w:t>
            </w:r>
          </w:p>
        </w:tc>
        <w:tc>
          <w:tcPr>
            <w:tcW w:w="3712" w:type="dxa"/>
            <w:gridSpan w:val="3"/>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所辖医疗机构</w:t>
            </w:r>
          </w:p>
        </w:tc>
      </w:tr>
      <w:tr>
        <w:trPr>
          <w:trHeight w:val="680" w:hRule="exact"/>
          <w:tblHeade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73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8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992" w:type="dxa"/>
            <w:tcBorders>
              <w:top w:val="single" w:color="auto"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联系人</w:t>
            </w:r>
          </w:p>
        </w:tc>
        <w:tc>
          <w:tcPr>
            <w:tcW w:w="1560" w:type="dxa"/>
            <w:tcBorders>
              <w:top w:val="single" w:color="auto" w:sz="4" w:space="0"/>
              <w:left w:val="single" w:color="000000" w:sz="4" w:space="0"/>
              <w:bottom w:val="single" w:color="000000" w:sz="4" w:space="0"/>
              <w:right w:val="nil"/>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电话</w:t>
            </w:r>
          </w:p>
        </w:tc>
        <w:tc>
          <w:tcPr>
            <w:tcW w:w="1559" w:type="dxa"/>
            <w:tcBorders>
              <w:top w:val="single" w:color="auto"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名称</w:t>
            </w:r>
          </w:p>
        </w:tc>
        <w:tc>
          <w:tcPr>
            <w:tcW w:w="825" w:type="dxa"/>
            <w:tcBorders>
              <w:top w:val="single" w:color="auto"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联系人</w:t>
            </w:r>
          </w:p>
        </w:tc>
        <w:tc>
          <w:tcPr>
            <w:tcW w:w="0" w:type="auto"/>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电话</w:t>
            </w:r>
          </w:p>
        </w:tc>
      </w:tr>
      <w:tr>
        <w:tblPrEx>
          <w:tblCellMar>
            <w:top w:w="0" w:type="dxa"/>
            <w:left w:w="108" w:type="dxa"/>
            <w:bottom w:w="0" w:type="dxa"/>
            <w:right w:w="108" w:type="dxa"/>
          </w:tblCellMar>
        </w:tblPrEx>
        <w:trPr>
          <w:trHeight w:val="680" w:hRule="exact"/>
          <w:jc w:val="center"/>
        </w:trPr>
        <w:tc>
          <w:tcPr>
            <w:tcW w:w="0" w:type="auto"/>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w:t>
            </w:r>
          </w:p>
        </w:tc>
        <w:tc>
          <w:tcPr>
            <w:tcW w:w="1376"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双凤桥街道</w:t>
            </w:r>
          </w:p>
        </w:tc>
        <w:tc>
          <w:tcPr>
            <w:tcW w:w="738"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362</w:t>
            </w:r>
          </w:p>
        </w:tc>
        <w:tc>
          <w:tcPr>
            <w:tcW w:w="821" w:type="dxa"/>
            <w:tcBorders>
              <w:top w:val="nil"/>
              <w:left w:val="single" w:color="000000" w:sz="4" w:space="0"/>
              <w:bottom w:val="single" w:color="000000" w:sz="4" w:space="0"/>
              <w:right w:val="nil"/>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441</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绍伟</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13883198226</w:t>
            </w:r>
          </w:p>
        </w:tc>
        <w:tc>
          <w:tcPr>
            <w:tcW w:w="1559" w:type="dxa"/>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双凤桥社区卫生服务中心</w:t>
            </w:r>
          </w:p>
        </w:tc>
        <w:tc>
          <w:tcPr>
            <w:tcW w:w="825" w:type="dxa"/>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赵春雨</w:t>
            </w:r>
          </w:p>
        </w:tc>
        <w:tc>
          <w:tcPr>
            <w:tcW w:w="0" w:type="auto"/>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1582352458</w:t>
            </w:r>
          </w:p>
        </w:tc>
      </w:tr>
      <w:tr>
        <w:trPr>
          <w:trHeight w:val="680" w:hRule="exact"/>
          <w:jc w:val="center"/>
        </w:trPr>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2</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两路街道</w:t>
            </w:r>
          </w:p>
        </w:tc>
        <w:tc>
          <w:tcPr>
            <w:tcW w:w="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303</w:t>
            </w:r>
          </w:p>
        </w:tc>
        <w:tc>
          <w:tcPr>
            <w:tcW w:w="821"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328</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高丽</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13983887591</w:t>
            </w:r>
          </w:p>
        </w:tc>
        <w:tc>
          <w:tcPr>
            <w:tcW w:w="1559"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825" w:type="dxa"/>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0" w:type="auto"/>
            <w:vMerge w:val="continue"/>
            <w:tcBorders>
              <w:top w:val="nil"/>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680" w:hRule="exact"/>
          <w:jc w:val="center"/>
        </w:trPr>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3</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双龙湖街道</w:t>
            </w:r>
          </w:p>
        </w:tc>
        <w:tc>
          <w:tcPr>
            <w:tcW w:w="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713</w:t>
            </w:r>
          </w:p>
        </w:tc>
        <w:tc>
          <w:tcPr>
            <w:tcW w:w="821"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759</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田媛媛</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13883176847</w:t>
            </w:r>
          </w:p>
          <w:p>
            <w:pPr>
              <w:jc w:val="center"/>
              <w:rPr>
                <w:rFonts w:ascii="宋体" w:hAnsi="宋体" w:eastAsia="宋体"/>
                <w:sz w:val="24"/>
                <w:szCs w:val="24"/>
              </w:rPr>
            </w:pPr>
            <w:r>
              <w:rPr>
                <w:rFonts w:hint="eastAsia" w:ascii="宋体" w:hAnsi="宋体" w:eastAsia="宋体"/>
                <w:sz w:val="24"/>
                <w:szCs w:val="24"/>
              </w:rPr>
              <w:t>67811389</w:t>
            </w:r>
          </w:p>
        </w:tc>
        <w:tc>
          <w:tcPr>
            <w:tcW w:w="15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双龙湖社区卫生服务中心</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火旭霞</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13883658252</w:t>
            </w:r>
          </w:p>
        </w:tc>
      </w:tr>
      <w:tr>
        <w:tblPrEx>
          <w:tblCellMar>
            <w:top w:w="0" w:type="dxa"/>
            <w:left w:w="108" w:type="dxa"/>
            <w:bottom w:w="0" w:type="dxa"/>
            <w:right w:w="108" w:type="dxa"/>
          </w:tblCellMar>
        </w:tblPrEx>
        <w:trPr>
          <w:trHeight w:val="680" w:hRule="exac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r>
              <w:rPr>
                <w:rFonts w:hint="eastAsia" w:ascii="宋体" w:hAnsi="宋体" w:eastAsia="宋体"/>
                <w:sz w:val="24"/>
                <w:szCs w:val="24"/>
              </w:rPr>
              <w:t>4</w:t>
            </w:r>
          </w:p>
        </w:tc>
        <w:tc>
          <w:tcPr>
            <w:tcW w:w="13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r>
              <w:rPr>
                <w:rFonts w:hint="eastAsia" w:ascii="宋体" w:hAnsi="宋体" w:eastAsia="宋体"/>
                <w:sz w:val="24"/>
                <w:szCs w:val="24"/>
              </w:rPr>
              <w:t>仙桃街道</w:t>
            </w:r>
          </w:p>
        </w:tc>
        <w:tc>
          <w:tcPr>
            <w:tcW w:w="73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r>
              <w:rPr>
                <w:rFonts w:hint="eastAsia" w:ascii="宋体" w:hAnsi="宋体" w:eastAsia="宋体"/>
                <w:sz w:val="24"/>
                <w:szCs w:val="24"/>
              </w:rPr>
              <w:t>365</w:t>
            </w:r>
          </w:p>
        </w:tc>
        <w:tc>
          <w:tcPr>
            <w:tcW w:w="821" w:type="dxa"/>
            <w:tcBorders>
              <w:top w:val="single" w:color="000000" w:sz="4" w:space="0"/>
              <w:left w:val="single" w:color="000000" w:sz="4" w:space="0"/>
              <w:bottom w:val="single" w:color="000000" w:sz="4" w:space="0"/>
              <w:right w:val="nil"/>
            </w:tcBorders>
            <w:vAlign w:val="center"/>
          </w:tcPr>
          <w:p>
            <w:pPr>
              <w:jc w:val="center"/>
              <w:rPr>
                <w:rFonts w:ascii="宋体" w:hAnsi="宋体" w:eastAsia="宋体"/>
                <w:sz w:val="24"/>
                <w:szCs w:val="24"/>
              </w:rPr>
            </w:pPr>
            <w:r>
              <w:rPr>
                <w:rFonts w:hint="eastAsia" w:ascii="宋体" w:hAnsi="宋体" w:eastAsia="宋体"/>
                <w:sz w:val="24"/>
                <w:szCs w:val="24"/>
              </w:rPr>
              <w:t>434</w:t>
            </w:r>
          </w:p>
        </w:tc>
        <w:tc>
          <w:tcPr>
            <w:tcW w:w="992" w:type="dxa"/>
            <w:tcBorders>
              <w:top w:val="single" w:color="000000" w:sz="4" w:space="0"/>
              <w:left w:val="single" w:color="000000" w:sz="4" w:space="0"/>
              <w:bottom w:val="nil"/>
              <w:right w:val="single" w:color="000000" w:sz="4" w:space="0"/>
            </w:tcBorders>
            <w:vAlign w:val="center"/>
          </w:tcPr>
          <w:p>
            <w:pPr>
              <w:jc w:val="center"/>
              <w:rPr>
                <w:rFonts w:ascii="宋体" w:hAnsi="宋体" w:eastAsia="宋体"/>
                <w:sz w:val="24"/>
                <w:szCs w:val="24"/>
              </w:rPr>
            </w:pPr>
            <w:r>
              <w:rPr>
                <w:rFonts w:hint="eastAsia" w:ascii="宋体" w:hAnsi="宋体" w:eastAsia="宋体"/>
                <w:sz w:val="24"/>
                <w:szCs w:val="24"/>
              </w:rPr>
              <w:t>胡沁歆</w:t>
            </w:r>
          </w:p>
        </w:tc>
        <w:tc>
          <w:tcPr>
            <w:tcW w:w="1560" w:type="dxa"/>
            <w:tcBorders>
              <w:top w:val="single" w:color="000000" w:sz="4" w:space="0"/>
              <w:left w:val="single" w:color="000000" w:sz="4" w:space="0"/>
              <w:bottom w:val="nil"/>
              <w:right w:val="single" w:color="000000" w:sz="4" w:space="0"/>
            </w:tcBorders>
            <w:vAlign w:val="center"/>
          </w:tcPr>
          <w:p>
            <w:pPr>
              <w:jc w:val="center"/>
              <w:rPr>
                <w:rFonts w:ascii="宋体" w:hAnsi="宋体" w:eastAsia="宋体"/>
                <w:sz w:val="24"/>
                <w:szCs w:val="24"/>
              </w:rPr>
            </w:pPr>
            <w:r>
              <w:rPr>
                <w:rFonts w:hint="eastAsia" w:ascii="宋体" w:hAnsi="宋体" w:eastAsia="宋体"/>
                <w:sz w:val="24"/>
                <w:szCs w:val="24"/>
              </w:rPr>
              <w:t>15223095862</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冯永君</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18502360376</w:t>
            </w:r>
          </w:p>
        </w:tc>
      </w:tr>
      <w:tr>
        <w:trPr>
          <w:trHeight w:val="680" w:hRule="exact"/>
          <w:jc w:val="center"/>
        </w:trPr>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5</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龙山街道</w:t>
            </w:r>
          </w:p>
        </w:tc>
        <w:tc>
          <w:tcPr>
            <w:tcW w:w="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515</w:t>
            </w:r>
          </w:p>
        </w:tc>
        <w:tc>
          <w:tcPr>
            <w:tcW w:w="821"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0</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张静</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15802376992</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龙山社区卫生服务中心</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陈娟</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13594086502</w:t>
            </w:r>
          </w:p>
        </w:tc>
      </w:tr>
      <w:tr>
        <w:tblPrEx>
          <w:tblCellMar>
            <w:top w:w="0" w:type="dxa"/>
            <w:left w:w="108" w:type="dxa"/>
            <w:bottom w:w="0" w:type="dxa"/>
            <w:right w:w="108" w:type="dxa"/>
          </w:tblCellMar>
        </w:tblPrEx>
        <w:trPr>
          <w:trHeight w:val="680" w:hRule="exact"/>
          <w:jc w:val="center"/>
        </w:trPr>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6</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龙塔街道</w:t>
            </w:r>
          </w:p>
        </w:tc>
        <w:tc>
          <w:tcPr>
            <w:tcW w:w="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372</w:t>
            </w:r>
          </w:p>
        </w:tc>
        <w:tc>
          <w:tcPr>
            <w:tcW w:w="821"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0</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曹欢</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139832452986</w:t>
            </w:r>
          </w:p>
          <w:p>
            <w:pPr>
              <w:jc w:val="center"/>
              <w:rPr>
                <w:rFonts w:ascii="宋体" w:hAnsi="宋体" w:eastAsia="宋体"/>
                <w:sz w:val="24"/>
                <w:szCs w:val="24"/>
              </w:rPr>
            </w:pPr>
            <w:r>
              <w:rPr>
                <w:rFonts w:hint="eastAsia" w:ascii="宋体" w:hAnsi="宋体" w:eastAsia="宋体"/>
                <w:sz w:val="24"/>
                <w:szCs w:val="24"/>
              </w:rPr>
              <w:t>8812367</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区二院</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陈静</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18696691827</w:t>
            </w:r>
          </w:p>
        </w:tc>
      </w:tr>
      <w:tr>
        <w:trPr>
          <w:trHeight w:val="680" w:hRule="exact"/>
          <w:jc w:val="center"/>
        </w:trPr>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7</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悦来街道</w:t>
            </w:r>
          </w:p>
        </w:tc>
        <w:tc>
          <w:tcPr>
            <w:tcW w:w="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30</w:t>
            </w:r>
          </w:p>
        </w:tc>
        <w:tc>
          <w:tcPr>
            <w:tcW w:w="821"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30</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彭小丽</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13594005385</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悦来社区卫生服务中心</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樊成利</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13629747539</w:t>
            </w:r>
          </w:p>
        </w:tc>
      </w:tr>
      <w:tr>
        <w:tblPrEx>
          <w:tblCellMar>
            <w:top w:w="0" w:type="dxa"/>
            <w:left w:w="108" w:type="dxa"/>
            <w:bottom w:w="0" w:type="dxa"/>
            <w:right w:w="108" w:type="dxa"/>
          </w:tblCellMar>
        </w:tblPrEx>
        <w:trPr>
          <w:trHeight w:val="680" w:hRule="exact"/>
          <w:jc w:val="center"/>
        </w:trPr>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8</w:t>
            </w:r>
          </w:p>
        </w:tc>
        <w:tc>
          <w:tcPr>
            <w:tcW w:w="13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龙溪街道</w:t>
            </w:r>
          </w:p>
        </w:tc>
        <w:tc>
          <w:tcPr>
            <w:tcW w:w="73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445</w:t>
            </w:r>
          </w:p>
        </w:tc>
        <w:tc>
          <w:tcPr>
            <w:tcW w:w="821"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0</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刘霞</w:t>
            </w:r>
          </w:p>
        </w:tc>
        <w:tc>
          <w:tcPr>
            <w:tcW w:w="156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13883575121</w:t>
            </w:r>
          </w:p>
        </w:tc>
        <w:tc>
          <w:tcPr>
            <w:tcW w:w="155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区二院</w:t>
            </w:r>
          </w:p>
        </w:tc>
        <w:tc>
          <w:tcPr>
            <w:tcW w:w="82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陈静</w:t>
            </w:r>
          </w:p>
        </w:tc>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18696691827</w:t>
            </w:r>
          </w:p>
        </w:tc>
      </w:tr>
      <w:tr>
        <w:trPr>
          <w:trHeight w:val="680" w:hRule="exact"/>
          <w:jc w:val="center"/>
        </w:trPr>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9</w:t>
            </w:r>
          </w:p>
        </w:tc>
        <w:tc>
          <w:tcPr>
            <w:tcW w:w="1376"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王家街道</w:t>
            </w:r>
          </w:p>
        </w:tc>
        <w:tc>
          <w:tcPr>
            <w:tcW w:w="738"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188</w:t>
            </w:r>
          </w:p>
        </w:tc>
        <w:tc>
          <w:tcPr>
            <w:tcW w:w="821" w:type="dxa"/>
            <w:tcBorders>
              <w:top w:val="single" w:color="000000" w:sz="4" w:space="0"/>
              <w:left w:val="single" w:color="000000" w:sz="4" w:space="0"/>
              <w:bottom w:val="single" w:color="auto" w:sz="4" w:space="0"/>
              <w:right w:val="nil"/>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188</w:t>
            </w:r>
          </w:p>
        </w:tc>
        <w:tc>
          <w:tcPr>
            <w:tcW w:w="992"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王艳</w:t>
            </w:r>
          </w:p>
        </w:tc>
        <w:tc>
          <w:tcPr>
            <w:tcW w:w="156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13883345055</w:t>
            </w:r>
          </w:p>
        </w:tc>
        <w:tc>
          <w:tcPr>
            <w:tcW w:w="1559"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王家社区卫生服务中心</w:t>
            </w:r>
          </w:p>
        </w:tc>
        <w:tc>
          <w:tcPr>
            <w:tcW w:w="825"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阳洋</w:t>
            </w:r>
          </w:p>
        </w:tc>
        <w:tc>
          <w:tcPr>
            <w:tcW w:w="0" w:type="auto"/>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15023078334</w:t>
            </w:r>
          </w:p>
        </w:tc>
      </w:tr>
      <w:tr>
        <w:tblPrEx>
          <w:tblCellMar>
            <w:top w:w="0" w:type="dxa"/>
            <w:left w:w="108" w:type="dxa"/>
            <w:bottom w:w="0" w:type="dxa"/>
            <w:right w:w="108" w:type="dxa"/>
          </w:tblCellMar>
        </w:tblPrEx>
        <w:trPr>
          <w:trHeight w:val="680" w:hRule="exact"/>
          <w:jc w:val="center"/>
        </w:trPr>
        <w:tc>
          <w:tcPr>
            <w:tcW w:w="0" w:type="auto"/>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10</w:t>
            </w:r>
          </w:p>
        </w:tc>
        <w:tc>
          <w:tcPr>
            <w:tcW w:w="13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宝圣湖街道</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657</w:t>
            </w:r>
          </w:p>
        </w:tc>
        <w:tc>
          <w:tcPr>
            <w:tcW w:w="8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722</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王丽</w:t>
            </w:r>
          </w:p>
        </w:tc>
        <w:tc>
          <w:tcPr>
            <w:tcW w:w="15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18996038536</w:t>
            </w:r>
          </w:p>
        </w:tc>
        <w:tc>
          <w:tcPr>
            <w:tcW w:w="155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回兴社区卫生服务中心</w:t>
            </w:r>
          </w:p>
        </w:tc>
        <w:tc>
          <w:tcPr>
            <w:tcW w:w="825"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吴静</w:t>
            </w:r>
          </w:p>
        </w:tc>
        <w:tc>
          <w:tcPr>
            <w:tcW w:w="0" w:type="auto"/>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18375971269</w:t>
            </w:r>
          </w:p>
        </w:tc>
      </w:tr>
      <w:tr>
        <w:trPr>
          <w:trHeight w:val="680" w:hRule="exact"/>
          <w:jc w:val="center"/>
        </w:trPr>
        <w:tc>
          <w:tcPr>
            <w:tcW w:w="0" w:type="auto"/>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11</w:t>
            </w:r>
          </w:p>
        </w:tc>
        <w:tc>
          <w:tcPr>
            <w:tcW w:w="13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回兴街道</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555</w:t>
            </w:r>
          </w:p>
        </w:tc>
        <w:tc>
          <w:tcPr>
            <w:tcW w:w="8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602</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孙婷婷</w:t>
            </w:r>
          </w:p>
        </w:tc>
        <w:tc>
          <w:tcPr>
            <w:tcW w:w="15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13983992391</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680" w:hRule="exact"/>
          <w:jc w:val="center"/>
        </w:trPr>
        <w:tc>
          <w:tcPr>
            <w:tcW w:w="0" w:type="auto"/>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12</w:t>
            </w:r>
          </w:p>
        </w:tc>
        <w:tc>
          <w:tcPr>
            <w:tcW w:w="13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木耳镇</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762</w:t>
            </w:r>
          </w:p>
        </w:tc>
        <w:tc>
          <w:tcPr>
            <w:tcW w:w="8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762</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黄琴林</w:t>
            </w:r>
          </w:p>
        </w:tc>
        <w:tc>
          <w:tcPr>
            <w:tcW w:w="15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18523851536</w:t>
            </w:r>
          </w:p>
        </w:tc>
        <w:tc>
          <w:tcPr>
            <w:tcW w:w="15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木耳镇中心卫生院</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胡春生</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13637708066</w:t>
            </w:r>
          </w:p>
        </w:tc>
      </w:tr>
      <w:tr>
        <w:tblPrEx>
          <w:tblCellMar>
            <w:top w:w="0" w:type="dxa"/>
            <w:left w:w="108" w:type="dxa"/>
            <w:bottom w:w="0" w:type="dxa"/>
            <w:right w:w="108" w:type="dxa"/>
          </w:tblCellMar>
        </w:tblPrEx>
        <w:trPr>
          <w:trHeight w:val="680" w:hRule="exact"/>
          <w:jc w:val="center"/>
        </w:trPr>
        <w:tc>
          <w:tcPr>
            <w:tcW w:w="0" w:type="auto"/>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w:t>
            </w:r>
          </w:p>
        </w:tc>
        <w:tc>
          <w:tcPr>
            <w:tcW w:w="13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兴隆镇</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269</w:t>
            </w:r>
          </w:p>
        </w:tc>
        <w:tc>
          <w:tcPr>
            <w:tcW w:w="8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269</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喻春梅</w:t>
            </w:r>
          </w:p>
        </w:tc>
        <w:tc>
          <w:tcPr>
            <w:tcW w:w="15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18725950098</w:t>
            </w:r>
          </w:p>
        </w:tc>
        <w:tc>
          <w:tcPr>
            <w:tcW w:w="15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兴隆镇中心卫生院</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梁欢</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18323048227</w:t>
            </w:r>
          </w:p>
        </w:tc>
      </w:tr>
      <w:tr>
        <w:tblPrEx>
          <w:tblCellMar>
            <w:top w:w="0" w:type="dxa"/>
            <w:left w:w="108" w:type="dxa"/>
            <w:bottom w:w="0" w:type="dxa"/>
            <w:right w:w="108" w:type="dxa"/>
          </w:tblCellMar>
        </w:tblPrEx>
        <w:trPr>
          <w:trHeight w:val="680" w:hRule="exact"/>
          <w:jc w:val="center"/>
        </w:trPr>
        <w:tc>
          <w:tcPr>
            <w:tcW w:w="0" w:type="auto"/>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14</w:t>
            </w:r>
          </w:p>
        </w:tc>
        <w:tc>
          <w:tcPr>
            <w:tcW w:w="13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茨竹镇</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292</w:t>
            </w:r>
          </w:p>
        </w:tc>
        <w:tc>
          <w:tcPr>
            <w:tcW w:w="8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292</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范利平</w:t>
            </w:r>
          </w:p>
        </w:tc>
        <w:tc>
          <w:tcPr>
            <w:tcW w:w="15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18183100205</w:t>
            </w:r>
          </w:p>
        </w:tc>
        <w:tc>
          <w:tcPr>
            <w:tcW w:w="15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茨竹镇中心卫生院</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段红</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13509422880</w:t>
            </w:r>
          </w:p>
        </w:tc>
      </w:tr>
      <w:tr>
        <w:tblPrEx>
          <w:tblCellMar>
            <w:top w:w="0" w:type="dxa"/>
            <w:left w:w="108" w:type="dxa"/>
            <w:bottom w:w="0" w:type="dxa"/>
            <w:right w:w="108" w:type="dxa"/>
          </w:tblCellMar>
        </w:tblPrEx>
        <w:trPr>
          <w:trHeight w:val="680" w:hRule="exact"/>
          <w:jc w:val="center"/>
        </w:trPr>
        <w:tc>
          <w:tcPr>
            <w:tcW w:w="0" w:type="auto"/>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15</w:t>
            </w:r>
          </w:p>
        </w:tc>
        <w:tc>
          <w:tcPr>
            <w:tcW w:w="13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大湾镇</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355</w:t>
            </w:r>
          </w:p>
        </w:tc>
        <w:tc>
          <w:tcPr>
            <w:tcW w:w="8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355</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张倩</w:t>
            </w:r>
          </w:p>
        </w:tc>
        <w:tc>
          <w:tcPr>
            <w:tcW w:w="15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15823561420</w:t>
            </w:r>
          </w:p>
        </w:tc>
        <w:tc>
          <w:tcPr>
            <w:tcW w:w="15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大湾镇中心卫生院</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倪学惠</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13527338522</w:t>
            </w:r>
          </w:p>
        </w:tc>
      </w:tr>
      <w:tr>
        <w:tblPrEx>
          <w:tblCellMar>
            <w:top w:w="0" w:type="dxa"/>
            <w:left w:w="108" w:type="dxa"/>
            <w:bottom w:w="0" w:type="dxa"/>
            <w:right w:w="108" w:type="dxa"/>
          </w:tblCellMar>
        </w:tblPrEx>
        <w:trPr>
          <w:trHeight w:val="680" w:hRule="exact"/>
          <w:jc w:val="center"/>
        </w:trPr>
        <w:tc>
          <w:tcPr>
            <w:tcW w:w="0" w:type="auto"/>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16</w:t>
            </w:r>
          </w:p>
        </w:tc>
        <w:tc>
          <w:tcPr>
            <w:tcW w:w="13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龙兴镇</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246</w:t>
            </w:r>
          </w:p>
        </w:tc>
        <w:tc>
          <w:tcPr>
            <w:tcW w:w="8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2246</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李凤勇</w:t>
            </w:r>
          </w:p>
        </w:tc>
        <w:tc>
          <w:tcPr>
            <w:tcW w:w="15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15823105320</w:t>
            </w:r>
          </w:p>
        </w:tc>
        <w:tc>
          <w:tcPr>
            <w:tcW w:w="15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龙兴镇中心卫生院</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陈加玲</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13271960729</w:t>
            </w:r>
          </w:p>
        </w:tc>
      </w:tr>
      <w:tr>
        <w:tblPrEx>
          <w:tblCellMar>
            <w:top w:w="0" w:type="dxa"/>
            <w:left w:w="108" w:type="dxa"/>
            <w:bottom w:w="0" w:type="dxa"/>
            <w:right w:w="108" w:type="dxa"/>
          </w:tblCellMar>
        </w:tblPrEx>
        <w:trPr>
          <w:trHeight w:val="680" w:hRule="exact"/>
          <w:jc w:val="center"/>
        </w:trPr>
        <w:tc>
          <w:tcPr>
            <w:tcW w:w="0" w:type="auto"/>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17</w:t>
            </w:r>
          </w:p>
        </w:tc>
        <w:tc>
          <w:tcPr>
            <w:tcW w:w="13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石船镇</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686</w:t>
            </w:r>
          </w:p>
        </w:tc>
        <w:tc>
          <w:tcPr>
            <w:tcW w:w="8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686</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陶正贤</w:t>
            </w:r>
          </w:p>
        </w:tc>
        <w:tc>
          <w:tcPr>
            <w:tcW w:w="15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13996334135</w:t>
            </w:r>
          </w:p>
        </w:tc>
        <w:tc>
          <w:tcPr>
            <w:tcW w:w="15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石船镇中心卫生院</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孙婧</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1823434661</w:t>
            </w:r>
          </w:p>
        </w:tc>
      </w:tr>
      <w:tr>
        <w:tblPrEx>
          <w:tblCellMar>
            <w:top w:w="0" w:type="dxa"/>
            <w:left w:w="108" w:type="dxa"/>
            <w:bottom w:w="0" w:type="dxa"/>
            <w:right w:w="108" w:type="dxa"/>
          </w:tblCellMar>
        </w:tblPrEx>
        <w:trPr>
          <w:trHeight w:val="680" w:hRule="exact"/>
          <w:jc w:val="center"/>
        </w:trPr>
        <w:tc>
          <w:tcPr>
            <w:tcW w:w="0" w:type="auto"/>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18</w:t>
            </w:r>
          </w:p>
        </w:tc>
        <w:tc>
          <w:tcPr>
            <w:tcW w:w="13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统景镇</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388</w:t>
            </w:r>
          </w:p>
        </w:tc>
        <w:tc>
          <w:tcPr>
            <w:tcW w:w="8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388</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陈祯岭</w:t>
            </w:r>
          </w:p>
        </w:tc>
        <w:tc>
          <w:tcPr>
            <w:tcW w:w="15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13594258889</w:t>
            </w:r>
          </w:p>
        </w:tc>
        <w:tc>
          <w:tcPr>
            <w:tcW w:w="15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统景镇中心卫生院</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唐齐欢</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13320248882</w:t>
            </w:r>
          </w:p>
        </w:tc>
      </w:tr>
      <w:tr>
        <w:tblPrEx>
          <w:tblCellMar>
            <w:top w:w="0" w:type="dxa"/>
            <w:left w:w="108" w:type="dxa"/>
            <w:bottom w:w="0" w:type="dxa"/>
            <w:right w:w="108" w:type="dxa"/>
          </w:tblCellMar>
        </w:tblPrEx>
        <w:trPr>
          <w:trHeight w:val="680" w:hRule="exact"/>
          <w:jc w:val="center"/>
        </w:trPr>
        <w:tc>
          <w:tcPr>
            <w:tcW w:w="0" w:type="auto"/>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19</w:t>
            </w:r>
          </w:p>
        </w:tc>
        <w:tc>
          <w:tcPr>
            <w:tcW w:w="13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大盛镇</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380</w:t>
            </w:r>
          </w:p>
        </w:tc>
        <w:tc>
          <w:tcPr>
            <w:tcW w:w="8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380</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唐传华</w:t>
            </w:r>
          </w:p>
        </w:tc>
        <w:tc>
          <w:tcPr>
            <w:tcW w:w="15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13996355617</w:t>
            </w:r>
          </w:p>
        </w:tc>
        <w:tc>
          <w:tcPr>
            <w:tcW w:w="15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大盛镇中心卫生院</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唐春燕</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15823935584</w:t>
            </w:r>
          </w:p>
        </w:tc>
      </w:tr>
      <w:tr>
        <w:tblPrEx>
          <w:tblCellMar>
            <w:top w:w="0" w:type="dxa"/>
            <w:left w:w="108" w:type="dxa"/>
            <w:bottom w:w="0" w:type="dxa"/>
            <w:right w:w="108" w:type="dxa"/>
          </w:tblCellMar>
        </w:tblPrEx>
        <w:trPr>
          <w:trHeight w:val="680" w:hRule="exact"/>
          <w:jc w:val="center"/>
        </w:trPr>
        <w:tc>
          <w:tcPr>
            <w:tcW w:w="0" w:type="auto"/>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20</w:t>
            </w:r>
          </w:p>
        </w:tc>
        <w:tc>
          <w:tcPr>
            <w:tcW w:w="13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洛碛镇</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515</w:t>
            </w:r>
          </w:p>
        </w:tc>
        <w:tc>
          <w:tcPr>
            <w:tcW w:w="8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515</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许慧</w:t>
            </w:r>
          </w:p>
        </w:tc>
        <w:tc>
          <w:tcPr>
            <w:tcW w:w="15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18225060901</w:t>
            </w:r>
          </w:p>
        </w:tc>
        <w:tc>
          <w:tcPr>
            <w:tcW w:w="15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洛碛镇中心卫生院</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简福蓉</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13883760419</w:t>
            </w:r>
          </w:p>
        </w:tc>
      </w:tr>
      <w:tr>
        <w:tblPrEx>
          <w:tblCellMar>
            <w:top w:w="0" w:type="dxa"/>
            <w:left w:w="108" w:type="dxa"/>
            <w:bottom w:w="0" w:type="dxa"/>
            <w:right w:w="108" w:type="dxa"/>
          </w:tblCellMar>
        </w:tblPrEx>
        <w:trPr>
          <w:trHeight w:val="680" w:hRule="exact"/>
          <w:jc w:val="center"/>
        </w:trPr>
        <w:tc>
          <w:tcPr>
            <w:tcW w:w="0" w:type="auto"/>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21</w:t>
            </w:r>
          </w:p>
        </w:tc>
        <w:tc>
          <w:tcPr>
            <w:tcW w:w="13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古路镇</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267</w:t>
            </w:r>
          </w:p>
        </w:tc>
        <w:tc>
          <w:tcPr>
            <w:tcW w:w="8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267</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李媛媛</w:t>
            </w:r>
          </w:p>
        </w:tc>
        <w:tc>
          <w:tcPr>
            <w:tcW w:w="15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15215053883</w:t>
            </w:r>
          </w:p>
        </w:tc>
        <w:tc>
          <w:tcPr>
            <w:tcW w:w="15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古路镇中心卫生院</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喻娇</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13206215047</w:t>
            </w:r>
          </w:p>
        </w:tc>
      </w:tr>
      <w:tr>
        <w:tblPrEx>
          <w:tblCellMar>
            <w:top w:w="0" w:type="dxa"/>
            <w:left w:w="108" w:type="dxa"/>
            <w:bottom w:w="0" w:type="dxa"/>
            <w:right w:w="108" w:type="dxa"/>
          </w:tblCellMar>
        </w:tblPrEx>
        <w:trPr>
          <w:trHeight w:val="680" w:hRule="exact"/>
          <w:jc w:val="center"/>
        </w:trPr>
        <w:tc>
          <w:tcPr>
            <w:tcW w:w="0" w:type="auto"/>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22</w:t>
            </w:r>
          </w:p>
        </w:tc>
        <w:tc>
          <w:tcPr>
            <w:tcW w:w="13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玉峰山镇</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336</w:t>
            </w:r>
          </w:p>
        </w:tc>
        <w:tc>
          <w:tcPr>
            <w:tcW w:w="8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336</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李国美</w:t>
            </w:r>
          </w:p>
        </w:tc>
        <w:tc>
          <w:tcPr>
            <w:tcW w:w="15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13101386078</w:t>
            </w:r>
          </w:p>
        </w:tc>
        <w:tc>
          <w:tcPr>
            <w:tcW w:w="15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玉峰山镇中心卫生院</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陈贤</w:t>
            </w: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15123016281</w:t>
            </w:r>
          </w:p>
        </w:tc>
      </w:tr>
      <w:tr>
        <w:tblPrEx>
          <w:tblCellMar>
            <w:top w:w="0" w:type="dxa"/>
            <w:left w:w="108" w:type="dxa"/>
            <w:bottom w:w="0" w:type="dxa"/>
            <w:right w:w="108" w:type="dxa"/>
          </w:tblCellMar>
        </w:tblPrEx>
        <w:trPr>
          <w:trHeight w:val="680" w:hRule="exact"/>
          <w:jc w:val="center"/>
        </w:trPr>
        <w:tc>
          <w:tcPr>
            <w:tcW w:w="1816"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全区合计</w:t>
            </w:r>
          </w:p>
        </w:tc>
        <w:tc>
          <w:tcPr>
            <w:tcW w:w="73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9000</w:t>
            </w:r>
          </w:p>
        </w:tc>
        <w:tc>
          <w:tcPr>
            <w:tcW w:w="8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r>
              <w:rPr>
                <w:rFonts w:hint="eastAsia" w:ascii="宋体" w:hAnsi="宋体" w:eastAsia="宋体"/>
                <w:sz w:val="24"/>
                <w:szCs w:val="24"/>
              </w:rPr>
              <w:t>8000</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p>
        </w:tc>
        <w:tc>
          <w:tcPr>
            <w:tcW w:w="156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p>
        </w:tc>
        <w:tc>
          <w:tcPr>
            <w:tcW w:w="155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p>
        </w:tc>
        <w:tc>
          <w:tcPr>
            <w:tcW w:w="0" w:type="auto"/>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rFonts w:ascii="宋体" w:hAnsi="宋体" w:eastAsia="宋体"/>
                <w:sz w:val="24"/>
                <w:szCs w:val="24"/>
              </w:rPr>
            </w:pPr>
          </w:p>
        </w:tc>
      </w:tr>
    </w:tbl>
    <w:p>
      <w:pPr>
        <w:spacing w:line="570" w:lineRule="exact"/>
        <w:rPr>
          <w:rFonts w:ascii="方正黑体_GBK" w:eastAsia="方正黑体_GBK"/>
          <w:szCs w:val="32"/>
        </w:rPr>
      </w:pPr>
      <w:r>
        <w:rPr>
          <w:rFonts w:ascii="方正仿宋_GBK"/>
          <w:szCs w:val="32"/>
        </w:rPr>
        <w:br w:type="page"/>
      </w:r>
      <w:r>
        <w:rPr>
          <w:rFonts w:hint="eastAsia" w:ascii="方正黑体_GBK" w:eastAsia="方正黑体_GBK"/>
          <w:szCs w:val="32"/>
        </w:rPr>
        <w:t>附件2</w:t>
      </w:r>
    </w:p>
    <w:p>
      <w:pPr>
        <w:spacing w:line="570" w:lineRule="exact"/>
        <w:rPr>
          <w:rFonts w:ascii="方正仿宋_GBK"/>
          <w:szCs w:val="32"/>
        </w:rPr>
      </w:pPr>
    </w:p>
    <w:p>
      <w:pPr>
        <w:spacing w:line="570" w:lineRule="exact"/>
        <w:jc w:val="center"/>
        <w:rPr>
          <w:rFonts w:ascii="方正小标宋_GBK" w:eastAsia="方正小标宋_GBK"/>
          <w:sz w:val="44"/>
          <w:szCs w:val="44"/>
        </w:rPr>
      </w:pPr>
      <w:r>
        <w:rPr>
          <w:rFonts w:hint="eastAsia" w:ascii="方正小标宋_GBK" w:eastAsia="方正小标宋_GBK"/>
          <w:sz w:val="44"/>
          <w:szCs w:val="44"/>
        </w:rPr>
        <w:t>2020年渝北区妇女“两癌”检查工作</w:t>
      </w:r>
    </w:p>
    <w:p>
      <w:pPr>
        <w:spacing w:line="570" w:lineRule="exact"/>
        <w:jc w:val="center"/>
        <w:rPr>
          <w:rFonts w:ascii="方正小标宋_GBK" w:eastAsia="方正小标宋_GBK"/>
          <w:sz w:val="44"/>
          <w:szCs w:val="44"/>
        </w:rPr>
      </w:pPr>
      <w:r>
        <w:rPr>
          <w:rFonts w:hint="eastAsia" w:ascii="方正小标宋_GBK" w:eastAsia="方正小标宋_GBK"/>
          <w:sz w:val="44"/>
          <w:szCs w:val="44"/>
        </w:rPr>
        <w:t>领导小组成员名单</w:t>
      </w:r>
    </w:p>
    <w:p>
      <w:pPr>
        <w:spacing w:line="570" w:lineRule="exact"/>
        <w:ind w:firstLine="632" w:firstLineChars="200"/>
        <w:rPr>
          <w:rFonts w:ascii="方正仿宋_GBK"/>
          <w:szCs w:val="32"/>
        </w:rPr>
      </w:pPr>
    </w:p>
    <w:p>
      <w:pPr>
        <w:spacing w:line="570" w:lineRule="exact"/>
        <w:ind w:firstLine="632" w:firstLineChars="200"/>
        <w:rPr>
          <w:rFonts w:ascii="方正仿宋_GBK"/>
          <w:szCs w:val="32"/>
        </w:rPr>
      </w:pPr>
      <w:r>
        <w:rPr>
          <w:rFonts w:hint="eastAsia" w:ascii="方正仿宋_GBK"/>
          <w:szCs w:val="32"/>
        </w:rPr>
        <w:t>为贯彻落实中共重庆市委、重庆市人民政府《关于印发重庆市保障和改善民生行动计划（2018－2020年）》渝委发（2018）33号要求，《重庆市卫健委重庆市妇女联合会关于印发2019年重庆市妇女“两癌”检查及救助项目实施方案的通知》渝卫发（2020）7号文件精神，妇女“两癌”检查及救助工作区委、区政府、区卫健委高度重视，为提高妇女宫颈癌和乳腺癌的早诊早治率，降低死亡率，提升服务质量为确保我区妇女“两癌”检查项目顺利并圆满完成任务，特成立各级领导小组：</w:t>
      </w:r>
    </w:p>
    <w:p>
      <w:pPr>
        <w:spacing w:line="570" w:lineRule="exact"/>
        <w:ind w:firstLine="632" w:firstLineChars="200"/>
        <w:rPr>
          <w:rFonts w:ascii="方正仿宋_GBK"/>
          <w:szCs w:val="32"/>
        </w:rPr>
      </w:pPr>
      <w:r>
        <w:rPr>
          <w:rFonts w:hint="eastAsia" w:ascii="方正仿宋_GBK"/>
          <w:szCs w:val="32"/>
        </w:rPr>
        <w:t>组  长：周禄友  区卫健委副主任</w:t>
      </w:r>
    </w:p>
    <w:p>
      <w:pPr>
        <w:spacing w:line="570" w:lineRule="exact"/>
        <w:ind w:firstLine="632" w:firstLineChars="200"/>
        <w:rPr>
          <w:rFonts w:ascii="方正仿宋_GBK"/>
          <w:szCs w:val="32"/>
        </w:rPr>
      </w:pPr>
      <w:r>
        <w:rPr>
          <w:rFonts w:hint="eastAsia" w:ascii="方正仿宋_GBK"/>
          <w:szCs w:val="32"/>
        </w:rPr>
        <w:t>副组长：王继书  区妇幼保健院院长</w:t>
      </w:r>
    </w:p>
    <w:p>
      <w:pPr>
        <w:spacing w:line="570" w:lineRule="exact"/>
        <w:ind w:firstLine="632" w:firstLineChars="200"/>
        <w:rPr>
          <w:rFonts w:ascii="方正仿宋_GBK"/>
          <w:szCs w:val="32"/>
        </w:rPr>
      </w:pPr>
      <w:r>
        <w:rPr>
          <w:rFonts w:hint="eastAsia" w:ascii="方正仿宋_GBK"/>
          <w:szCs w:val="32"/>
        </w:rPr>
        <w:t>成  员：刘明涛  区人民医院院长</w:t>
      </w:r>
    </w:p>
    <w:p>
      <w:pPr>
        <w:spacing w:line="570" w:lineRule="exact"/>
        <w:ind w:firstLine="1902" w:firstLineChars="602"/>
        <w:rPr>
          <w:rFonts w:ascii="方正仿宋_GBK"/>
          <w:szCs w:val="32"/>
        </w:rPr>
      </w:pPr>
      <w:r>
        <w:rPr>
          <w:rFonts w:hint="eastAsia" w:ascii="方正仿宋_GBK"/>
          <w:szCs w:val="32"/>
        </w:rPr>
        <w:t>陈  洁  区妇幼保健院院长</w:t>
      </w:r>
    </w:p>
    <w:p>
      <w:pPr>
        <w:spacing w:line="570" w:lineRule="exact"/>
        <w:ind w:firstLine="1902" w:firstLineChars="602"/>
        <w:rPr>
          <w:rFonts w:ascii="方正仿宋_GBK"/>
          <w:szCs w:val="32"/>
        </w:rPr>
      </w:pPr>
      <w:r>
        <w:rPr>
          <w:rFonts w:hint="eastAsia" w:ascii="方正仿宋_GBK"/>
          <w:szCs w:val="32"/>
        </w:rPr>
        <w:t>陈娱瑜  区卫健委公卫科科长</w:t>
      </w:r>
    </w:p>
    <w:p>
      <w:pPr>
        <w:spacing w:line="570" w:lineRule="exact"/>
        <w:ind w:firstLine="1902" w:firstLineChars="602"/>
        <w:rPr>
          <w:rFonts w:ascii="方正仿宋_GBK"/>
          <w:szCs w:val="32"/>
        </w:rPr>
      </w:pPr>
      <w:r>
        <w:rPr>
          <w:rFonts w:hint="eastAsia" w:ascii="方正仿宋_GBK"/>
          <w:szCs w:val="32"/>
        </w:rPr>
        <w:t>谭红梅  区卫健委公卫科副科长</w:t>
      </w:r>
    </w:p>
    <w:p>
      <w:pPr>
        <w:spacing w:line="570" w:lineRule="exact"/>
        <w:ind w:firstLine="1902" w:firstLineChars="602"/>
        <w:rPr>
          <w:rFonts w:ascii="方正仿宋_GBK"/>
          <w:szCs w:val="32"/>
        </w:rPr>
      </w:pPr>
      <w:r>
        <w:rPr>
          <w:rFonts w:hint="eastAsia" w:ascii="方正仿宋_GBK"/>
          <w:szCs w:val="32"/>
        </w:rPr>
        <w:t>陈道平  区人民医院公卫科科长</w:t>
      </w:r>
    </w:p>
    <w:p>
      <w:pPr>
        <w:spacing w:line="570" w:lineRule="exact"/>
        <w:ind w:firstLine="1902" w:firstLineChars="602"/>
        <w:rPr>
          <w:rFonts w:ascii="方正仿宋_GBK"/>
          <w:szCs w:val="32"/>
        </w:rPr>
      </w:pPr>
      <w:r>
        <w:rPr>
          <w:rFonts w:hint="eastAsia" w:ascii="方正仿宋_GBK"/>
          <w:szCs w:val="32"/>
        </w:rPr>
        <w:t>甘家云  区妇幼保健院公卫科科长</w:t>
      </w:r>
    </w:p>
    <w:p>
      <w:pPr>
        <w:spacing w:line="570" w:lineRule="exact"/>
        <w:ind w:firstLine="1902" w:firstLineChars="602"/>
        <w:rPr>
          <w:rFonts w:ascii="方正仿宋_GBK"/>
          <w:szCs w:val="32"/>
        </w:rPr>
      </w:pPr>
    </w:p>
    <w:p>
      <w:pPr>
        <w:spacing w:line="570" w:lineRule="exact"/>
        <w:ind w:firstLine="632" w:firstLineChars="200"/>
        <w:rPr>
          <w:rFonts w:ascii="方正仿宋_GBK"/>
          <w:szCs w:val="32"/>
        </w:rPr>
      </w:pPr>
      <w:r>
        <w:rPr>
          <w:rFonts w:hint="eastAsia" w:ascii="方正仿宋_GBK"/>
          <w:szCs w:val="32"/>
        </w:rPr>
        <w:t>各级领导小组下设立两癌办公室,设在区卫生健康委，由周禄友同志兼任主任，陈娱瑜、谭红梅、甘家云负责“两癌”检查工作的组织、协调、经费的落实和实施及信息的上报等工作。</w:t>
      </w:r>
    </w:p>
    <w:p>
      <w:pPr>
        <w:spacing w:line="570" w:lineRule="exact"/>
        <w:ind w:firstLine="632" w:firstLineChars="200"/>
        <w:rPr>
          <w:rFonts w:ascii="方正黑体_GBK" w:eastAsia="方正黑体_GBK"/>
          <w:szCs w:val="32"/>
        </w:rPr>
      </w:pPr>
      <w:r>
        <w:rPr>
          <w:rFonts w:hint="eastAsia" w:ascii="方正黑体_GBK" w:eastAsia="方正黑体_GBK"/>
          <w:szCs w:val="32"/>
        </w:rPr>
        <w:t>二、领导小组工作职责</w:t>
      </w:r>
    </w:p>
    <w:p>
      <w:pPr>
        <w:spacing w:line="570" w:lineRule="exact"/>
        <w:ind w:firstLine="632" w:firstLineChars="200"/>
        <w:rPr>
          <w:rFonts w:ascii="方正仿宋_GBK"/>
          <w:szCs w:val="32"/>
        </w:rPr>
      </w:pPr>
      <w:r>
        <w:rPr>
          <w:rFonts w:hint="eastAsia" w:ascii="方正仿宋_GBK"/>
          <w:szCs w:val="32"/>
        </w:rPr>
        <w:t>1.研究确定全区开展妇女免费“两癌”工作的重大事项，统筹协调、解决工作中遇到的重大问题。</w:t>
      </w:r>
    </w:p>
    <w:p>
      <w:pPr>
        <w:spacing w:line="570" w:lineRule="exact"/>
        <w:ind w:firstLine="632" w:firstLineChars="200"/>
        <w:rPr>
          <w:rFonts w:ascii="方正仿宋_GBK"/>
          <w:szCs w:val="32"/>
        </w:rPr>
      </w:pPr>
      <w:r>
        <w:rPr>
          <w:rFonts w:hint="eastAsia" w:ascii="方正仿宋_GBK"/>
          <w:szCs w:val="32"/>
        </w:rPr>
        <w:t>2.组织制定全区免费开展“两癌”实施方案，研究确定工作计划、重点任务和责任分工。</w:t>
      </w:r>
    </w:p>
    <w:p>
      <w:pPr>
        <w:spacing w:line="570" w:lineRule="exact"/>
        <w:ind w:firstLine="632" w:firstLineChars="200"/>
        <w:rPr>
          <w:rFonts w:ascii="方正仿宋_GBK"/>
          <w:szCs w:val="32"/>
        </w:rPr>
      </w:pPr>
      <w:r>
        <w:rPr>
          <w:rFonts w:hint="eastAsia" w:ascii="方正仿宋_GBK"/>
          <w:szCs w:val="32"/>
        </w:rPr>
        <w:t>3.指导各单位依据相关法律、法规、政策的规定，按照政府购买社会服务程序确定妇女“两癌”定点筛查治疗医疗保健机构，明确工作职责。</w:t>
      </w:r>
    </w:p>
    <w:p>
      <w:pPr>
        <w:spacing w:line="570" w:lineRule="exact"/>
        <w:ind w:firstLine="632" w:firstLineChars="200"/>
        <w:rPr>
          <w:rFonts w:ascii="方正仿宋_GBK"/>
          <w:szCs w:val="32"/>
        </w:rPr>
      </w:pPr>
      <w:r>
        <w:rPr>
          <w:rFonts w:hint="eastAsia" w:ascii="方正仿宋_GBK"/>
          <w:szCs w:val="32"/>
        </w:rPr>
        <w:t>4.组建全区“两癌”项目技术指导小组，审议筛查服务机构技术服务标准和工作流程。</w:t>
      </w:r>
    </w:p>
    <w:p>
      <w:pPr>
        <w:spacing w:line="570" w:lineRule="exact"/>
        <w:ind w:firstLine="632" w:firstLineChars="200"/>
        <w:rPr>
          <w:rFonts w:ascii="方正仿宋_GBK"/>
          <w:szCs w:val="32"/>
        </w:rPr>
      </w:pPr>
      <w:r>
        <w:rPr>
          <w:rFonts w:hint="eastAsia" w:ascii="方正仿宋_GBK"/>
          <w:szCs w:val="32"/>
        </w:rPr>
        <w:t>5.研究制定全区免费开展“两癌”工作督导检查办法，组织开展督导检查。</w:t>
      </w:r>
    </w:p>
    <w:p>
      <w:pPr>
        <w:spacing w:line="570" w:lineRule="exact"/>
        <w:ind w:firstLine="632" w:firstLineChars="200"/>
        <w:rPr>
          <w:rFonts w:ascii="方正仿宋_GBK"/>
          <w:szCs w:val="32"/>
        </w:rPr>
      </w:pPr>
      <w:r>
        <w:rPr>
          <w:rFonts w:hint="eastAsia" w:ascii="方正仿宋_GBK"/>
          <w:szCs w:val="32"/>
        </w:rPr>
        <w:t>6.研究制定全区免费开展“两癌”工作考核办法，组织开展考核工作。</w:t>
      </w:r>
    </w:p>
    <w:p>
      <w:pPr>
        <w:spacing w:line="570" w:lineRule="exact"/>
        <w:ind w:firstLine="632" w:firstLineChars="200"/>
        <w:rPr>
          <w:rFonts w:ascii="方正仿宋_GBK"/>
          <w:szCs w:val="32"/>
        </w:rPr>
      </w:pPr>
      <w:r>
        <w:rPr>
          <w:rFonts w:hint="eastAsia" w:ascii="方正仿宋_GBK"/>
          <w:szCs w:val="32"/>
        </w:rPr>
        <w:t>7.研究制定全区免费开展“两癌”工作资金管理办法，强化资金监管。</w:t>
      </w:r>
    </w:p>
    <w:p>
      <w:pPr>
        <w:spacing w:line="570" w:lineRule="exact"/>
        <w:ind w:firstLine="632" w:firstLineChars="200"/>
        <w:rPr>
          <w:rFonts w:ascii="方正仿宋_GBK"/>
          <w:szCs w:val="32"/>
        </w:rPr>
      </w:pPr>
    </w:p>
    <w:p>
      <w:pPr>
        <w:spacing w:line="570" w:lineRule="exact"/>
        <w:rPr>
          <w:rFonts w:ascii="方正黑体_GBK" w:eastAsia="方正黑体_GBK"/>
          <w:szCs w:val="32"/>
        </w:rPr>
      </w:pPr>
      <w:r>
        <w:rPr>
          <w:rFonts w:ascii="方正仿宋_GBK"/>
          <w:szCs w:val="32"/>
        </w:rPr>
        <w:br w:type="page"/>
      </w:r>
      <w:r>
        <w:rPr>
          <w:rFonts w:hint="eastAsia" w:ascii="方正黑体_GBK" w:eastAsia="方正黑体_GBK"/>
          <w:szCs w:val="32"/>
        </w:rPr>
        <w:t>附件3</w:t>
      </w:r>
    </w:p>
    <w:p>
      <w:pPr>
        <w:spacing w:line="570" w:lineRule="exact"/>
        <w:rPr>
          <w:rFonts w:ascii="方正黑体_GBK" w:eastAsia="方正黑体_GBK"/>
          <w:szCs w:val="32"/>
        </w:rPr>
      </w:pPr>
    </w:p>
    <w:p>
      <w:pPr>
        <w:spacing w:line="570" w:lineRule="exact"/>
        <w:jc w:val="center"/>
        <w:rPr>
          <w:rFonts w:ascii="方正小标宋_GBK" w:eastAsia="方正小标宋_GBK"/>
          <w:sz w:val="44"/>
          <w:szCs w:val="44"/>
        </w:rPr>
      </w:pPr>
      <w:r>
        <w:rPr>
          <w:rFonts w:hint="eastAsia" w:ascii="方正小标宋_GBK" w:eastAsia="方正小标宋_GBK"/>
          <w:sz w:val="44"/>
          <w:szCs w:val="44"/>
        </w:rPr>
        <w:t>2020年渝北区妇女免费“两癌”检查项目</w:t>
      </w:r>
    </w:p>
    <w:p>
      <w:pPr>
        <w:spacing w:line="570" w:lineRule="exact"/>
        <w:jc w:val="center"/>
        <w:rPr>
          <w:rFonts w:ascii="方正小标宋_GBK" w:eastAsia="方正小标宋_GBK"/>
          <w:sz w:val="44"/>
          <w:szCs w:val="44"/>
        </w:rPr>
      </w:pPr>
      <w:r>
        <w:rPr>
          <w:rFonts w:hint="eastAsia" w:ascii="方正小标宋_GBK" w:eastAsia="方正小标宋_GBK"/>
          <w:sz w:val="44"/>
          <w:szCs w:val="44"/>
        </w:rPr>
        <w:t>专家技术指导小组成员名单</w:t>
      </w:r>
    </w:p>
    <w:p>
      <w:pPr>
        <w:spacing w:line="570" w:lineRule="exact"/>
        <w:ind w:firstLine="632" w:firstLineChars="200"/>
        <w:rPr>
          <w:rFonts w:ascii="方正仿宋_GBK"/>
          <w:szCs w:val="32"/>
        </w:rPr>
      </w:pPr>
    </w:p>
    <w:p>
      <w:pPr>
        <w:spacing w:line="570" w:lineRule="exact"/>
        <w:ind w:firstLine="632" w:firstLineChars="200"/>
        <w:rPr>
          <w:rFonts w:ascii="方正仿宋_GBK"/>
          <w:szCs w:val="32"/>
        </w:rPr>
      </w:pPr>
      <w:r>
        <w:rPr>
          <w:rFonts w:hint="eastAsia" w:ascii="方正仿宋_GBK"/>
          <w:szCs w:val="32"/>
        </w:rPr>
        <w:t>组  长：陈娱瑜  区卫健委公卫科科长</w:t>
      </w:r>
    </w:p>
    <w:p>
      <w:pPr>
        <w:spacing w:line="570" w:lineRule="exact"/>
        <w:ind w:firstLine="632" w:firstLineChars="200"/>
        <w:rPr>
          <w:rFonts w:ascii="方正仿宋_GBK"/>
          <w:szCs w:val="32"/>
        </w:rPr>
      </w:pPr>
      <w:r>
        <w:rPr>
          <w:rFonts w:hint="eastAsia" w:ascii="方正仿宋_GBK"/>
          <w:szCs w:val="32"/>
        </w:rPr>
        <w:t>副组长：谭红梅  区卫健委公卫科副科长</w:t>
      </w:r>
    </w:p>
    <w:p>
      <w:pPr>
        <w:spacing w:line="570" w:lineRule="exact"/>
        <w:ind w:firstLine="632" w:firstLineChars="200"/>
        <w:rPr>
          <w:rFonts w:ascii="方正仿宋_GBK"/>
          <w:szCs w:val="32"/>
        </w:rPr>
      </w:pPr>
      <w:r>
        <w:rPr>
          <w:rFonts w:hint="eastAsia" w:ascii="方正仿宋_GBK"/>
          <w:szCs w:val="32"/>
        </w:rPr>
        <w:t>成  员：范玉兰  区人民医院妇产科主任</w:t>
      </w:r>
    </w:p>
    <w:p>
      <w:pPr>
        <w:spacing w:line="570" w:lineRule="exact"/>
        <w:ind w:firstLine="632" w:firstLineChars="200"/>
        <w:rPr>
          <w:rFonts w:ascii="方正仿宋_GBK"/>
          <w:szCs w:val="32"/>
        </w:rPr>
      </w:pPr>
      <w:r>
        <w:rPr>
          <w:rFonts w:hint="eastAsia" w:ascii="方正仿宋_GBK"/>
          <w:szCs w:val="32"/>
        </w:rPr>
        <w:t>瞿  娅  区保健院妇女群体保健科主任</w:t>
      </w:r>
    </w:p>
    <w:p>
      <w:pPr>
        <w:spacing w:line="570" w:lineRule="exact"/>
        <w:ind w:firstLine="632" w:firstLineChars="200"/>
        <w:rPr>
          <w:rFonts w:ascii="方正仿宋_GBK"/>
          <w:szCs w:val="32"/>
        </w:rPr>
      </w:pPr>
      <w:r>
        <w:rPr>
          <w:rFonts w:hint="eastAsia" w:ascii="方正仿宋_GBK"/>
          <w:szCs w:val="32"/>
        </w:rPr>
        <w:t>郎利春  区人民医院彩超室主任</w:t>
      </w:r>
    </w:p>
    <w:p>
      <w:pPr>
        <w:spacing w:line="570" w:lineRule="exact"/>
        <w:ind w:firstLine="632" w:firstLineChars="200"/>
        <w:rPr>
          <w:rFonts w:ascii="方正仿宋_GBK"/>
          <w:szCs w:val="32"/>
        </w:rPr>
      </w:pPr>
      <w:r>
        <w:rPr>
          <w:rFonts w:hint="eastAsia" w:ascii="方正仿宋_GBK"/>
          <w:szCs w:val="32"/>
        </w:rPr>
        <w:t>王  琦  区人民医院胸外科主任</w:t>
      </w:r>
    </w:p>
    <w:p>
      <w:pPr>
        <w:spacing w:line="570" w:lineRule="exact"/>
        <w:ind w:firstLine="632" w:firstLineChars="200"/>
        <w:rPr>
          <w:rFonts w:ascii="方正仿宋_GBK"/>
          <w:szCs w:val="32"/>
        </w:rPr>
      </w:pPr>
      <w:r>
        <w:rPr>
          <w:rFonts w:hint="eastAsia" w:ascii="方正仿宋_GBK"/>
          <w:szCs w:val="32"/>
        </w:rPr>
        <w:t>邱雪松  区人民医院病理科科长</w:t>
      </w:r>
    </w:p>
    <w:p>
      <w:pPr>
        <w:spacing w:line="570" w:lineRule="exact"/>
        <w:ind w:firstLine="632" w:firstLineChars="200"/>
        <w:rPr>
          <w:rFonts w:ascii="方正仿宋_GBK"/>
          <w:szCs w:val="32"/>
        </w:rPr>
      </w:pPr>
      <w:r>
        <w:rPr>
          <w:rFonts w:hint="eastAsia" w:ascii="方正仿宋_GBK"/>
          <w:szCs w:val="32"/>
        </w:rPr>
        <w:t>高  玲  区中医院妇产科主任</w:t>
      </w:r>
    </w:p>
    <w:p>
      <w:pPr>
        <w:spacing w:line="570" w:lineRule="exact"/>
        <w:ind w:firstLine="632" w:firstLineChars="200"/>
        <w:rPr>
          <w:rFonts w:ascii="方正仿宋_GBK"/>
          <w:szCs w:val="32"/>
        </w:rPr>
      </w:pPr>
      <w:r>
        <w:rPr>
          <w:rFonts w:hint="eastAsia" w:ascii="方正仿宋_GBK"/>
          <w:szCs w:val="32"/>
        </w:rPr>
        <w:t>曾  静  区中医院妇产科副主任</w:t>
      </w:r>
    </w:p>
    <w:p>
      <w:pPr>
        <w:spacing w:line="570" w:lineRule="exact"/>
        <w:ind w:firstLine="632" w:firstLineChars="200"/>
        <w:rPr>
          <w:rFonts w:ascii="方正仿宋_GBK"/>
          <w:szCs w:val="32"/>
        </w:rPr>
      </w:pPr>
      <w:r>
        <w:rPr>
          <w:rFonts w:hint="eastAsia" w:ascii="方正仿宋_GBK"/>
          <w:szCs w:val="32"/>
        </w:rPr>
        <w:t>唐永霞  区保健院检验科科长</w:t>
      </w:r>
    </w:p>
    <w:p>
      <w:pPr>
        <w:spacing w:line="570" w:lineRule="exact"/>
        <w:ind w:firstLine="632" w:firstLineChars="200"/>
        <w:rPr>
          <w:rFonts w:ascii="方正仿宋_GBK"/>
          <w:szCs w:val="32"/>
        </w:rPr>
      </w:pPr>
      <w:r>
        <w:rPr>
          <w:rFonts w:hint="eastAsia" w:ascii="方正仿宋_GBK"/>
          <w:szCs w:val="32"/>
        </w:rPr>
        <w:t>杨  檬  区人民医院乳腺外科副主任医师</w:t>
      </w:r>
    </w:p>
    <w:p>
      <w:pPr>
        <w:spacing w:line="570" w:lineRule="exact"/>
        <w:ind w:firstLine="632" w:firstLineChars="200"/>
        <w:rPr>
          <w:rFonts w:ascii="方正仿宋_GBK"/>
          <w:szCs w:val="32"/>
        </w:rPr>
      </w:pPr>
      <w:r>
        <w:rPr>
          <w:rFonts w:hint="eastAsia" w:ascii="方正仿宋_GBK"/>
          <w:szCs w:val="32"/>
        </w:rPr>
        <w:t>阙兴芹  区人民医院妇产科副主任医师</w:t>
      </w:r>
    </w:p>
    <w:p>
      <w:pPr>
        <w:spacing w:line="570" w:lineRule="exact"/>
        <w:ind w:firstLine="632" w:firstLineChars="200"/>
        <w:rPr>
          <w:rFonts w:ascii="方正仿宋_GBK"/>
          <w:szCs w:val="32"/>
        </w:rPr>
      </w:pPr>
      <w:r>
        <w:rPr>
          <w:rFonts w:hint="eastAsia" w:ascii="方正仿宋_GBK"/>
          <w:szCs w:val="32"/>
        </w:rPr>
        <w:t>罗  镱  区保健院妇女群体保健科医师</w:t>
      </w:r>
    </w:p>
    <w:p>
      <w:pPr>
        <w:spacing w:line="570" w:lineRule="exact"/>
        <w:ind w:firstLine="632" w:firstLineChars="200"/>
        <w:rPr>
          <w:rFonts w:ascii="方正仿宋_GBK"/>
          <w:szCs w:val="32"/>
        </w:rPr>
      </w:pPr>
      <w:r>
        <w:rPr>
          <w:rFonts w:hint="eastAsia" w:ascii="方正仿宋_GBK"/>
          <w:szCs w:val="32"/>
        </w:rPr>
        <w:t>专家小组负责对妇女免费“两癌”检查项目的各个环节进行质量控制和技术指导，实施质量考核和复核会诊制度，避免误诊、漏诊。确保妇女“两癌”检查工作按时并保质保量完成。</w:t>
      </w:r>
    </w:p>
    <w:sectPr>
      <w:footerReference r:id="rId3" w:type="default"/>
      <w:footerReference r:id="rId4" w:type="even"/>
      <w:pgSz w:w="11906" w:h="16838"/>
      <w:pgMar w:top="2098" w:right="1474" w:bottom="1985" w:left="1588" w:header="851" w:footer="1474" w:gutter="0"/>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Adobe 黑体 Std R">
    <w:altName w:val="方正黑体_GBK"/>
    <w:panose1 w:val="00000000000000000000"/>
    <w:charset w:val="86"/>
    <w:family w:val="auto"/>
    <w:pitch w:val="default"/>
    <w:sig w:usb0="00000000" w:usb1="00000000" w:usb2="00000016" w:usb3="00000000" w:csb0="00060007" w:csb1="00000000"/>
  </w:font>
  <w:font w:name="方正小标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3257085"/>
      <w:docPartObj>
        <w:docPartGallery w:val="AutoText"/>
      </w:docPartObj>
    </w:sdtPr>
    <w:sdtEndPr>
      <w:rPr>
        <w:sz w:val="24"/>
        <w:szCs w:val="24"/>
      </w:rPr>
    </w:sdtEndPr>
    <w:sdtContent>
      <w:p>
        <w:pPr>
          <w:pStyle w:val="3"/>
          <w:jc w:val="right"/>
          <w:rPr>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r>
          <w:rPr>
            <w:sz w:val="24"/>
            <w:szCs w:val="24"/>
          </w:rPr>
          <w:t xml:space="preserve">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1086808198"/>
      <w:docPartObj>
        <w:docPartGallery w:val="AutoText"/>
      </w:docPartObj>
    </w:sdtPr>
    <w:sdtEndPr>
      <w:rPr>
        <w:sz w:val="24"/>
        <w:szCs w:val="24"/>
      </w:rPr>
    </w:sdtEndPr>
    <w:sdtContent>
      <w:p>
        <w:pPr>
          <w:pStyle w:val="3"/>
          <w:rPr>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r>
          <w:rPr>
            <w:sz w:val="24"/>
            <w:szCs w:val="24"/>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true"/>
  <w:displayHorizontalDrawingGridEvery w:val="0"/>
  <w:doNotUseMarginsForDrawingGridOrigin w:val="true"/>
  <w:drawingGridHorizontalOrigin w:val="1800"/>
  <w:drawingGridVerticalOrigin w:val="1440"/>
  <w:noPunctuationKerning w:val="true"/>
  <w:characterSpacingControl w:val="doNotCompress"/>
  <w:compat>
    <w:balanceSingleByteDoubleByteWidth/>
    <w:doNotLeaveBackslashAlon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88"/>
    <w:rsid w:val="0000226B"/>
    <w:rsid w:val="00013FCB"/>
    <w:rsid w:val="000A01F9"/>
    <w:rsid w:val="000F6CD9"/>
    <w:rsid w:val="001106CD"/>
    <w:rsid w:val="00121554"/>
    <w:rsid w:val="00196C9D"/>
    <w:rsid w:val="00197B35"/>
    <w:rsid w:val="001B63C3"/>
    <w:rsid w:val="001D2632"/>
    <w:rsid w:val="002158F5"/>
    <w:rsid w:val="002379BD"/>
    <w:rsid w:val="00237F4A"/>
    <w:rsid w:val="003B433E"/>
    <w:rsid w:val="003C0D77"/>
    <w:rsid w:val="004015AE"/>
    <w:rsid w:val="004770FE"/>
    <w:rsid w:val="004A40E2"/>
    <w:rsid w:val="004F3543"/>
    <w:rsid w:val="00513FC6"/>
    <w:rsid w:val="00517EB1"/>
    <w:rsid w:val="00535A4E"/>
    <w:rsid w:val="00542F88"/>
    <w:rsid w:val="005F0573"/>
    <w:rsid w:val="005F3D7F"/>
    <w:rsid w:val="0061366E"/>
    <w:rsid w:val="00654BCC"/>
    <w:rsid w:val="00655A66"/>
    <w:rsid w:val="006F1A9B"/>
    <w:rsid w:val="007346B9"/>
    <w:rsid w:val="00810127"/>
    <w:rsid w:val="0088018F"/>
    <w:rsid w:val="008A7F1C"/>
    <w:rsid w:val="00911153"/>
    <w:rsid w:val="0091191C"/>
    <w:rsid w:val="009D47A3"/>
    <w:rsid w:val="00A41293"/>
    <w:rsid w:val="00A41600"/>
    <w:rsid w:val="00AC4C0A"/>
    <w:rsid w:val="00B75BE2"/>
    <w:rsid w:val="00BC5848"/>
    <w:rsid w:val="00BD4058"/>
    <w:rsid w:val="00C1343A"/>
    <w:rsid w:val="00C17E53"/>
    <w:rsid w:val="00CD30F8"/>
    <w:rsid w:val="00CD70E3"/>
    <w:rsid w:val="00CF5893"/>
    <w:rsid w:val="00D13C79"/>
    <w:rsid w:val="00D5064C"/>
    <w:rsid w:val="00D95D04"/>
    <w:rsid w:val="00DF50E8"/>
    <w:rsid w:val="00E02A9B"/>
    <w:rsid w:val="00E1644E"/>
    <w:rsid w:val="00E2584A"/>
    <w:rsid w:val="00E845D2"/>
    <w:rsid w:val="00EF234B"/>
    <w:rsid w:val="00F24DEE"/>
    <w:rsid w:val="00FD3106"/>
    <w:rsid w:val="9FFC8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方正仿宋_GBK"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25"/>
    <w:qFormat/>
    <w:uiPriority w:val="0"/>
    <w:pPr>
      <w:pBdr>
        <w:bottom w:val="single" w:color="000000" w:sz="6" w:space="1"/>
      </w:pBdr>
      <w:tabs>
        <w:tab w:val="center" w:pos="4153"/>
        <w:tab w:val="right" w:pos="8306"/>
      </w:tabs>
      <w:snapToGrid w:val="0"/>
      <w:jc w:val="center"/>
    </w:pPr>
    <w:rPr>
      <w:sz w:val="18"/>
    </w:rPr>
  </w:style>
  <w:style w:type="paragraph" w:styleId="5">
    <w:name w:val="Normal (Web)"/>
    <w:basedOn w:val="1"/>
    <w:unhideWhenUsed/>
    <w:qFormat/>
    <w:uiPriority w:val="99"/>
    <w:pPr>
      <w:spacing w:before="100" w:beforeAutospacing="1" w:after="100" w:afterAutospacing="1"/>
      <w:jc w:val="left"/>
      <w:textAlignment w:val="auto"/>
    </w:pPr>
    <w:rPr>
      <w:rFonts w:ascii="宋体" w:hAnsi="宋体" w:eastAsia="宋体" w:cs="宋体"/>
      <w:kern w:val="0"/>
      <w:sz w:val="24"/>
      <w:szCs w:val="24"/>
    </w:rPr>
  </w:style>
  <w:style w:type="character" w:styleId="8">
    <w:name w:val="Hyperlink"/>
    <w:qFormat/>
    <w:uiPriority w:val="0"/>
    <w:rPr>
      <w:color w:val="0000FF"/>
      <w:u w:val="single"/>
    </w:rPr>
  </w:style>
  <w:style w:type="character" w:customStyle="1" w:styleId="9">
    <w:name w:val="NormalCharacter"/>
    <w:qFormat/>
    <w:uiPriority w:val="0"/>
  </w:style>
  <w:style w:type="table" w:customStyle="1" w:styleId="10">
    <w:name w:val="TableNormal"/>
    <w:semiHidden/>
    <w:qFormat/>
    <w:uiPriority w:val="0"/>
    <w:tblPr>
      <w:tblCellMar>
        <w:top w:w="0" w:type="dxa"/>
        <w:left w:w="0" w:type="dxa"/>
        <w:bottom w:w="0" w:type="dxa"/>
        <w:right w:w="0" w:type="dxa"/>
      </w:tblCellMar>
    </w:tblPr>
  </w:style>
  <w:style w:type="character" w:customStyle="1" w:styleId="11">
    <w:name w:val="PageNumber"/>
    <w:basedOn w:val="9"/>
    <w:qFormat/>
    <w:uiPriority w:val="0"/>
  </w:style>
  <w:style w:type="character" w:customStyle="1" w:styleId="12">
    <w:name w:val="页脚 字符"/>
    <w:link w:val="3"/>
    <w:qFormat/>
    <w:uiPriority w:val="99"/>
    <w:rPr>
      <w:rFonts w:eastAsia="方正仿宋_GBK"/>
      <w:kern w:val="2"/>
      <w:sz w:val="18"/>
    </w:rPr>
  </w:style>
  <w:style w:type="character" w:customStyle="1" w:styleId="13">
    <w:name w:val="UserStyle_1"/>
    <w:basedOn w:val="9"/>
    <w:qFormat/>
    <w:uiPriority w:val="0"/>
  </w:style>
  <w:style w:type="character" w:customStyle="1" w:styleId="14">
    <w:name w:val="UserStyle_2"/>
    <w:qFormat/>
    <w:uiPriority w:val="0"/>
    <w:rPr>
      <w:rFonts w:ascii="Adobe 黑体 Std R" w:hAnsi="Adobe 黑体 Std R" w:eastAsia="Adobe 黑体 Std R"/>
      <w:sz w:val="24"/>
      <w:szCs w:val="24"/>
      <w:lang w:eastAsia="en-US"/>
    </w:rPr>
  </w:style>
  <w:style w:type="character" w:customStyle="1" w:styleId="15">
    <w:name w:val="UserStyle_3"/>
    <w:link w:val="16"/>
    <w:qFormat/>
    <w:uiPriority w:val="0"/>
    <w:rPr>
      <w:rFonts w:eastAsia="方正仿宋_GBK"/>
      <w:kern w:val="2"/>
      <w:sz w:val="32"/>
    </w:rPr>
  </w:style>
  <w:style w:type="paragraph" w:customStyle="1" w:styleId="16">
    <w:name w:val="BodyText"/>
    <w:basedOn w:val="1"/>
    <w:link w:val="15"/>
    <w:qFormat/>
    <w:uiPriority w:val="0"/>
    <w:pPr>
      <w:ind w:left="116"/>
      <w:jc w:val="left"/>
    </w:pPr>
    <w:rPr>
      <w:rFonts w:ascii="Adobe 黑体 Std R" w:hAnsi="Adobe 黑体 Std R" w:eastAsia="Adobe 黑体 Std R"/>
      <w:sz w:val="24"/>
      <w:szCs w:val="24"/>
      <w:lang w:eastAsia="en-US"/>
    </w:rPr>
  </w:style>
  <w:style w:type="character" w:customStyle="1" w:styleId="17">
    <w:name w:val="UserStyle_4"/>
    <w:qFormat/>
    <w:uiPriority w:val="0"/>
    <w:rPr>
      <w:sz w:val="20"/>
      <w:szCs w:val="20"/>
    </w:rPr>
  </w:style>
  <w:style w:type="character" w:customStyle="1" w:styleId="18">
    <w:name w:val="UserStyle_5"/>
    <w:qFormat/>
    <w:uiPriority w:val="0"/>
  </w:style>
  <w:style w:type="paragraph" w:customStyle="1" w:styleId="19">
    <w:name w:val="UserStyle_6"/>
    <w:qFormat/>
    <w:uiPriority w:val="0"/>
    <w:pPr>
      <w:textAlignment w:val="baseline"/>
    </w:pPr>
    <w:rPr>
      <w:rFonts w:ascii="方正小标宋_GBK" w:hAnsi="Times New Roman" w:eastAsia="方正小标宋_GBK" w:cs="Times New Roman"/>
      <w:color w:val="000000"/>
      <w:sz w:val="24"/>
      <w:szCs w:val="24"/>
      <w:lang w:val="en-US" w:eastAsia="zh-CN" w:bidi="ar-SA"/>
    </w:rPr>
  </w:style>
  <w:style w:type="paragraph" w:customStyle="1" w:styleId="20">
    <w:name w:val="UserStyle_7"/>
    <w:basedOn w:val="1"/>
    <w:qFormat/>
    <w:uiPriority w:val="0"/>
    <w:rPr>
      <w:rFonts w:ascii="Tahoma" w:hAnsi="Tahoma" w:eastAsia="宋体"/>
      <w:sz w:val="24"/>
    </w:rPr>
  </w:style>
  <w:style w:type="paragraph" w:customStyle="1" w:styleId="21">
    <w:name w:val="UserStyle_8"/>
    <w:basedOn w:val="1"/>
    <w:qFormat/>
    <w:uiPriority w:val="0"/>
    <w:pPr>
      <w:jc w:val="left"/>
    </w:pPr>
    <w:rPr>
      <w:rFonts w:eastAsia="宋体"/>
      <w:kern w:val="0"/>
      <w:sz w:val="24"/>
      <w:szCs w:val="24"/>
    </w:rPr>
  </w:style>
  <w:style w:type="paragraph" w:customStyle="1" w:styleId="22">
    <w:name w:val="UserStyle_9"/>
    <w:basedOn w:val="1"/>
    <w:qFormat/>
    <w:uiPriority w:val="0"/>
    <w:pPr>
      <w:spacing w:after="160" w:line="240" w:lineRule="exact"/>
      <w:jc w:val="left"/>
    </w:pPr>
    <w:rPr>
      <w:rFonts w:ascii="Verdana" w:hAnsi="Verdana" w:eastAsia="仿宋_GB2312"/>
      <w:kern w:val="0"/>
      <w:sz w:val="24"/>
      <w:szCs w:val="24"/>
      <w:lang w:eastAsia="en-US"/>
    </w:rPr>
  </w:style>
  <w:style w:type="paragraph" w:customStyle="1" w:styleId="23">
    <w:name w:val="UserStyle_1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4">
    <w:name w:val="UserStyle_11"/>
    <w:basedOn w:val="1"/>
    <w:qFormat/>
    <w:uiPriority w:val="0"/>
    <w:pPr>
      <w:spacing w:before="100" w:beforeAutospacing="1" w:after="100" w:afterAutospacing="1"/>
      <w:jc w:val="left"/>
    </w:pPr>
    <w:rPr>
      <w:rFonts w:ascii="宋体" w:hAnsi="宋体" w:eastAsia="宋体"/>
      <w:kern w:val="0"/>
      <w:sz w:val="24"/>
      <w:szCs w:val="24"/>
    </w:rPr>
  </w:style>
  <w:style w:type="character" w:customStyle="1" w:styleId="25">
    <w:name w:val="页眉 字符"/>
    <w:link w:val="4"/>
    <w:qFormat/>
    <w:locked/>
    <w:uiPriority w:val="0"/>
    <w:rPr>
      <w:rFonts w:eastAsia="方正仿宋_GBK"/>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975</Words>
  <Characters>5564</Characters>
  <Lines>46</Lines>
  <Paragraphs>13</Paragraphs>
  <TotalTime>7</TotalTime>
  <ScaleCrop>false</ScaleCrop>
  <LinksUpToDate>false</LinksUpToDate>
  <CharactersWithSpaces>6526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2020-12-17T09:51:00Z</dcterms:created>
  <dc:creator>Administrator</dc:creator>
  <cp:lastModifiedBy>user</cp:lastModifiedBy>
  <dcterms:modified xsi:type="dcterms:W3CDTF">2022-12-11T22:45:48Z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