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spacing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pacing w:val="0"/>
          <w:sz w:val="44"/>
          <w:szCs w:val="44"/>
        </w:rPr>
        <w:t>渝北区促进文化和旅游业高质量发展</w:t>
      </w:r>
      <w:r>
        <w:rPr>
          <w:rFonts w:hint="eastAsia" w:ascii="方正小标宋简体" w:hAnsi="黑体" w:eastAsia="方正小标宋简体" w:cs="黑体"/>
          <w:spacing w:val="0"/>
          <w:sz w:val="44"/>
          <w:szCs w:val="44"/>
          <w:lang w:eastAsia="zh-CN"/>
        </w:rPr>
        <w:t>支持</w:t>
      </w:r>
      <w:r>
        <w:rPr>
          <w:rFonts w:hint="eastAsia" w:ascii="方正小标宋简体" w:hAnsi="黑体" w:eastAsia="方正小标宋简体" w:cs="黑体"/>
          <w:spacing w:val="0"/>
          <w:sz w:val="44"/>
          <w:szCs w:val="44"/>
        </w:rPr>
        <w:t>办法</w:t>
      </w:r>
      <w:r>
        <w:rPr>
          <w:rFonts w:hint="eastAsia" w:ascii="方正小标宋简体" w:hAnsi="黑体" w:eastAsia="方正小标宋简体" w:cs="黑体"/>
          <w:spacing w:val="0"/>
          <w:sz w:val="44"/>
          <w:szCs w:val="44"/>
          <w:lang w:eastAsia="zh-CN"/>
        </w:rPr>
        <w:t>（试行）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(征求意见稿）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为推动全区文化旅游产业高质量发展，充分发挥“文化旅游+”的辐射带动作用，更好地满足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instrText xml:space="preserve">HYPERLINK "http://www.baidu.com/link?url=D27vYVZDjJwDDquni7U6dhnjITEmpjGWN0Y9FDYibSbOU0kzsoXCr_SmDJq1IFxCloCPQPFwMfsrMwcoqCTDTdIUxVA-8KEKOMFVqgMqgUO" \t "_blank"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人民日益增长的美好生活需要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，结合我区实际，特制定本支持办法。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第一条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重点支持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在渝北区行政区内（以下称渝北区行政区域均不含两江新区直管区域）登记注册、依法纳税的文化旅游相关单位、企业、协会团体及实施的文化旅游项目。重点支持方向按照市委、市政府决策部署和区委、区政府工作安排，适时进行优化调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第二条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原则上采用事后补助、以奖代补等方式对符合条件的给予支持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，对重点项目、重要事项经区政府同意可采取“一事一议”方式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给予支持。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第三条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本办法所列支持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资金原则上在渝北区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文化旅游发展专项资金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中列支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第四条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支持项目及标准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支持培育市场主体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对我区新升规入统文化旅游企业给予一次性5万元激励。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支持文旅类产业园区创建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成功创建国家级文旅类产业园区给予100万元、市级文旅类产业园区50万元一次性激励。成功创建市级的文旅类产业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给予10万元一次性激励。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支持A级景区提档升级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成功创建国家AAAAA级旅游景区给予500万元、国家AAAA级旅游景区给予300万元一次性激励。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.支持旅游度假区创建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成功创建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国家级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旅游度假区给予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200万元、市级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旅游度假区给予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50万元一次性激励。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支持旅游星级饭店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创建。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成功创建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“五星级”旅游饭店的给予300万元一次性激励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“四星级”旅游饭店的给予200万元一次性激励。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.支持特色精品民宿建设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成功创建国家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甲级旅游民宿的给予每间客房3万元一次性激励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乙级旅游民宿的给予每间客房2万元的一次性激励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丙级旅游民宿的给予每间客房1万元的一次性激励。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精品旅游民宿项目设计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。投资额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2000万以上的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单个精品旅游民宿项目，经审核符合相关规范、特色鲜明的项目设计方案，根据规模一次性给予10-30万元的精品旅游民宿设计补助。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支持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旅游民宿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融合发展。鼓励在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旅游民宿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特色村（群）或精品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旅游民宿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项目开设特色阅读书屋、非遗收藏馆（非遗体验馆）、渝北特色农产店（柜）等主题店，原则上每家主题店不低于50平方米，经营满半年，经认定一次性给予每个主题店5万元的激励。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知名旅游民宿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品牌投资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旅游民宿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产业集群，投资额3000万元以上的，扶持政策一事一议。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支持智慧旅游建设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创建市级智慧旅游示范景区（度假区）给予10万元一次性激励。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.支持品牌创建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获评夜间文化和旅游消费聚焦区、乡村旅游重点镇（村）等的景区、企业、单位分别给予国家级50万元、市级10万元一次性激励。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9.支持乡村文化振兴示范点建设。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支持区级示范点建设，补助按不超过申报项目总投资额的50%，最高补助额度不超过100万。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10.支持旅行社升级。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成功创建5A级、4A级、3A级旅行社，分别一次性给予10万元、5万元、3万元补助；升级创建的旅行社，补齐差额。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支持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旅游（配套设施）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1）参照游客接待中心标准进行建设，游客接待中心新（扩）建（含装修）按500元/平方米，改建（含装修）按300元/平方米进行一次性激励，最高不超过100万元。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2）支持生态停车场建设。参照生态停车场标准进行建设且数量不少于30个（小轿车车位），生态停车场按2000元/个（一个大巴车车位折合成2个小轿车车位计算）进行一次性激励。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3）支持旅游厕所建设。新建示范性旅游厕所，给予1500元/平方米一次性激励，如有国家、市级资金的，不足部分由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文化旅游发展专项资金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补足。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支持参与文化旅游展（节）会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与国家、市级文化旅游展（节）会，组织承办渝北展区的相关事务，按照投入的比例进行激励，每次最高不超过20万元；只参加摆展任务的企业或个人，国家级展（节）会给予1万元/家/次激励、市级给予0.5万元/家/次激励，区级给予0.03万元/家/天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鼓励参与特色文化旅游活动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对开展特色活动的镇街、企业，给予最高不超过30万元一次性激励；经区文化旅游委审定同意，相关协（学）会、村筹办开展相关文旅活动，最高不超过5万元/场进行激励。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支持文创产品开发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开发带有渝北元素的文创产品，获得国家级、市级奖项的，分别给予3万元、1万元一次性激励。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</w:rPr>
        <w:t>.支持文旅宣传营销活动</w:t>
      </w:r>
      <w:r>
        <w:rPr>
          <w:rFonts w:hint="default" w:ascii="Times New Roman" w:hAnsi="Times New Roman" w:eastAsia="方正仿宋_GBK" w:cs="Times New Roman"/>
          <w:b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参加由市、区文化旅游部门举办的全国、全市、全区文旅宣传营销活动，每次提供景区免费门票（核心景点票）不少于500张的企业（景区），给予免费门票（核心景点票）金额的50%补助，每次最高不超过5万元/家一次性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支持非遗文化传承保护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1）支持非物质文化遗产传承人开展活动。积极开展非遗传承活动，经审核认定后，对国家、市、区级非物质文化遗产代表性传承人给予每年1万元、0.6万元、0.3万元激励。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）支持非物质文化遗产生产性保护基地、传承教育基地、传习所开展相关工作。对符合条件的国家、市、区级非物质文化遗产生产性保护基地、传承教育基地、传习所按照相关要求开展相关工作的，每年给予5万元、2万元、1万元激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</w:rPr>
        <w:t>支持文旅重点工作推进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为支持全区文化旅游发展的重点文旅工作（含项目建设、事项、节会活动等）经区委、区政府审定同意的资金安排，在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文化旅游发展专项资金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中据实列支。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 xml:space="preserve">第五条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区文化旅游委负责牵头组织项目申报、评审和审核兑现，监督指导项目实施。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第六条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按从优、从高、同类不重复的原则享受本办法所列支持政策。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第七条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本办法的申报细则由区文化旅游委、区财政局另行制定。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8604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NmExYjQzZjcwOWUxYjNmZTE2YjllMWQwODFmODMifQ=="/>
  </w:docVars>
  <w:rsids>
    <w:rsidRoot w:val="307813F3"/>
    <w:rsid w:val="00155B88"/>
    <w:rsid w:val="0037467F"/>
    <w:rsid w:val="003E49AD"/>
    <w:rsid w:val="0049041F"/>
    <w:rsid w:val="00527C56"/>
    <w:rsid w:val="00563E23"/>
    <w:rsid w:val="005D4D23"/>
    <w:rsid w:val="00685768"/>
    <w:rsid w:val="00AC43F3"/>
    <w:rsid w:val="00C205E1"/>
    <w:rsid w:val="00C422FC"/>
    <w:rsid w:val="01012717"/>
    <w:rsid w:val="03E5328D"/>
    <w:rsid w:val="055F3686"/>
    <w:rsid w:val="05EE50CF"/>
    <w:rsid w:val="0968005A"/>
    <w:rsid w:val="167418B5"/>
    <w:rsid w:val="18D408DF"/>
    <w:rsid w:val="1D47327D"/>
    <w:rsid w:val="1E8C0BBA"/>
    <w:rsid w:val="25751D12"/>
    <w:rsid w:val="2902207F"/>
    <w:rsid w:val="2CA749F5"/>
    <w:rsid w:val="2D067C4C"/>
    <w:rsid w:val="307813F3"/>
    <w:rsid w:val="31D442D0"/>
    <w:rsid w:val="321951CB"/>
    <w:rsid w:val="35DC4268"/>
    <w:rsid w:val="378518A9"/>
    <w:rsid w:val="39407858"/>
    <w:rsid w:val="4098484D"/>
    <w:rsid w:val="414F16B8"/>
    <w:rsid w:val="419D00AD"/>
    <w:rsid w:val="47293ECB"/>
    <w:rsid w:val="48B13BF0"/>
    <w:rsid w:val="4B7F484F"/>
    <w:rsid w:val="4E627699"/>
    <w:rsid w:val="4F6B6C50"/>
    <w:rsid w:val="510D6CA2"/>
    <w:rsid w:val="555D04C8"/>
    <w:rsid w:val="566969D2"/>
    <w:rsid w:val="57AD0C63"/>
    <w:rsid w:val="591E488E"/>
    <w:rsid w:val="5AA37BD5"/>
    <w:rsid w:val="5E426AAB"/>
    <w:rsid w:val="5FBD5CA4"/>
    <w:rsid w:val="685214B2"/>
    <w:rsid w:val="695B077C"/>
    <w:rsid w:val="6F774FF1"/>
    <w:rsid w:val="70496536"/>
    <w:rsid w:val="7B76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ParaAttribute9"/>
    <w:qFormat/>
    <w:uiPriority w:val="0"/>
    <w:pPr>
      <w:widowControl w:val="0"/>
      <w:spacing w:line="600" w:lineRule="exact"/>
      <w:ind w:firstLine="640"/>
      <w:jc w:val="both"/>
    </w:pPr>
    <w:rPr>
      <w:rFonts w:ascii="Calibri" w:hAnsi="Calibri" w:eastAsia="Batang" w:cs="Times New Roman"/>
      <w:sz w:val="21"/>
      <w:szCs w:val="22"/>
      <w:lang w:val="en-US" w:eastAsia="zh-CN" w:bidi="ar-SA"/>
    </w:rPr>
  </w:style>
  <w:style w:type="character" w:customStyle="1" w:styleId="12">
    <w:name w:val="CharAttribute9"/>
    <w:qFormat/>
    <w:uiPriority w:val="0"/>
    <w:rPr>
      <w:rFonts w:ascii="方正仿宋_GBK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2108</Words>
  <Characters>2206</Characters>
  <Lines>19</Lines>
  <Paragraphs>5</Paragraphs>
  <TotalTime>14</TotalTime>
  <ScaleCrop>false</ScaleCrop>
  <LinksUpToDate>false</LinksUpToDate>
  <CharactersWithSpaces>2213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2022-07-14T07:23:00Z</dcterms:created>
  <dc:creator>Administrator</dc:creator>
  <cp:lastModifiedBy>区文化旅游委</cp:lastModifiedBy>
  <dcterms:modified xsi:type="dcterms:W3CDTF">2022-08-11T07:37:52Z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7AE52B0F27E641DC88999F43F6F5E773</vt:lpwstr>
  </property>
</Properties>
</file>