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eastAsia="方正小标宋_GBK"/>
          <w:kern w:val="24"/>
          <w:sz w:val="44"/>
          <w:szCs w:val="44"/>
        </w:rPr>
      </w:pPr>
      <w:r>
        <w:rPr>
          <w:rFonts w:hint="eastAsia" w:eastAsia="方正小标宋_GBK"/>
          <w:kern w:val="24"/>
          <w:sz w:val="44"/>
          <w:szCs w:val="44"/>
        </w:rPr>
        <w:t>渝北区农村生活污水处理设施</w:t>
      </w:r>
    </w:p>
    <w:p>
      <w:pPr>
        <w:adjustRightInd w:val="0"/>
        <w:snapToGrid w:val="0"/>
        <w:spacing w:line="594" w:lineRule="exact"/>
        <w:jc w:val="center"/>
        <w:rPr>
          <w:rFonts w:ascii="方正小标宋_GBK" w:hAnsi="方正小标宋_GBK" w:eastAsia="方正小标宋_GBK" w:cs="方正小标宋_GBK"/>
          <w:kern w:val="0"/>
          <w:sz w:val="44"/>
          <w:szCs w:val="44"/>
        </w:rPr>
      </w:pPr>
      <w:r>
        <w:rPr>
          <w:rFonts w:hint="eastAsia" w:eastAsia="方正小标宋_GBK"/>
          <w:kern w:val="24"/>
          <w:sz w:val="44"/>
          <w:szCs w:val="44"/>
        </w:rPr>
        <w:t>运营管理办法</w:t>
      </w:r>
      <w:r>
        <w:rPr>
          <w:rFonts w:hint="eastAsia" w:ascii="方正小标宋_GBK" w:hAnsi="方正小标宋_GBK" w:eastAsia="方正小标宋_GBK" w:cs="方正小标宋_GBK"/>
          <w:kern w:val="0"/>
          <w:sz w:val="44"/>
          <w:szCs w:val="44"/>
        </w:rPr>
        <w:t>（</w:t>
      </w:r>
      <w:r>
        <w:rPr>
          <w:rFonts w:hint="eastAsia" w:ascii="方正小标宋_GBK" w:hAnsi="方正小标宋_GBK" w:eastAsia="方正小标宋_GBK" w:cs="方正小标宋_GBK"/>
          <w:kern w:val="0"/>
          <w:sz w:val="44"/>
          <w:szCs w:val="44"/>
          <w:lang w:eastAsia="zh-CN"/>
        </w:rPr>
        <w:t>征求意</w:t>
      </w:r>
      <w:bookmarkStart w:id="0" w:name="_GoBack"/>
      <w:bookmarkEnd w:id="0"/>
      <w:r>
        <w:rPr>
          <w:rFonts w:hint="eastAsia" w:ascii="方正小标宋_GBK" w:hAnsi="方正小标宋_GBK" w:eastAsia="方正小标宋_GBK" w:cs="方正小标宋_GBK"/>
          <w:kern w:val="0"/>
          <w:sz w:val="44"/>
          <w:szCs w:val="44"/>
          <w:lang w:eastAsia="zh-CN"/>
        </w:rPr>
        <w:t>见稿</w:t>
      </w:r>
      <w:r>
        <w:rPr>
          <w:rFonts w:hint="eastAsia" w:ascii="方正小标宋_GBK" w:hAnsi="方正小标宋_GBK" w:eastAsia="方正小标宋_GBK" w:cs="方正小标宋_GBK"/>
          <w:kern w:val="0"/>
          <w:sz w:val="44"/>
          <w:szCs w:val="44"/>
        </w:rPr>
        <w:t>）</w:t>
      </w:r>
    </w:p>
    <w:p>
      <w:pPr>
        <w:adjustRightInd w:val="0"/>
        <w:snapToGrid w:val="0"/>
        <w:spacing w:line="594" w:lineRule="exact"/>
        <w:ind w:firstLine="600"/>
        <w:rPr>
          <w:rFonts w:ascii="黑体" w:hAnsi="宋体" w:eastAsia="黑体" w:cs="黑体"/>
          <w:kern w:val="0"/>
          <w:szCs w:val="32"/>
        </w:rPr>
      </w:pPr>
      <w:r>
        <w:rPr>
          <w:rFonts w:ascii="黑体" w:hAnsi="宋体" w:eastAsia="黑体" w:cs="黑体"/>
          <w:kern w:val="0"/>
          <w:sz w:val="30"/>
          <w:szCs w:val="30"/>
        </w:rPr>
        <w:t> </w:t>
      </w:r>
    </w:p>
    <w:p>
      <w:pPr>
        <w:adjustRightInd w:val="0"/>
        <w:snapToGrid w:val="0"/>
        <w:spacing w:line="594" w:lineRule="exact"/>
        <w:jc w:val="center"/>
        <w:rPr>
          <w:rFonts w:ascii="微软雅黑" w:hAnsi="微软雅黑" w:eastAsia="微软雅黑" w:cs="微软雅黑"/>
          <w:sz w:val="22"/>
          <w:szCs w:val="22"/>
        </w:rPr>
      </w:pPr>
      <w:r>
        <w:rPr>
          <w:rFonts w:hint="eastAsia" w:ascii="黑体" w:hAnsi="宋体" w:eastAsia="黑体" w:cs="黑体"/>
          <w:kern w:val="0"/>
          <w:szCs w:val="32"/>
        </w:rPr>
        <w:t>第一章  总 则</w:t>
      </w:r>
    </w:p>
    <w:p>
      <w:pPr>
        <w:pStyle w:val="10"/>
        <w:shd w:val="clear" w:color="auto" w:fill="FFFFFF"/>
        <w:adjustRightInd w:val="0"/>
        <w:snapToGrid w:val="0"/>
        <w:spacing w:beforeAutospacing="0" w:afterAutospacing="0" w:line="594" w:lineRule="exact"/>
        <w:ind w:firstLine="632" w:firstLineChars="200"/>
        <w:jc w:val="both"/>
        <w:rPr>
          <w:rFonts w:ascii="Times New Roman" w:hAnsi="Times New Roman" w:eastAsia="方正仿宋_GBK"/>
          <w:b/>
          <w:bCs/>
          <w:sz w:val="32"/>
          <w:szCs w:val="32"/>
        </w:rPr>
      </w:pPr>
    </w:p>
    <w:p>
      <w:pPr>
        <w:pStyle w:val="10"/>
        <w:shd w:val="clear" w:color="auto" w:fill="FFFFFF"/>
        <w:adjustRightInd w:val="0"/>
        <w:snapToGrid w:val="0"/>
        <w:spacing w:beforeAutospacing="0" w:afterAutospacing="0" w:line="594" w:lineRule="exact"/>
        <w:ind w:firstLine="632" w:firstLineChars="200"/>
        <w:jc w:val="both"/>
        <w:rPr>
          <w:rFonts w:ascii="Times New Roman" w:hAnsi="Times New Roman" w:eastAsia="方正仿宋_GBK"/>
          <w:sz w:val="32"/>
          <w:szCs w:val="32"/>
          <w:shd w:val="clear" w:color="auto" w:fill="FFFFFF"/>
        </w:rPr>
      </w:pPr>
      <w:r>
        <w:rPr>
          <w:rFonts w:hint="eastAsia" w:ascii="Times New Roman" w:hAnsi="Times New Roman" w:eastAsia="方正仿宋_GBK"/>
          <w:b/>
          <w:bCs/>
          <w:sz w:val="32"/>
          <w:szCs w:val="32"/>
        </w:rPr>
        <w:t xml:space="preserve">第一条 </w:t>
      </w:r>
      <w:r>
        <w:rPr>
          <w:rFonts w:ascii="仿宋_GB2312" w:hAnsi="Times New Roman" w:eastAsia="仿宋_GB2312" w:cs="仿宋_GB2312"/>
          <w:sz w:val="32"/>
          <w:szCs w:val="32"/>
        </w:rPr>
        <w:t>为</w:t>
      </w:r>
      <w:r>
        <w:rPr>
          <w:rFonts w:hint="eastAsia" w:ascii="仿宋_GB2312" w:hAnsi="Times New Roman" w:eastAsia="仿宋_GB2312" w:cs="仿宋_GB2312"/>
          <w:sz w:val="32"/>
          <w:szCs w:val="32"/>
        </w:rPr>
        <w:t>规范和</w:t>
      </w:r>
      <w:r>
        <w:rPr>
          <w:rFonts w:ascii="仿宋_GB2312" w:hAnsi="Times New Roman" w:eastAsia="仿宋_GB2312" w:cs="仿宋_GB2312"/>
          <w:sz w:val="32"/>
          <w:szCs w:val="32"/>
        </w:rPr>
        <w:t>加强农村生活污水处理设施建设和</w:t>
      </w:r>
      <w:r>
        <w:rPr>
          <w:rFonts w:hint="eastAsia" w:ascii="仿宋_GB2312" w:hAnsi="Times New Roman" w:eastAsia="仿宋_GB2312" w:cs="仿宋_GB2312"/>
          <w:sz w:val="32"/>
          <w:szCs w:val="32"/>
        </w:rPr>
        <w:t>运营</w:t>
      </w:r>
      <w:r>
        <w:rPr>
          <w:rFonts w:ascii="仿宋_GB2312" w:hAnsi="Times New Roman" w:eastAsia="仿宋_GB2312" w:cs="仿宋_GB2312"/>
          <w:sz w:val="32"/>
          <w:szCs w:val="32"/>
        </w:rPr>
        <w:t>管理，</w:t>
      </w:r>
      <w:r>
        <w:rPr>
          <w:rFonts w:hint="eastAsia" w:ascii="仿宋_GB2312" w:hAnsi="Times New Roman" w:eastAsia="仿宋_GB2312" w:cs="仿宋_GB2312"/>
          <w:sz w:val="32"/>
          <w:szCs w:val="32"/>
        </w:rPr>
        <w:t>保障农村生活污水处理设施正常运行，持续改善农村人居环境</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推进乡村振兴战略，</w:t>
      </w:r>
      <w:r>
        <w:rPr>
          <w:rFonts w:ascii="仿宋_GB2312" w:hAnsi="Times New Roman" w:eastAsia="仿宋_GB2312" w:cs="仿宋_GB2312"/>
          <w:sz w:val="32"/>
          <w:szCs w:val="32"/>
        </w:rPr>
        <w:t>根据</w:t>
      </w:r>
      <w:r>
        <w:rPr>
          <w:rFonts w:hint="eastAsia" w:ascii="Times New Roman" w:hAnsi="Times New Roman" w:eastAsia="方正仿宋_GBK"/>
          <w:sz w:val="32"/>
          <w:szCs w:val="32"/>
        </w:rPr>
        <w:t>《重庆市农村生活污水处理设施运营管理办法（试行）》</w:t>
      </w:r>
      <w:r>
        <w:rPr>
          <w:rFonts w:ascii="Times New Roman" w:hAnsi="Times New Roman" w:eastAsia="方正仿宋_GBK"/>
          <w:sz w:val="32"/>
          <w:szCs w:val="32"/>
        </w:rPr>
        <w:t>《重庆市农村生活污水处理绩效评估指南（试行</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等文件要求</w:t>
      </w:r>
      <w:r>
        <w:rPr>
          <w:rFonts w:ascii="Times New Roman" w:hAnsi="Times New Roman" w:eastAsia="方正仿宋_GBK"/>
          <w:sz w:val="32"/>
          <w:szCs w:val="32"/>
          <w:shd w:val="clear" w:color="auto" w:fill="FFFFFF"/>
        </w:rPr>
        <w:t>，结合</w:t>
      </w:r>
      <w:r>
        <w:rPr>
          <w:rFonts w:hint="eastAsia" w:ascii="Times New Roman" w:hAnsi="Times New Roman" w:eastAsia="方正仿宋_GBK"/>
          <w:sz w:val="32"/>
          <w:szCs w:val="32"/>
          <w:shd w:val="clear" w:color="auto" w:fill="FFFFFF"/>
        </w:rPr>
        <w:t>本区</w:t>
      </w:r>
      <w:r>
        <w:rPr>
          <w:rFonts w:ascii="Times New Roman" w:hAnsi="Times New Roman" w:eastAsia="方正仿宋_GBK"/>
          <w:sz w:val="32"/>
          <w:szCs w:val="32"/>
          <w:shd w:val="clear" w:color="auto" w:fill="FFFFFF"/>
        </w:rPr>
        <w:t>实际，</w:t>
      </w:r>
      <w:r>
        <w:rPr>
          <w:rFonts w:hint="eastAsia" w:ascii="Times New Roman" w:hAnsi="Times New Roman" w:eastAsia="方正仿宋_GBK"/>
          <w:sz w:val="32"/>
          <w:szCs w:val="32"/>
          <w:shd w:val="clear" w:color="auto" w:fill="FFFFFF"/>
        </w:rPr>
        <w:t>探索建设以区级部门为监管主体、镇（街）为责任主体、运营单位为服务主体的农村生活污水处理设施运维管理体系，切实加强农村生活污水处理设施运营管理能力。</w:t>
      </w:r>
      <w:r>
        <w:rPr>
          <w:rFonts w:ascii="Times New Roman" w:hAnsi="Times New Roman" w:eastAsia="方正仿宋_GBK"/>
          <w:sz w:val="32"/>
          <w:szCs w:val="32"/>
          <w:shd w:val="clear" w:color="auto" w:fill="FFFFFF"/>
        </w:rPr>
        <w:t xml:space="preserve"> </w:t>
      </w:r>
    </w:p>
    <w:p>
      <w:pPr>
        <w:pStyle w:val="10"/>
        <w:shd w:val="clear" w:color="auto" w:fill="FFFFFF"/>
        <w:adjustRightInd w:val="0"/>
        <w:snapToGrid w:val="0"/>
        <w:spacing w:beforeAutospacing="0" w:afterAutospacing="0" w:line="594" w:lineRule="exact"/>
        <w:ind w:firstLine="632" w:firstLineChars="200"/>
        <w:jc w:val="both"/>
        <w:rPr>
          <w:rFonts w:ascii="Times New Roman" w:hAnsi="Times New Roman" w:eastAsia="方正仿宋_GBK"/>
          <w:sz w:val="32"/>
          <w:szCs w:val="32"/>
          <w:shd w:val="clear" w:color="auto" w:fill="FFFFFF"/>
        </w:rPr>
      </w:pPr>
      <w:r>
        <w:rPr>
          <w:rFonts w:hint="eastAsia" w:ascii="Times New Roman" w:hAnsi="Times New Roman" w:eastAsia="方正仿宋_GBK"/>
          <w:b/>
          <w:sz w:val="32"/>
          <w:szCs w:val="32"/>
          <w:shd w:val="clear" w:color="auto" w:fill="FFFFFF"/>
        </w:rPr>
        <w:t>第二条</w:t>
      </w:r>
      <w:r>
        <w:rPr>
          <w:rFonts w:hint="eastAsia" w:ascii="Times New Roman" w:hAnsi="Times New Roman" w:eastAsia="方正仿宋_GBK"/>
          <w:sz w:val="32"/>
          <w:szCs w:val="32"/>
          <w:shd w:val="clear" w:color="auto" w:fill="FFFFFF"/>
        </w:rPr>
        <w:t xml:space="preserve"> 本办法适用于本区行政区域内自然村、行政村、农村社区、集中居民点的农村生活污水处理设施运营的监督管理。</w:t>
      </w:r>
    </w:p>
    <w:p>
      <w:pPr>
        <w:pStyle w:val="10"/>
        <w:shd w:val="clear" w:color="auto" w:fill="FFFFFF"/>
        <w:adjustRightInd w:val="0"/>
        <w:snapToGrid w:val="0"/>
        <w:spacing w:beforeAutospacing="0" w:afterAutospacing="0" w:line="594" w:lineRule="exact"/>
        <w:ind w:firstLine="632" w:firstLineChars="200"/>
        <w:jc w:val="both"/>
        <w:rPr>
          <w:rFonts w:ascii="Times New Roman" w:hAnsi="Times New Roman" w:eastAsia="方正仿宋_GBK"/>
          <w:sz w:val="32"/>
          <w:szCs w:val="32"/>
          <w:shd w:val="clear" w:color="auto" w:fill="FFFFFF"/>
        </w:rPr>
      </w:pPr>
      <w:r>
        <w:rPr>
          <w:rFonts w:hint="eastAsia" w:ascii="Times New Roman" w:hAnsi="Times New Roman" w:eastAsia="方正仿宋_GBK"/>
          <w:b/>
          <w:sz w:val="32"/>
          <w:szCs w:val="32"/>
          <w:shd w:val="clear" w:color="auto" w:fill="FFFFFF"/>
        </w:rPr>
        <w:t>第三条</w:t>
      </w:r>
      <w:r>
        <w:rPr>
          <w:rFonts w:hint="eastAsia" w:ascii="Times New Roman" w:hAnsi="Times New Roman" w:eastAsia="方正仿宋_GBK"/>
          <w:sz w:val="32"/>
          <w:szCs w:val="32"/>
          <w:shd w:val="clear" w:color="auto" w:fill="FFFFFF"/>
        </w:rPr>
        <w:t xml:space="preserve"> 农村生活污水处理设施运营管理的基本任务是保障污水处理设施正常运行，出水水质达到设计排放标准。</w:t>
      </w:r>
    </w:p>
    <w:p>
      <w:pPr>
        <w:adjustRightInd w:val="0"/>
        <w:snapToGrid w:val="0"/>
        <w:spacing w:line="594" w:lineRule="exact"/>
        <w:ind w:firstLine="420"/>
        <w:jc w:val="center"/>
        <w:rPr>
          <w:rFonts w:ascii="微软雅黑" w:hAnsi="微软雅黑" w:eastAsia="微软雅黑" w:cs="微软雅黑"/>
          <w:sz w:val="22"/>
          <w:szCs w:val="22"/>
        </w:rPr>
      </w:pPr>
      <w:r>
        <w:rPr>
          <w:rFonts w:hint="eastAsia" w:ascii="黑体" w:hAnsi="宋体" w:eastAsia="黑体" w:cs="黑体"/>
          <w:kern w:val="0"/>
          <w:szCs w:val="32"/>
        </w:rPr>
        <w:t> </w:t>
      </w:r>
    </w:p>
    <w:p>
      <w:pPr>
        <w:adjustRightInd w:val="0"/>
        <w:snapToGrid w:val="0"/>
        <w:spacing w:line="594" w:lineRule="exact"/>
        <w:ind w:firstLine="420"/>
        <w:jc w:val="center"/>
        <w:rPr>
          <w:rFonts w:ascii="微软雅黑" w:hAnsi="微软雅黑" w:eastAsia="微软雅黑" w:cs="微软雅黑"/>
          <w:sz w:val="22"/>
          <w:szCs w:val="22"/>
        </w:rPr>
      </w:pPr>
      <w:r>
        <w:rPr>
          <w:rFonts w:hint="eastAsia" w:ascii="黑体" w:hAnsi="宋体" w:eastAsia="黑体" w:cs="黑体"/>
          <w:kern w:val="0"/>
          <w:szCs w:val="32"/>
        </w:rPr>
        <w:t>第二章  建设管理</w:t>
      </w:r>
    </w:p>
    <w:p>
      <w:pPr>
        <w:pStyle w:val="10"/>
        <w:shd w:val="clear" w:color="auto" w:fill="FFFFFF"/>
        <w:adjustRightInd w:val="0"/>
        <w:snapToGrid w:val="0"/>
        <w:spacing w:beforeAutospacing="0" w:afterAutospacing="0" w:line="594" w:lineRule="exact"/>
        <w:ind w:firstLine="632" w:firstLineChars="200"/>
        <w:jc w:val="both"/>
        <w:rPr>
          <w:rFonts w:ascii="Times New Roman" w:hAnsi="Times New Roman" w:eastAsia="方正仿宋_GBK"/>
          <w:sz w:val="32"/>
          <w:szCs w:val="32"/>
          <w:shd w:val="clear" w:color="auto" w:fill="FFFFFF"/>
        </w:rPr>
      </w:pPr>
      <w:r>
        <w:rPr>
          <w:rFonts w:hint="eastAsia" w:ascii="Times New Roman" w:hAnsi="Times New Roman" w:eastAsia="方正仿宋_GBK"/>
          <w:b/>
          <w:bCs/>
          <w:kern w:val="24"/>
          <w:sz w:val="32"/>
          <w:szCs w:val="32"/>
        </w:rPr>
        <w:t>第四条</w:t>
      </w:r>
      <w:r>
        <w:rPr>
          <w:rFonts w:hint="eastAsia" w:ascii="Times New Roman" w:hAnsi="Times New Roman" w:eastAsia="方正仿宋_GBK"/>
          <w:kern w:val="24"/>
          <w:sz w:val="32"/>
          <w:szCs w:val="32"/>
        </w:rPr>
        <w:t xml:space="preserve"> 区</w:t>
      </w:r>
      <w:r>
        <w:rPr>
          <w:rFonts w:hint="eastAsia" w:ascii="Times New Roman" w:hAnsi="Times New Roman" w:eastAsia="方正仿宋_GBK"/>
          <w:sz w:val="32"/>
          <w:szCs w:val="32"/>
          <w:shd w:val="clear" w:color="auto" w:fill="FFFFFF"/>
        </w:rPr>
        <w:t>生态环境局为农村生活污水治理项目的监管主体，负责污染防治规划编制。各镇街负责项目建设及资金年度预算申报，会同区财政局、区生态环境局等开展项目技术审查和项目验收。区财政局负责项目建设资金年度预算安排及拨付。</w:t>
      </w:r>
    </w:p>
    <w:p>
      <w:pPr>
        <w:tabs>
          <w:tab w:val="left" w:pos="2410"/>
        </w:tabs>
        <w:adjustRightInd w:val="0"/>
        <w:snapToGrid w:val="0"/>
        <w:spacing w:line="594" w:lineRule="exact"/>
        <w:ind w:firstLine="640"/>
        <w:rPr>
          <w:kern w:val="24"/>
          <w:szCs w:val="32"/>
        </w:rPr>
      </w:pPr>
      <w:r>
        <w:rPr>
          <w:rFonts w:hint="eastAsia"/>
          <w:b/>
          <w:bCs/>
          <w:kern w:val="24"/>
          <w:szCs w:val="32"/>
        </w:rPr>
        <w:t>第五条</w:t>
      </w:r>
      <w:r>
        <w:rPr>
          <w:rFonts w:hint="eastAsia"/>
          <w:kern w:val="24"/>
          <w:szCs w:val="32"/>
        </w:rPr>
        <w:t xml:space="preserve"> 各涉农镇街为所在区域农村生活污水治理</w:t>
      </w:r>
      <w:r>
        <w:rPr>
          <w:rFonts w:hint="eastAsia"/>
          <w:kern w:val="0"/>
          <w:szCs w:val="32"/>
          <w:shd w:val="clear" w:color="auto" w:fill="FFFFFF"/>
        </w:rPr>
        <w:t>的责任主体。结合村规划、农村人居环境整</w:t>
      </w:r>
      <w:r>
        <w:rPr>
          <w:rFonts w:hint="eastAsia"/>
          <w:kern w:val="24"/>
          <w:szCs w:val="32"/>
        </w:rPr>
        <w:t>治计划等，申报农村生活污水治理项目；负责农村生活污水治理项目的实施，按项目的建设规模、投资总额、建设工期、工程质量实行项目全过程管理；落实除市、区级财政外的建设配套资金；做好村民意见征询和协调工作。</w:t>
      </w:r>
    </w:p>
    <w:p>
      <w:pPr>
        <w:adjustRightInd w:val="0"/>
        <w:snapToGrid w:val="0"/>
        <w:spacing w:line="600" w:lineRule="exact"/>
        <w:ind w:firstLine="641"/>
        <w:rPr>
          <w:kern w:val="0"/>
          <w:szCs w:val="32"/>
          <w:shd w:val="clear" w:color="auto" w:fill="FFFFFF"/>
        </w:rPr>
      </w:pPr>
      <w:r>
        <w:rPr>
          <w:rFonts w:hint="eastAsia"/>
          <w:b/>
          <w:bCs/>
          <w:kern w:val="24"/>
          <w:szCs w:val="32"/>
        </w:rPr>
        <w:t>第六条</w:t>
      </w:r>
      <w:r>
        <w:rPr>
          <w:rFonts w:hint="eastAsia"/>
          <w:kern w:val="24"/>
          <w:szCs w:val="32"/>
        </w:rPr>
        <w:t xml:space="preserve"> 农村生</w:t>
      </w:r>
      <w:r>
        <w:rPr>
          <w:rFonts w:hint="eastAsia"/>
          <w:kern w:val="0"/>
          <w:szCs w:val="32"/>
          <w:shd w:val="clear" w:color="auto" w:fill="FFFFFF"/>
        </w:rPr>
        <w:t>活污水处理工程竣工验收前，处理设施应当经过不少于三个月试运行及水质同步检测，并出具水质检测报告，出水水质应符合重庆市《农村生活污水集中处理设施水污染物排放标准》（DB-50/848）及初步设计批复的水质标准。排放口应进行规范化整治并设置排放口标志，便于采集样品，便于计量监测，便于日常现场监督检查。项目验收其他规定按照《农村生活污水处理工程技术标准》（GB/T 51347）要求执行。</w:t>
      </w:r>
    </w:p>
    <w:p>
      <w:pPr>
        <w:pStyle w:val="3"/>
        <w:spacing w:before="0" w:after="0" w:line="600" w:lineRule="exact"/>
      </w:pPr>
    </w:p>
    <w:p>
      <w:pPr>
        <w:pStyle w:val="4"/>
        <w:spacing w:line="600" w:lineRule="exact"/>
        <w:ind w:left="0" w:leftChars="0"/>
        <w:jc w:val="center"/>
        <w:rPr>
          <w:rFonts w:ascii="Times New Roman" w:hAnsi="Times New Roman" w:eastAsia="方正仿宋_GBK" w:cs="Times New Roman"/>
          <w:b/>
          <w:bCs/>
          <w:kern w:val="24"/>
          <w:sz w:val="32"/>
          <w:szCs w:val="32"/>
        </w:rPr>
      </w:pPr>
      <w:r>
        <w:rPr>
          <w:rFonts w:hint="eastAsia" w:ascii="黑体" w:hAnsi="宋体" w:eastAsia="黑体" w:cs="黑体"/>
          <w:kern w:val="0"/>
          <w:sz w:val="32"/>
          <w:szCs w:val="32"/>
        </w:rPr>
        <w:t>第三章  运营管理</w:t>
      </w:r>
    </w:p>
    <w:p>
      <w:pPr>
        <w:spacing w:line="594" w:lineRule="exact"/>
        <w:ind w:firstLine="632" w:firstLineChars="200"/>
        <w:rPr>
          <w:kern w:val="24"/>
          <w:szCs w:val="32"/>
        </w:rPr>
      </w:pPr>
      <w:r>
        <w:rPr>
          <w:rFonts w:hint="eastAsia"/>
          <w:b/>
          <w:bCs/>
          <w:kern w:val="24"/>
          <w:szCs w:val="32"/>
        </w:rPr>
        <w:t xml:space="preserve">第七条 </w:t>
      </w:r>
      <w:r>
        <w:rPr>
          <w:kern w:val="0"/>
          <w:szCs w:val="32"/>
          <w:shd w:val="clear" w:color="auto" w:fill="FFFFFF"/>
        </w:rPr>
        <w:t>各</w:t>
      </w:r>
      <w:r>
        <w:rPr>
          <w:rFonts w:hint="eastAsia"/>
          <w:kern w:val="0"/>
          <w:szCs w:val="32"/>
          <w:shd w:val="clear" w:color="auto" w:fill="FFFFFF"/>
        </w:rPr>
        <w:t>涉农镇街应将农村生活污水处理设施运营经费纳入年度预算，</w:t>
      </w:r>
      <w:r>
        <w:rPr>
          <w:rFonts w:hint="eastAsia"/>
          <w:kern w:val="24"/>
          <w:szCs w:val="32"/>
        </w:rPr>
        <w:t>负责所在行政区域内农村生活污水处理设施的运营维护资金的申报工作，区财政局负责落实农村生活污水处置设施运营维护资金安排。</w:t>
      </w:r>
    </w:p>
    <w:p>
      <w:pPr>
        <w:pStyle w:val="23"/>
        <w:ind w:firstLine="632" w:firstLineChars="200"/>
        <w:rPr>
          <w:rFonts w:ascii="Times New Roman" w:hAnsi="Times New Roman" w:eastAsia="方正仿宋_GBK" w:cs="Times New Roman"/>
          <w:kern w:val="24"/>
          <w:sz w:val="32"/>
          <w:szCs w:val="32"/>
        </w:rPr>
      </w:pPr>
      <w:r>
        <w:rPr>
          <w:rFonts w:hint="eastAsia" w:ascii="Times New Roman" w:hAnsi="Times New Roman" w:eastAsia="方正仿宋_GBK" w:cs="Times New Roman"/>
          <w:b/>
          <w:bCs/>
          <w:kern w:val="24"/>
          <w:sz w:val="32"/>
          <w:szCs w:val="32"/>
        </w:rPr>
        <w:t xml:space="preserve">第八条 </w:t>
      </w:r>
      <w:r>
        <w:rPr>
          <w:rFonts w:ascii="Times New Roman" w:hAnsi="Times New Roman" w:eastAsia="方正仿宋_GBK" w:cs="Times New Roman"/>
          <w:kern w:val="0"/>
          <w:sz w:val="32"/>
          <w:szCs w:val="32"/>
          <w:shd w:val="clear" w:color="auto" w:fill="FFFFFF"/>
        </w:rPr>
        <w:t>各</w:t>
      </w:r>
      <w:r>
        <w:rPr>
          <w:rFonts w:hint="eastAsia" w:ascii="Times New Roman" w:hAnsi="Times New Roman" w:eastAsia="方正仿宋_GBK" w:cs="Times New Roman"/>
          <w:kern w:val="0"/>
          <w:sz w:val="32"/>
          <w:szCs w:val="32"/>
          <w:shd w:val="clear" w:color="auto" w:fill="FFFFFF"/>
        </w:rPr>
        <w:t>涉农镇街应</w:t>
      </w:r>
      <w:r>
        <w:rPr>
          <w:rFonts w:hint="eastAsia" w:ascii="Times New Roman" w:hAnsi="Times New Roman" w:eastAsia="方正仿宋_GBK" w:cs="Times New Roman"/>
          <w:kern w:val="24"/>
          <w:sz w:val="32"/>
          <w:szCs w:val="32"/>
        </w:rPr>
        <w:t>明确农村生活污水处理设施运营单位，负责本行政区域内农村生活污水处理设施的日常运营管理工作，督促运营单位建立完善的农村生活污水处理设施运营、维护管理制度。</w:t>
      </w:r>
    </w:p>
    <w:p>
      <w:pPr>
        <w:pStyle w:val="23"/>
        <w:ind w:firstLine="632" w:firstLineChars="200"/>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b/>
          <w:bCs/>
          <w:kern w:val="24"/>
          <w:sz w:val="32"/>
          <w:szCs w:val="32"/>
        </w:rPr>
        <w:t xml:space="preserve">第九条 </w:t>
      </w:r>
      <w:r>
        <w:rPr>
          <w:rFonts w:ascii="Times New Roman" w:hAnsi="Times New Roman" w:eastAsia="方正仿宋_GBK" w:cs="Times New Roman"/>
          <w:kern w:val="0"/>
          <w:sz w:val="32"/>
          <w:szCs w:val="32"/>
          <w:shd w:val="clear" w:color="auto" w:fill="FFFFFF"/>
        </w:rPr>
        <w:t>各</w:t>
      </w:r>
      <w:r>
        <w:rPr>
          <w:rFonts w:hint="eastAsia" w:ascii="Times New Roman" w:hAnsi="Times New Roman" w:eastAsia="方正仿宋_GBK" w:cs="Times New Roman"/>
          <w:kern w:val="0"/>
          <w:sz w:val="32"/>
          <w:szCs w:val="32"/>
          <w:shd w:val="clear" w:color="auto" w:fill="FFFFFF"/>
        </w:rPr>
        <w:t>涉农镇街按照</w:t>
      </w:r>
      <w:r>
        <w:rPr>
          <w:rFonts w:ascii="Times New Roman" w:hAnsi="Times New Roman" w:eastAsia="方正仿宋_GBK" w:cs="Times New Roman"/>
          <w:kern w:val="0"/>
          <w:sz w:val="32"/>
          <w:szCs w:val="32"/>
          <w:shd w:val="clear" w:color="auto" w:fill="FFFFFF"/>
        </w:rPr>
        <w:t>《农村生活污水处理工程技术标准》（GB/T 51347）要求，定期检查和维护排水管道</w:t>
      </w:r>
      <w:r>
        <w:rPr>
          <w:rFonts w:hint="eastAsia" w:ascii="Times New Roman" w:hAnsi="Times New Roman"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rPr>
        <w:t>检查井</w:t>
      </w:r>
      <w:r>
        <w:rPr>
          <w:rFonts w:hint="eastAsia" w:ascii="Times New Roman" w:hAnsi="Times New Roman" w:eastAsia="方正仿宋_GBK" w:cs="Times New Roman"/>
          <w:kern w:val="0"/>
          <w:sz w:val="32"/>
          <w:szCs w:val="32"/>
          <w:shd w:val="clear" w:color="auto" w:fill="FFFFFF"/>
        </w:rPr>
        <w:t>及污水处理设施等。</w:t>
      </w:r>
      <w:r>
        <w:rPr>
          <w:rFonts w:ascii="Times New Roman" w:hAnsi="Times New Roman" w:eastAsia="方正仿宋_GBK" w:cs="Times New Roman"/>
          <w:kern w:val="0"/>
          <w:sz w:val="32"/>
          <w:szCs w:val="32"/>
          <w:shd w:val="clear" w:color="auto" w:fill="FFFFFF"/>
        </w:rPr>
        <w:t>重点检查进</w:t>
      </w:r>
      <w:r>
        <w:rPr>
          <w:rFonts w:hint="eastAsia" w:ascii="Times New Roman" w:hAnsi="Times New Roman" w:eastAsia="方正仿宋_GBK" w:cs="Times New Roman"/>
          <w:kern w:val="0"/>
          <w:sz w:val="32"/>
          <w:szCs w:val="32"/>
          <w:shd w:val="clear" w:color="auto" w:fill="FFFFFF"/>
        </w:rPr>
        <w:t>出水</w:t>
      </w:r>
      <w:r>
        <w:rPr>
          <w:rFonts w:ascii="Times New Roman" w:hAnsi="Times New Roman" w:eastAsia="方正仿宋_GBK" w:cs="Times New Roman"/>
          <w:kern w:val="0"/>
          <w:sz w:val="32"/>
          <w:szCs w:val="32"/>
          <w:shd w:val="clear" w:color="auto" w:fill="FFFFFF"/>
        </w:rPr>
        <w:t>是否正常、管网是否</w:t>
      </w:r>
      <w:r>
        <w:rPr>
          <w:rFonts w:hint="eastAsia" w:ascii="Times New Roman" w:hAnsi="Times New Roman" w:eastAsia="方正仿宋_GBK" w:cs="Times New Roman"/>
          <w:kern w:val="0"/>
          <w:sz w:val="32"/>
          <w:szCs w:val="32"/>
          <w:shd w:val="clear" w:color="auto" w:fill="FFFFFF"/>
        </w:rPr>
        <w:t>漏损</w:t>
      </w:r>
      <w:r>
        <w:rPr>
          <w:rFonts w:ascii="Times New Roman" w:hAnsi="Times New Roman" w:eastAsia="方正仿宋_GBK" w:cs="Times New Roman"/>
          <w:kern w:val="0"/>
          <w:sz w:val="32"/>
          <w:szCs w:val="32"/>
          <w:shd w:val="clear" w:color="auto" w:fill="FFFFFF"/>
        </w:rPr>
        <w:t>、设备运行是否正常等，并做好检查记录，对检查发现的问题</w:t>
      </w:r>
      <w:r>
        <w:rPr>
          <w:rFonts w:hint="eastAsia" w:ascii="Times New Roman" w:hAnsi="Times New Roman" w:eastAsia="方正仿宋_GBK" w:cs="Times New Roman"/>
          <w:kern w:val="0"/>
          <w:sz w:val="32"/>
          <w:szCs w:val="32"/>
          <w:shd w:val="clear" w:color="auto" w:fill="FFFFFF"/>
        </w:rPr>
        <w:t>要求责任单位及时整改，</w:t>
      </w:r>
      <w:r>
        <w:rPr>
          <w:rFonts w:hint="eastAsia" w:ascii="Times New Roman" w:hAnsi="Times New Roman" w:eastAsia="方正仿宋_GBK" w:cs="Times New Roman"/>
          <w:kern w:val="24"/>
          <w:sz w:val="32"/>
          <w:szCs w:val="32"/>
        </w:rPr>
        <w:t>督促运营单位</w:t>
      </w:r>
      <w:r>
        <w:rPr>
          <w:rFonts w:ascii="Times New Roman" w:hAnsi="Times New Roman" w:eastAsia="方正仿宋_GBK" w:cs="Times New Roman"/>
          <w:kern w:val="0"/>
          <w:sz w:val="32"/>
          <w:szCs w:val="32"/>
          <w:shd w:val="clear" w:color="auto" w:fill="FFFFFF"/>
        </w:rPr>
        <w:t>保持农村生活污水处理设施正常运行，符合国家和本市规定的排放标准，并对出水水质负责。</w:t>
      </w:r>
    </w:p>
    <w:p>
      <w:pPr>
        <w:keepNext/>
        <w:keepLines/>
        <w:spacing w:line="594" w:lineRule="exact"/>
        <w:ind w:firstLine="632" w:firstLineChars="200"/>
        <w:rPr>
          <w:kern w:val="0"/>
          <w:szCs w:val="32"/>
          <w:shd w:val="clear" w:color="auto" w:fill="FFFFFF"/>
        </w:rPr>
      </w:pPr>
      <w:r>
        <w:rPr>
          <w:b/>
          <w:bCs/>
          <w:kern w:val="0"/>
          <w:szCs w:val="32"/>
        </w:rPr>
        <w:t>第</w:t>
      </w:r>
      <w:r>
        <w:rPr>
          <w:rFonts w:hint="eastAsia"/>
          <w:b/>
          <w:bCs/>
          <w:kern w:val="0"/>
          <w:szCs w:val="32"/>
        </w:rPr>
        <w:t>十</w:t>
      </w:r>
      <w:r>
        <w:rPr>
          <w:b/>
          <w:bCs/>
          <w:kern w:val="0"/>
          <w:szCs w:val="32"/>
        </w:rPr>
        <w:t>条</w:t>
      </w:r>
      <w:r>
        <w:rPr>
          <w:rFonts w:hint="eastAsia"/>
          <w:b/>
          <w:bCs/>
          <w:kern w:val="0"/>
          <w:szCs w:val="32"/>
        </w:rPr>
        <w:t xml:space="preserve"> </w:t>
      </w:r>
      <w:r>
        <w:rPr>
          <w:kern w:val="0"/>
          <w:szCs w:val="32"/>
          <w:shd w:val="clear" w:color="auto" w:fill="FFFFFF"/>
        </w:rPr>
        <w:t>各</w:t>
      </w:r>
      <w:r>
        <w:rPr>
          <w:rFonts w:hint="eastAsia"/>
          <w:kern w:val="0"/>
          <w:szCs w:val="32"/>
          <w:shd w:val="clear" w:color="auto" w:fill="FFFFFF"/>
        </w:rPr>
        <w:t>涉农镇街</w:t>
      </w:r>
      <w:r>
        <w:rPr>
          <w:rFonts w:hint="eastAsia"/>
          <w:kern w:val="24"/>
          <w:szCs w:val="32"/>
        </w:rPr>
        <w:t>负责</w:t>
      </w:r>
      <w:r>
        <w:rPr>
          <w:kern w:val="0"/>
          <w:szCs w:val="32"/>
          <w:shd w:val="clear" w:color="auto" w:fill="FFFFFF"/>
        </w:rPr>
        <w:t>督促运营单位安全规范处置污泥，保证处理处置后的污泥符合国家标准，并对污泥的去向等进行记录，防止造成二次污染。</w:t>
      </w:r>
    </w:p>
    <w:p>
      <w:pPr>
        <w:adjustRightInd w:val="0"/>
        <w:snapToGrid w:val="0"/>
        <w:spacing w:line="594" w:lineRule="exact"/>
        <w:ind w:firstLine="640"/>
        <w:rPr>
          <w:kern w:val="0"/>
          <w:szCs w:val="32"/>
          <w:shd w:val="clear" w:color="auto" w:fill="FFFFFF"/>
        </w:rPr>
      </w:pPr>
      <w:r>
        <w:rPr>
          <w:b/>
          <w:bCs/>
          <w:kern w:val="0"/>
          <w:szCs w:val="32"/>
        </w:rPr>
        <w:t>第</w:t>
      </w:r>
      <w:r>
        <w:rPr>
          <w:rFonts w:hint="eastAsia"/>
          <w:b/>
          <w:bCs/>
          <w:kern w:val="0"/>
          <w:szCs w:val="32"/>
        </w:rPr>
        <w:t>十一</w:t>
      </w:r>
      <w:r>
        <w:rPr>
          <w:b/>
          <w:bCs/>
          <w:kern w:val="0"/>
          <w:szCs w:val="32"/>
        </w:rPr>
        <w:t>条</w:t>
      </w:r>
      <w:r>
        <w:rPr>
          <w:rFonts w:hint="eastAsia"/>
          <w:b/>
          <w:bCs/>
          <w:kern w:val="0"/>
          <w:szCs w:val="32"/>
        </w:rPr>
        <w:t xml:space="preserve"> </w:t>
      </w:r>
      <w:r>
        <w:rPr>
          <w:kern w:val="0"/>
          <w:szCs w:val="32"/>
          <w:shd w:val="clear" w:color="auto" w:fill="FFFFFF"/>
        </w:rPr>
        <w:t>各</w:t>
      </w:r>
      <w:r>
        <w:rPr>
          <w:rFonts w:hint="eastAsia"/>
          <w:kern w:val="0"/>
          <w:szCs w:val="32"/>
          <w:shd w:val="clear" w:color="auto" w:fill="FFFFFF"/>
        </w:rPr>
        <w:t>涉农镇街</w:t>
      </w:r>
      <w:r>
        <w:rPr>
          <w:rFonts w:hint="eastAsia"/>
          <w:kern w:val="24"/>
          <w:szCs w:val="32"/>
        </w:rPr>
        <w:t>负责</w:t>
      </w:r>
      <w:r>
        <w:rPr>
          <w:kern w:val="0"/>
          <w:szCs w:val="32"/>
          <w:shd w:val="clear" w:color="auto" w:fill="FFFFFF"/>
        </w:rPr>
        <w:t>督促运营单位完善管理台账，做好农村生活污水处理设施基本信息和日常巡查、维护修理、出水水量和水质监测、电力药剂消耗等记录。</w:t>
      </w:r>
    </w:p>
    <w:p>
      <w:pPr>
        <w:adjustRightInd w:val="0"/>
        <w:snapToGrid w:val="0"/>
        <w:spacing w:line="594" w:lineRule="exact"/>
        <w:ind w:firstLine="640"/>
        <w:rPr>
          <w:kern w:val="0"/>
          <w:szCs w:val="32"/>
          <w:shd w:val="clear" w:color="auto" w:fill="FFFFFF"/>
        </w:rPr>
      </w:pPr>
      <w:r>
        <w:rPr>
          <w:b/>
          <w:bCs/>
          <w:kern w:val="0"/>
          <w:szCs w:val="32"/>
        </w:rPr>
        <w:t>第</w:t>
      </w:r>
      <w:r>
        <w:rPr>
          <w:rFonts w:hint="eastAsia"/>
          <w:b/>
          <w:bCs/>
          <w:kern w:val="0"/>
          <w:szCs w:val="32"/>
        </w:rPr>
        <w:t>十二</w:t>
      </w:r>
      <w:r>
        <w:rPr>
          <w:b/>
          <w:bCs/>
          <w:kern w:val="0"/>
          <w:szCs w:val="32"/>
        </w:rPr>
        <w:t>条</w:t>
      </w:r>
      <w:r>
        <w:rPr>
          <w:rFonts w:hint="eastAsia"/>
          <w:b/>
          <w:bCs/>
          <w:kern w:val="0"/>
          <w:szCs w:val="32"/>
        </w:rPr>
        <w:t xml:space="preserve"> </w:t>
      </w:r>
      <w:r>
        <w:rPr>
          <w:rFonts w:hint="eastAsia"/>
          <w:kern w:val="0"/>
          <w:szCs w:val="32"/>
          <w:shd w:val="clear" w:color="auto" w:fill="FFFFFF"/>
        </w:rPr>
        <w:t>运营单位应</w:t>
      </w:r>
      <w:r>
        <w:rPr>
          <w:kern w:val="0"/>
          <w:szCs w:val="32"/>
          <w:shd w:val="clear" w:color="auto" w:fill="FFFFFF"/>
        </w:rPr>
        <w:t>建立完善农村生活污水处理设施运营管理制度</w:t>
      </w:r>
      <w:r>
        <w:rPr>
          <w:rFonts w:hint="eastAsia"/>
          <w:kern w:val="0"/>
          <w:szCs w:val="32"/>
          <w:shd w:val="clear" w:color="auto" w:fill="FFFFFF"/>
        </w:rPr>
        <w:t>，</w:t>
      </w:r>
      <w:r>
        <w:rPr>
          <w:kern w:val="0"/>
          <w:szCs w:val="32"/>
          <w:shd w:val="clear" w:color="auto" w:fill="FFFFFF"/>
        </w:rPr>
        <w:t>完善管理台账，做好农村生活污水处理设施基本信息和日常巡查、维护修理、出水水量和水质监测、电力药剂消耗等记录。</w:t>
      </w:r>
    </w:p>
    <w:p>
      <w:pPr>
        <w:adjustRightInd w:val="0"/>
        <w:snapToGrid w:val="0"/>
        <w:spacing w:line="594" w:lineRule="exact"/>
        <w:ind w:firstLine="641"/>
        <w:rPr>
          <w:kern w:val="0"/>
          <w:szCs w:val="32"/>
          <w:shd w:val="clear" w:color="auto" w:fill="FFFFFF"/>
        </w:rPr>
      </w:pPr>
      <w:r>
        <w:rPr>
          <w:rFonts w:hint="eastAsia"/>
          <w:b/>
          <w:bCs/>
          <w:kern w:val="0"/>
          <w:szCs w:val="32"/>
          <w:shd w:val="clear" w:color="auto" w:fill="FFFFFF"/>
        </w:rPr>
        <w:t xml:space="preserve">第十三条 </w:t>
      </w:r>
      <w:r>
        <w:rPr>
          <w:kern w:val="0"/>
          <w:szCs w:val="32"/>
          <w:shd w:val="clear" w:color="auto" w:fill="FFFFFF"/>
        </w:rPr>
        <w:t>运营单位按照</w:t>
      </w:r>
      <w:r>
        <w:rPr>
          <w:rFonts w:hint="eastAsia"/>
          <w:kern w:val="0"/>
          <w:szCs w:val="32"/>
          <w:shd w:val="clear" w:color="auto" w:fill="FFFFFF"/>
        </w:rPr>
        <w:t>重庆市</w:t>
      </w:r>
      <w:r>
        <w:rPr>
          <w:kern w:val="0"/>
          <w:szCs w:val="32"/>
          <w:shd w:val="clear" w:color="auto" w:fill="FFFFFF"/>
        </w:rPr>
        <w:t>《农村生活污水处理工程技术标准》</w:t>
      </w:r>
      <w:r>
        <w:rPr>
          <w:rFonts w:hint="eastAsia"/>
          <w:kern w:val="0"/>
          <w:szCs w:val="32"/>
          <w:shd w:val="clear" w:color="auto" w:fill="FFFFFF"/>
        </w:rPr>
        <w:t>（DB-50/848）</w:t>
      </w:r>
      <w:r>
        <w:rPr>
          <w:kern w:val="0"/>
          <w:szCs w:val="32"/>
          <w:shd w:val="clear" w:color="auto" w:fill="FFFFFF"/>
        </w:rPr>
        <w:t>的要求，定期检查和维护排水管道，检查和清理检查井，对构筑物及相关设备进行保养、对运营维护人员进行培训</w:t>
      </w:r>
      <w:r>
        <w:rPr>
          <w:rFonts w:hint="eastAsia"/>
          <w:kern w:val="0"/>
          <w:szCs w:val="32"/>
          <w:shd w:val="clear" w:color="auto" w:fill="FFFFFF"/>
        </w:rPr>
        <w:t>。</w:t>
      </w:r>
      <w:r>
        <w:rPr>
          <w:kern w:val="0"/>
          <w:szCs w:val="32"/>
          <w:shd w:val="clear" w:color="auto" w:fill="FFFFFF"/>
        </w:rPr>
        <w:t>保持农村生活污水处理设施正常运行，符合国家和本市规定的排放标准。</w:t>
      </w:r>
      <w:r>
        <w:rPr>
          <w:rFonts w:hint="eastAsia"/>
          <w:kern w:val="0"/>
          <w:szCs w:val="32"/>
          <w:shd w:val="clear" w:color="auto" w:fill="FFFFFF"/>
        </w:rPr>
        <w:t>定期开展水质监测，并报区生态环境局和相关镇街备案。</w:t>
      </w:r>
    </w:p>
    <w:p>
      <w:pPr>
        <w:spacing w:line="594" w:lineRule="exact"/>
        <w:ind w:firstLine="632" w:firstLineChars="200"/>
        <w:rPr>
          <w:kern w:val="0"/>
          <w:szCs w:val="32"/>
          <w:shd w:val="clear" w:color="auto" w:fill="FFFFFF"/>
        </w:rPr>
      </w:pPr>
      <w:r>
        <w:rPr>
          <w:rFonts w:hint="eastAsia"/>
          <w:b/>
          <w:bCs/>
          <w:kern w:val="0"/>
          <w:szCs w:val="32"/>
          <w:shd w:val="clear" w:color="auto" w:fill="FFFFFF"/>
        </w:rPr>
        <w:t xml:space="preserve">第十四条 </w:t>
      </w:r>
      <w:r>
        <w:rPr>
          <w:kern w:val="0"/>
          <w:szCs w:val="32"/>
          <w:shd w:val="clear" w:color="auto" w:fill="FFFFFF"/>
        </w:rPr>
        <w:t>运营单位</w:t>
      </w:r>
      <w:r>
        <w:rPr>
          <w:rFonts w:hint="eastAsia"/>
          <w:kern w:val="0"/>
          <w:szCs w:val="32"/>
          <w:shd w:val="clear" w:color="auto" w:fill="FFFFFF"/>
        </w:rPr>
        <w:t>负责</w:t>
      </w:r>
      <w:r>
        <w:rPr>
          <w:kern w:val="0"/>
          <w:szCs w:val="32"/>
          <w:shd w:val="clear" w:color="auto" w:fill="FFFFFF"/>
        </w:rPr>
        <w:t>安全规范处置污泥，保证处理处置后的污泥符合国家标准，并对污泥的去向等进行记录，防止造成二次污染。</w:t>
      </w:r>
    </w:p>
    <w:p>
      <w:pPr>
        <w:pStyle w:val="23"/>
      </w:pPr>
    </w:p>
    <w:p>
      <w:pPr>
        <w:pStyle w:val="4"/>
        <w:spacing w:line="600" w:lineRule="exact"/>
        <w:ind w:left="0" w:leftChars="0"/>
        <w:jc w:val="center"/>
        <w:rPr>
          <w:rFonts w:ascii="黑体" w:hAnsi="宋体" w:eastAsia="黑体" w:cs="黑体"/>
          <w:kern w:val="0"/>
          <w:sz w:val="32"/>
          <w:szCs w:val="32"/>
        </w:rPr>
      </w:pPr>
      <w:r>
        <w:rPr>
          <w:rFonts w:hint="eastAsia" w:ascii="黑体" w:hAnsi="宋体" w:eastAsia="黑体" w:cs="黑体"/>
          <w:kern w:val="0"/>
          <w:sz w:val="32"/>
          <w:szCs w:val="32"/>
        </w:rPr>
        <w:t>第四章  监督要求</w:t>
      </w:r>
    </w:p>
    <w:p>
      <w:pPr>
        <w:spacing w:line="594" w:lineRule="exact"/>
        <w:ind w:firstLine="632" w:firstLineChars="200"/>
        <w:rPr>
          <w:kern w:val="0"/>
          <w:szCs w:val="32"/>
          <w:shd w:val="clear" w:color="auto" w:fill="FFFFFF"/>
        </w:rPr>
      </w:pPr>
      <w:r>
        <w:rPr>
          <w:rFonts w:hint="eastAsia"/>
          <w:b/>
          <w:bCs/>
          <w:kern w:val="0"/>
          <w:szCs w:val="32"/>
          <w:shd w:val="clear" w:color="auto" w:fill="FFFFFF"/>
        </w:rPr>
        <w:t xml:space="preserve">第十五条 </w:t>
      </w:r>
      <w:r>
        <w:rPr>
          <w:rFonts w:hint="eastAsia"/>
          <w:kern w:val="24"/>
          <w:szCs w:val="32"/>
        </w:rPr>
        <w:t>区生态环境局按照“设施完好、台账健全、管理规范、水质达标”的运营要求，对全区农村生活污水处理设施实施统一监督管理。</w:t>
      </w:r>
    </w:p>
    <w:p>
      <w:pPr>
        <w:spacing w:line="594" w:lineRule="exact"/>
        <w:ind w:firstLine="632" w:firstLineChars="200"/>
        <w:rPr>
          <w:kern w:val="0"/>
          <w:szCs w:val="32"/>
          <w:shd w:val="clear" w:color="auto" w:fill="FFFFFF"/>
        </w:rPr>
      </w:pPr>
      <w:r>
        <w:rPr>
          <w:rFonts w:hint="eastAsia"/>
          <w:b/>
          <w:bCs/>
          <w:kern w:val="0"/>
          <w:szCs w:val="32"/>
          <w:shd w:val="clear" w:color="auto" w:fill="FFFFFF"/>
        </w:rPr>
        <w:t>第十六条</w:t>
      </w:r>
      <w:r>
        <w:rPr>
          <w:rFonts w:hint="eastAsia"/>
          <w:kern w:val="0"/>
          <w:szCs w:val="32"/>
          <w:shd w:val="clear" w:color="auto" w:fill="FFFFFF"/>
        </w:rPr>
        <w:t xml:space="preserve"> 区生态环境局组织实施农村生活污水集中处理设施进出水水质监督性监测（每年不少于两次），对农村生活污水处理设施运营管理情况实施考核评估，对发现的问题，提出限期整改要求。</w:t>
      </w:r>
    </w:p>
    <w:p>
      <w:pPr>
        <w:spacing w:line="594" w:lineRule="exact"/>
        <w:ind w:firstLine="632" w:firstLineChars="200"/>
        <w:rPr>
          <w:kern w:val="0"/>
          <w:szCs w:val="32"/>
          <w:shd w:val="clear" w:color="auto" w:fill="FFFFFF"/>
        </w:rPr>
      </w:pPr>
      <w:r>
        <w:rPr>
          <w:rFonts w:hint="eastAsia"/>
          <w:b/>
          <w:kern w:val="0"/>
          <w:szCs w:val="32"/>
          <w:shd w:val="clear" w:color="auto" w:fill="FFFFFF"/>
        </w:rPr>
        <w:t>第十七条</w:t>
      </w:r>
      <w:r>
        <w:rPr>
          <w:rFonts w:hint="eastAsia"/>
          <w:kern w:val="0"/>
          <w:szCs w:val="32"/>
          <w:shd w:val="clear" w:color="auto" w:fill="FFFFFF"/>
        </w:rPr>
        <w:t xml:space="preserve"> 区生态环境局会同有关部门对农村生活污水处理设施突发环境事件的预防及应急工作实施监督管理，并督促指导</w:t>
      </w:r>
      <w:r>
        <w:rPr>
          <w:kern w:val="0"/>
          <w:szCs w:val="32"/>
          <w:shd w:val="clear" w:color="auto" w:fill="FFFFFF"/>
        </w:rPr>
        <w:t>各</w:t>
      </w:r>
      <w:r>
        <w:rPr>
          <w:rFonts w:hint="eastAsia"/>
          <w:kern w:val="0"/>
          <w:szCs w:val="32"/>
          <w:shd w:val="clear" w:color="auto" w:fill="FFFFFF"/>
        </w:rPr>
        <w:t>涉农镇街</w:t>
      </w:r>
      <w:r>
        <w:rPr>
          <w:rFonts w:hint="eastAsia"/>
          <w:kern w:val="24"/>
          <w:szCs w:val="32"/>
        </w:rPr>
        <w:t>、</w:t>
      </w:r>
      <w:r>
        <w:rPr>
          <w:rFonts w:hint="eastAsia"/>
          <w:kern w:val="0"/>
          <w:szCs w:val="32"/>
          <w:shd w:val="clear" w:color="auto" w:fill="FFFFFF"/>
        </w:rPr>
        <w:t>运营单位做好相关预防及应急工作。</w:t>
      </w:r>
    </w:p>
    <w:p>
      <w:pPr>
        <w:pStyle w:val="3"/>
        <w:spacing w:before="0" w:after="0" w:line="600" w:lineRule="exact"/>
      </w:pPr>
    </w:p>
    <w:p>
      <w:pPr>
        <w:adjustRightInd w:val="0"/>
        <w:snapToGrid w:val="0"/>
        <w:spacing w:line="594" w:lineRule="exact"/>
        <w:ind w:firstLine="420"/>
        <w:jc w:val="center"/>
        <w:rPr>
          <w:rFonts w:ascii="微软雅黑" w:hAnsi="微软雅黑" w:eastAsia="微软雅黑" w:cs="微软雅黑"/>
          <w:sz w:val="22"/>
          <w:szCs w:val="22"/>
        </w:rPr>
      </w:pPr>
      <w:r>
        <w:rPr>
          <w:rFonts w:hint="eastAsia" w:ascii="黑体" w:hAnsi="宋体" w:eastAsia="黑体" w:cs="黑体"/>
          <w:kern w:val="0"/>
          <w:szCs w:val="32"/>
        </w:rPr>
        <w:t>第四章  附则</w:t>
      </w:r>
    </w:p>
    <w:p>
      <w:pPr>
        <w:pStyle w:val="24"/>
        <w:widowControl w:val="0"/>
        <w:adjustRightInd w:val="0"/>
        <w:snapToGrid w:val="0"/>
        <w:spacing w:line="594" w:lineRule="exact"/>
        <w:ind w:firstLine="632"/>
        <w:rPr>
          <w:rFonts w:ascii="Times New Roman" w:eastAsia="方正仿宋_GBK" w:cs="Times New Roman"/>
          <w:b/>
          <w:bCs/>
          <w:sz w:val="32"/>
          <w:szCs w:val="32"/>
          <w:shd w:val="clear" w:color="auto" w:fill="FFFFFF"/>
        </w:rPr>
      </w:pPr>
      <w:r>
        <w:rPr>
          <w:rFonts w:ascii="Times New Roman" w:eastAsia="方正仿宋_GBK" w:cs="Times New Roman"/>
          <w:b/>
          <w:bCs/>
          <w:sz w:val="32"/>
          <w:szCs w:val="32"/>
          <w:shd w:val="clear" w:color="auto" w:fill="FFFFFF"/>
        </w:rPr>
        <w:t>第</w:t>
      </w:r>
      <w:r>
        <w:rPr>
          <w:rFonts w:hint="eastAsia" w:ascii="Times New Roman" w:eastAsia="方正仿宋_GBK" w:cs="Times New Roman"/>
          <w:b/>
          <w:bCs/>
          <w:sz w:val="32"/>
          <w:szCs w:val="32"/>
          <w:shd w:val="clear" w:color="auto" w:fill="FFFFFF"/>
        </w:rPr>
        <w:t>十八</w:t>
      </w:r>
      <w:r>
        <w:rPr>
          <w:rFonts w:ascii="Times New Roman" w:eastAsia="方正仿宋_GBK" w:cs="Times New Roman"/>
          <w:b/>
          <w:bCs/>
          <w:sz w:val="32"/>
          <w:szCs w:val="32"/>
          <w:shd w:val="clear" w:color="auto" w:fill="FFFFFF"/>
        </w:rPr>
        <w:t>条</w:t>
      </w:r>
      <w:r>
        <w:rPr>
          <w:rFonts w:hint="eastAsia" w:ascii="黑体" w:hAnsi="宋体" w:eastAsia="黑体" w:cs="黑体"/>
          <w:kern w:val="0"/>
          <w:sz w:val="32"/>
          <w:szCs w:val="32"/>
        </w:rPr>
        <w:t xml:space="preserve"> </w:t>
      </w:r>
      <w:r>
        <w:rPr>
          <w:rFonts w:ascii="Times New Roman" w:eastAsia="方正仿宋_GBK" w:cs="Times New Roman"/>
          <w:sz w:val="32"/>
          <w:szCs w:val="32"/>
          <w:shd w:val="clear" w:color="auto" w:fill="FFFFFF"/>
        </w:rPr>
        <w:t>本办法所称</w:t>
      </w:r>
      <w:r>
        <w:rPr>
          <w:rFonts w:ascii="Times New Roman" w:eastAsia="方正仿宋_GBK" w:cs="Times New Roman"/>
          <w:kern w:val="0"/>
          <w:sz w:val="32"/>
          <w:szCs w:val="32"/>
          <w:shd w:val="clear" w:color="auto" w:fill="FFFFFF"/>
        </w:rPr>
        <w:t>农村生活污水，是指农村</w:t>
      </w:r>
      <w:r>
        <w:rPr>
          <w:rFonts w:hint="eastAsia" w:ascii="Times New Roman" w:eastAsia="方正仿宋_GBK" w:cs="Times New Roman"/>
          <w:kern w:val="0"/>
          <w:sz w:val="32"/>
          <w:szCs w:val="32"/>
          <w:shd w:val="clear" w:color="auto" w:fill="FFFFFF"/>
        </w:rPr>
        <w:t>（包括自然村、行政村、农村社区和集镇、集中居民点）</w:t>
      </w:r>
      <w:r>
        <w:rPr>
          <w:rFonts w:ascii="Times New Roman" w:eastAsia="方正仿宋_GBK" w:cs="Times New Roman"/>
          <w:kern w:val="0"/>
          <w:sz w:val="32"/>
          <w:szCs w:val="32"/>
          <w:shd w:val="clear" w:color="auto" w:fill="FFFFFF"/>
        </w:rPr>
        <w:t>居民生活活动中产生的污水，主要包括</w:t>
      </w:r>
      <w:r>
        <w:rPr>
          <w:rFonts w:hint="eastAsia" w:ascii="Times New Roman" w:eastAsia="方正仿宋_GBK" w:cs="Times New Roman"/>
          <w:kern w:val="0"/>
          <w:sz w:val="32"/>
          <w:szCs w:val="32"/>
          <w:shd w:val="clear" w:color="auto" w:fill="FFFFFF"/>
        </w:rPr>
        <w:t>冲厕、洗涤、洗浴和厨房等排水，</w:t>
      </w:r>
      <w:r>
        <w:rPr>
          <w:rFonts w:ascii="Times New Roman" w:eastAsia="方正仿宋_GBK" w:cs="Times New Roman"/>
          <w:kern w:val="0"/>
          <w:sz w:val="32"/>
          <w:szCs w:val="32"/>
          <w:shd w:val="clear" w:color="auto" w:fill="FFFFFF"/>
        </w:rPr>
        <w:t>不包括工业企业废水和畜禽、水产养殖等农业生产废水。</w:t>
      </w:r>
    </w:p>
    <w:p>
      <w:pPr>
        <w:adjustRightInd w:val="0"/>
        <w:snapToGrid w:val="0"/>
        <w:spacing w:line="594" w:lineRule="exact"/>
        <w:ind w:firstLine="640"/>
        <w:rPr>
          <w:rFonts w:ascii="方正仿宋_GBK" w:hAnsi="方正仿宋_GBK" w:cs="方正仿宋_GBK"/>
          <w:kern w:val="0"/>
          <w:szCs w:val="32"/>
          <w:shd w:val="clear" w:color="auto" w:fill="FFFFFF"/>
        </w:rPr>
      </w:pPr>
      <w:r>
        <w:rPr>
          <w:rFonts w:ascii="方正仿宋_GBK" w:hAnsi="方正仿宋_GBK" w:cs="方正仿宋_GBK"/>
          <w:kern w:val="0"/>
          <w:szCs w:val="32"/>
          <w:shd w:val="clear" w:color="auto" w:fill="FFFFFF"/>
        </w:rPr>
        <w:t>农村生活污水处理设施，是指农村生活污水处理设施构筑物（设备）以及接纳、输送污水的管网和辅助设施（泵站等相关设施），不包括分户处理设施。</w:t>
      </w:r>
    </w:p>
    <w:p>
      <w:pPr>
        <w:adjustRightInd w:val="0"/>
        <w:snapToGrid w:val="0"/>
        <w:spacing w:line="594" w:lineRule="exact"/>
        <w:ind w:firstLine="640"/>
        <w:rPr>
          <w:rFonts w:ascii="方正仿宋_GBK" w:hAnsi="方正仿宋_GBK" w:cs="方正仿宋_GBK"/>
          <w:kern w:val="0"/>
          <w:szCs w:val="32"/>
          <w:shd w:val="clear" w:color="auto" w:fill="FFFFFF"/>
        </w:rPr>
      </w:pPr>
      <w:r>
        <w:rPr>
          <w:rFonts w:ascii="方正仿宋_GBK" w:hAnsi="方正仿宋_GBK" w:cs="方正仿宋_GBK"/>
          <w:kern w:val="0"/>
          <w:szCs w:val="32"/>
          <w:shd w:val="clear" w:color="auto" w:fill="FFFFFF"/>
        </w:rPr>
        <w:t>农村生活污水分户处理设施，是指对单户或多户的污水进行就地处理的设施，如化粪池、生化池等。</w:t>
      </w:r>
    </w:p>
    <w:p>
      <w:pPr>
        <w:adjustRightInd w:val="0"/>
        <w:snapToGrid w:val="0"/>
        <w:spacing w:line="594" w:lineRule="exact"/>
        <w:ind w:firstLine="632" w:firstLineChars="200"/>
      </w:pPr>
      <w:r>
        <w:rPr>
          <w:rFonts w:ascii="方正仿宋_GBK" w:hAnsi="方正仿宋_GBK" w:cs="方正仿宋_GBK"/>
          <w:b/>
          <w:bCs/>
          <w:kern w:val="0"/>
          <w:szCs w:val="32"/>
          <w:shd w:val="clear" w:color="auto" w:fill="FFFFFF"/>
        </w:rPr>
        <w:t>第</w:t>
      </w:r>
      <w:r>
        <w:rPr>
          <w:rFonts w:hint="eastAsia" w:ascii="方正仿宋_GBK" w:hAnsi="方正仿宋_GBK" w:cs="方正仿宋_GBK"/>
          <w:b/>
          <w:bCs/>
          <w:kern w:val="0"/>
          <w:szCs w:val="32"/>
          <w:shd w:val="clear" w:color="auto" w:fill="FFFFFF"/>
        </w:rPr>
        <w:t>十九</w:t>
      </w:r>
      <w:r>
        <w:rPr>
          <w:rFonts w:ascii="方正仿宋_GBK" w:hAnsi="方正仿宋_GBK" w:cs="方正仿宋_GBK"/>
          <w:b/>
          <w:bCs/>
          <w:kern w:val="0"/>
          <w:szCs w:val="32"/>
          <w:shd w:val="clear" w:color="auto" w:fill="FFFFFF"/>
        </w:rPr>
        <w:t>条</w:t>
      </w:r>
      <w:r>
        <w:rPr>
          <w:rFonts w:hint="eastAsia" w:ascii="黑体" w:hAnsi="宋体" w:eastAsia="黑体" w:cs="黑体"/>
          <w:kern w:val="0"/>
          <w:szCs w:val="32"/>
        </w:rPr>
        <w:t xml:space="preserve"> </w:t>
      </w:r>
      <w:r>
        <w:rPr>
          <w:rFonts w:hint="eastAsia"/>
          <w:kern w:val="0"/>
          <w:szCs w:val="32"/>
          <w:shd w:val="clear" w:color="auto" w:fill="FFFFFF"/>
        </w:rPr>
        <w:t>本办法自公布之日施行。</w:t>
      </w:r>
    </w:p>
    <w:p>
      <w:pPr>
        <w:snapToGrid w:val="0"/>
        <w:spacing w:line="580" w:lineRule="exact"/>
        <w:jc w:val="center"/>
        <w:rPr>
          <w:rFonts w:ascii="方正仿宋_GBK"/>
          <w:szCs w:val="32"/>
        </w:rPr>
      </w:pPr>
    </w:p>
    <w:p>
      <w:pPr>
        <w:adjustRightInd w:val="0"/>
        <w:snapToGrid w:val="0"/>
        <w:spacing w:line="594" w:lineRule="exact"/>
        <w:ind w:firstLine="632" w:firstLineChars="200"/>
      </w:pPr>
    </w:p>
    <w:p>
      <w:pPr>
        <w:spacing w:line="570" w:lineRule="exact"/>
      </w:pPr>
    </w:p>
    <w:sectPr>
      <w:footerReference r:id="rId3" w:type="default"/>
      <w:footerReference r:id="rId4" w:type="even"/>
      <w:pgSz w:w="11906" w:h="16838"/>
      <w:pgMar w:top="2098" w:right="1531" w:bottom="1985" w:left="1531" w:header="851" w:footer="130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
    <w:altName w:val="宋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right"/>
      <w:rPr>
        <w:sz w:val="28"/>
      </w:rPr>
    </w:pPr>
    <w:r>
      <w:rPr>
        <w:rStyle w:val="1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3"/>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 w:val="28"/>
      </w:rPr>
    </w:pPr>
    <w:r>
      <w:rPr>
        <w:rStyle w:val="1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6</w:t>
    </w:r>
    <w:r>
      <w:rPr>
        <w:kern w:val="0"/>
        <w:sz w:val="28"/>
      </w:rPr>
      <w:fldChar w:fldCharType="end"/>
    </w:r>
    <w:r>
      <w:rPr>
        <w:kern w:val="0"/>
        <w:sz w:val="28"/>
      </w:rPr>
      <w:t xml:space="preserve"> </w:t>
    </w:r>
    <w:r>
      <w:rPr>
        <w:rStyle w:val="13"/>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readOnly" w:enforcement="0"/>
  <w:defaultTabStop w:val="423"/>
  <w:evenAndOddHeaders w:val="1"/>
  <w:drawingGridHorizontalSpacing w:val="315"/>
  <w:drawingGridVerticalSpacing w:val="57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143.0.11:80/seeyon/officeservlet"/>
  </w:docVars>
  <w:rsids>
    <w:rsidRoot w:val="00172A27"/>
    <w:rsid w:val="00003A72"/>
    <w:rsid w:val="00005872"/>
    <w:rsid w:val="00006E6D"/>
    <w:rsid w:val="00012404"/>
    <w:rsid w:val="00012714"/>
    <w:rsid w:val="00013916"/>
    <w:rsid w:val="000221F1"/>
    <w:rsid w:val="00022C93"/>
    <w:rsid w:val="000240BD"/>
    <w:rsid w:val="00025503"/>
    <w:rsid w:val="00025F29"/>
    <w:rsid w:val="000274B1"/>
    <w:rsid w:val="00031C35"/>
    <w:rsid w:val="000345C3"/>
    <w:rsid w:val="00036B55"/>
    <w:rsid w:val="00040EEB"/>
    <w:rsid w:val="000446AF"/>
    <w:rsid w:val="000477C5"/>
    <w:rsid w:val="00047F17"/>
    <w:rsid w:val="00054E83"/>
    <w:rsid w:val="00061E46"/>
    <w:rsid w:val="00062CC4"/>
    <w:rsid w:val="0006315C"/>
    <w:rsid w:val="00072880"/>
    <w:rsid w:val="00072B8A"/>
    <w:rsid w:val="00074413"/>
    <w:rsid w:val="0007512A"/>
    <w:rsid w:val="00076F2B"/>
    <w:rsid w:val="0008168C"/>
    <w:rsid w:val="00082FCC"/>
    <w:rsid w:val="000847A9"/>
    <w:rsid w:val="00085857"/>
    <w:rsid w:val="0009340E"/>
    <w:rsid w:val="0009389C"/>
    <w:rsid w:val="00094FE2"/>
    <w:rsid w:val="000951AC"/>
    <w:rsid w:val="000978F7"/>
    <w:rsid w:val="00097AA5"/>
    <w:rsid w:val="000A6FA1"/>
    <w:rsid w:val="000A791E"/>
    <w:rsid w:val="000B11FB"/>
    <w:rsid w:val="000B1819"/>
    <w:rsid w:val="000B373F"/>
    <w:rsid w:val="000B3B1E"/>
    <w:rsid w:val="000B452C"/>
    <w:rsid w:val="000C00E4"/>
    <w:rsid w:val="000C1939"/>
    <w:rsid w:val="000C25F0"/>
    <w:rsid w:val="000C26EC"/>
    <w:rsid w:val="000C4504"/>
    <w:rsid w:val="000C587D"/>
    <w:rsid w:val="000C6DB4"/>
    <w:rsid w:val="000D3197"/>
    <w:rsid w:val="000D4A7D"/>
    <w:rsid w:val="000E047D"/>
    <w:rsid w:val="000E1EF8"/>
    <w:rsid w:val="000E4296"/>
    <w:rsid w:val="000E5B45"/>
    <w:rsid w:val="000E5B53"/>
    <w:rsid w:val="000E744C"/>
    <w:rsid w:val="000F677A"/>
    <w:rsid w:val="000F6CB7"/>
    <w:rsid w:val="00100500"/>
    <w:rsid w:val="00103759"/>
    <w:rsid w:val="001054D6"/>
    <w:rsid w:val="001078A2"/>
    <w:rsid w:val="00107DE6"/>
    <w:rsid w:val="00111973"/>
    <w:rsid w:val="00112020"/>
    <w:rsid w:val="0011324E"/>
    <w:rsid w:val="00121706"/>
    <w:rsid w:val="001236D0"/>
    <w:rsid w:val="00125B6D"/>
    <w:rsid w:val="00127364"/>
    <w:rsid w:val="00127477"/>
    <w:rsid w:val="00127C14"/>
    <w:rsid w:val="001306EF"/>
    <w:rsid w:val="00132840"/>
    <w:rsid w:val="00134EEB"/>
    <w:rsid w:val="0014231F"/>
    <w:rsid w:val="001459BF"/>
    <w:rsid w:val="00146FB0"/>
    <w:rsid w:val="00151195"/>
    <w:rsid w:val="00153954"/>
    <w:rsid w:val="00156420"/>
    <w:rsid w:val="00161012"/>
    <w:rsid w:val="00161499"/>
    <w:rsid w:val="00161CE7"/>
    <w:rsid w:val="0016432A"/>
    <w:rsid w:val="0017266F"/>
    <w:rsid w:val="00172A27"/>
    <w:rsid w:val="00172D8C"/>
    <w:rsid w:val="00176CB4"/>
    <w:rsid w:val="001864E8"/>
    <w:rsid w:val="00190F2B"/>
    <w:rsid w:val="00194410"/>
    <w:rsid w:val="00195236"/>
    <w:rsid w:val="0019727A"/>
    <w:rsid w:val="00197332"/>
    <w:rsid w:val="001A232D"/>
    <w:rsid w:val="001A4DB7"/>
    <w:rsid w:val="001B058A"/>
    <w:rsid w:val="001B1879"/>
    <w:rsid w:val="001B2833"/>
    <w:rsid w:val="001B4039"/>
    <w:rsid w:val="001B458D"/>
    <w:rsid w:val="001B5825"/>
    <w:rsid w:val="001B5971"/>
    <w:rsid w:val="001C7BE3"/>
    <w:rsid w:val="001D2539"/>
    <w:rsid w:val="001D27F2"/>
    <w:rsid w:val="001D40F4"/>
    <w:rsid w:val="001D4308"/>
    <w:rsid w:val="001D7AA7"/>
    <w:rsid w:val="001E39FB"/>
    <w:rsid w:val="001E4727"/>
    <w:rsid w:val="001E58E7"/>
    <w:rsid w:val="001F6899"/>
    <w:rsid w:val="00202492"/>
    <w:rsid w:val="002028F4"/>
    <w:rsid w:val="00205E70"/>
    <w:rsid w:val="00207250"/>
    <w:rsid w:val="00207BF0"/>
    <w:rsid w:val="0021001F"/>
    <w:rsid w:val="00210544"/>
    <w:rsid w:val="0023470A"/>
    <w:rsid w:val="0023572E"/>
    <w:rsid w:val="00235830"/>
    <w:rsid w:val="00237E07"/>
    <w:rsid w:val="002407C1"/>
    <w:rsid w:val="00244B57"/>
    <w:rsid w:val="00256A68"/>
    <w:rsid w:val="00261448"/>
    <w:rsid w:val="002620D0"/>
    <w:rsid w:val="002622B6"/>
    <w:rsid w:val="002640A9"/>
    <w:rsid w:val="00271F13"/>
    <w:rsid w:val="00273E0A"/>
    <w:rsid w:val="002765F6"/>
    <w:rsid w:val="00277FDF"/>
    <w:rsid w:val="0028188A"/>
    <w:rsid w:val="00287721"/>
    <w:rsid w:val="00287E19"/>
    <w:rsid w:val="002910D0"/>
    <w:rsid w:val="0029232B"/>
    <w:rsid w:val="00292461"/>
    <w:rsid w:val="00292E8B"/>
    <w:rsid w:val="00293B4C"/>
    <w:rsid w:val="00293CCF"/>
    <w:rsid w:val="00293F5E"/>
    <w:rsid w:val="00293F6F"/>
    <w:rsid w:val="002954BD"/>
    <w:rsid w:val="00296011"/>
    <w:rsid w:val="00297A07"/>
    <w:rsid w:val="002A2DB0"/>
    <w:rsid w:val="002A5556"/>
    <w:rsid w:val="002B0B5F"/>
    <w:rsid w:val="002B2537"/>
    <w:rsid w:val="002B400A"/>
    <w:rsid w:val="002B434E"/>
    <w:rsid w:val="002B75AC"/>
    <w:rsid w:val="002C395B"/>
    <w:rsid w:val="002C6B29"/>
    <w:rsid w:val="002D03FB"/>
    <w:rsid w:val="002D0479"/>
    <w:rsid w:val="002D0754"/>
    <w:rsid w:val="002D1EC1"/>
    <w:rsid w:val="002D2507"/>
    <w:rsid w:val="002D2CCB"/>
    <w:rsid w:val="002D4B3A"/>
    <w:rsid w:val="002D6926"/>
    <w:rsid w:val="002D6963"/>
    <w:rsid w:val="002D6E5D"/>
    <w:rsid w:val="002E00FA"/>
    <w:rsid w:val="002E762D"/>
    <w:rsid w:val="002F1A66"/>
    <w:rsid w:val="002F22BA"/>
    <w:rsid w:val="002F4F92"/>
    <w:rsid w:val="002F5FF5"/>
    <w:rsid w:val="002F6371"/>
    <w:rsid w:val="002F6483"/>
    <w:rsid w:val="002F65B2"/>
    <w:rsid w:val="002F6AD8"/>
    <w:rsid w:val="00300F75"/>
    <w:rsid w:val="003034C0"/>
    <w:rsid w:val="00304306"/>
    <w:rsid w:val="00304F08"/>
    <w:rsid w:val="00312804"/>
    <w:rsid w:val="003178CE"/>
    <w:rsid w:val="003269AD"/>
    <w:rsid w:val="00330623"/>
    <w:rsid w:val="003408C4"/>
    <w:rsid w:val="00341019"/>
    <w:rsid w:val="00341803"/>
    <w:rsid w:val="00342C5B"/>
    <w:rsid w:val="00344564"/>
    <w:rsid w:val="00345C87"/>
    <w:rsid w:val="00347000"/>
    <w:rsid w:val="0035432B"/>
    <w:rsid w:val="003667D2"/>
    <w:rsid w:val="0037102A"/>
    <w:rsid w:val="00376466"/>
    <w:rsid w:val="003767AF"/>
    <w:rsid w:val="0037706E"/>
    <w:rsid w:val="00382490"/>
    <w:rsid w:val="00383878"/>
    <w:rsid w:val="003867E0"/>
    <w:rsid w:val="00387F34"/>
    <w:rsid w:val="00391CE8"/>
    <w:rsid w:val="003939F5"/>
    <w:rsid w:val="0039492C"/>
    <w:rsid w:val="00396832"/>
    <w:rsid w:val="003A14A2"/>
    <w:rsid w:val="003A1E28"/>
    <w:rsid w:val="003A3194"/>
    <w:rsid w:val="003A3524"/>
    <w:rsid w:val="003A3DA4"/>
    <w:rsid w:val="003A54BA"/>
    <w:rsid w:val="003B240A"/>
    <w:rsid w:val="003B2D83"/>
    <w:rsid w:val="003C088D"/>
    <w:rsid w:val="003C11E3"/>
    <w:rsid w:val="003C1620"/>
    <w:rsid w:val="003C3599"/>
    <w:rsid w:val="003C4B28"/>
    <w:rsid w:val="003C5779"/>
    <w:rsid w:val="003C6979"/>
    <w:rsid w:val="003D0256"/>
    <w:rsid w:val="003D4F44"/>
    <w:rsid w:val="003D67EF"/>
    <w:rsid w:val="003E2A67"/>
    <w:rsid w:val="003E37AE"/>
    <w:rsid w:val="003E3FEE"/>
    <w:rsid w:val="003E77A1"/>
    <w:rsid w:val="003F0C2F"/>
    <w:rsid w:val="003F2A3E"/>
    <w:rsid w:val="003F30A5"/>
    <w:rsid w:val="003F58DF"/>
    <w:rsid w:val="00406026"/>
    <w:rsid w:val="00406A91"/>
    <w:rsid w:val="004104D8"/>
    <w:rsid w:val="00412680"/>
    <w:rsid w:val="00412CD3"/>
    <w:rsid w:val="0041424C"/>
    <w:rsid w:val="00414DC8"/>
    <w:rsid w:val="004205C2"/>
    <w:rsid w:val="004222B6"/>
    <w:rsid w:val="004229F1"/>
    <w:rsid w:val="00426925"/>
    <w:rsid w:val="0043261E"/>
    <w:rsid w:val="00433045"/>
    <w:rsid w:val="0043711D"/>
    <w:rsid w:val="00437624"/>
    <w:rsid w:val="004420D4"/>
    <w:rsid w:val="00450BEF"/>
    <w:rsid w:val="004552BC"/>
    <w:rsid w:val="0045667A"/>
    <w:rsid w:val="00456CA3"/>
    <w:rsid w:val="00463D74"/>
    <w:rsid w:val="00464FED"/>
    <w:rsid w:val="00466A85"/>
    <w:rsid w:val="00466DBD"/>
    <w:rsid w:val="00467A39"/>
    <w:rsid w:val="00467AF5"/>
    <w:rsid w:val="00467E3F"/>
    <w:rsid w:val="004701B0"/>
    <w:rsid w:val="00471C68"/>
    <w:rsid w:val="00472088"/>
    <w:rsid w:val="00475D6E"/>
    <w:rsid w:val="004764B6"/>
    <w:rsid w:val="00476C2B"/>
    <w:rsid w:val="00480205"/>
    <w:rsid w:val="004843C9"/>
    <w:rsid w:val="00484ACB"/>
    <w:rsid w:val="004861EE"/>
    <w:rsid w:val="0048677A"/>
    <w:rsid w:val="004868EE"/>
    <w:rsid w:val="00496629"/>
    <w:rsid w:val="00497426"/>
    <w:rsid w:val="004A0E19"/>
    <w:rsid w:val="004B11BF"/>
    <w:rsid w:val="004B1962"/>
    <w:rsid w:val="004B1E14"/>
    <w:rsid w:val="004B672A"/>
    <w:rsid w:val="004C04E4"/>
    <w:rsid w:val="004C1113"/>
    <w:rsid w:val="004C224B"/>
    <w:rsid w:val="004C3375"/>
    <w:rsid w:val="004C4A68"/>
    <w:rsid w:val="004C52D2"/>
    <w:rsid w:val="004C7012"/>
    <w:rsid w:val="004C7FA7"/>
    <w:rsid w:val="004D1D7D"/>
    <w:rsid w:val="004D42E4"/>
    <w:rsid w:val="004D6F36"/>
    <w:rsid w:val="004E4876"/>
    <w:rsid w:val="004E5CFC"/>
    <w:rsid w:val="004F1537"/>
    <w:rsid w:val="004F2462"/>
    <w:rsid w:val="004F6363"/>
    <w:rsid w:val="005067A7"/>
    <w:rsid w:val="00507BA6"/>
    <w:rsid w:val="0051071B"/>
    <w:rsid w:val="0051156B"/>
    <w:rsid w:val="00513AEA"/>
    <w:rsid w:val="00513BAD"/>
    <w:rsid w:val="00515F81"/>
    <w:rsid w:val="0052448B"/>
    <w:rsid w:val="005258E5"/>
    <w:rsid w:val="00527B8C"/>
    <w:rsid w:val="00533C33"/>
    <w:rsid w:val="0053509D"/>
    <w:rsid w:val="005373DB"/>
    <w:rsid w:val="00537826"/>
    <w:rsid w:val="0054293A"/>
    <w:rsid w:val="005456C5"/>
    <w:rsid w:val="005459AE"/>
    <w:rsid w:val="0054637C"/>
    <w:rsid w:val="00546E5F"/>
    <w:rsid w:val="00550E9D"/>
    <w:rsid w:val="00553B12"/>
    <w:rsid w:val="0055448E"/>
    <w:rsid w:val="00556266"/>
    <w:rsid w:val="00562A57"/>
    <w:rsid w:val="00566338"/>
    <w:rsid w:val="00566B24"/>
    <w:rsid w:val="00570F84"/>
    <w:rsid w:val="00572892"/>
    <w:rsid w:val="00574F92"/>
    <w:rsid w:val="005754CF"/>
    <w:rsid w:val="005763E6"/>
    <w:rsid w:val="005765DF"/>
    <w:rsid w:val="0057726B"/>
    <w:rsid w:val="00585F21"/>
    <w:rsid w:val="0058653B"/>
    <w:rsid w:val="00587F6F"/>
    <w:rsid w:val="00590A8B"/>
    <w:rsid w:val="00594509"/>
    <w:rsid w:val="005A06BB"/>
    <w:rsid w:val="005A17A3"/>
    <w:rsid w:val="005A1F03"/>
    <w:rsid w:val="005A5F49"/>
    <w:rsid w:val="005A6CE6"/>
    <w:rsid w:val="005A6D85"/>
    <w:rsid w:val="005B5382"/>
    <w:rsid w:val="005C7859"/>
    <w:rsid w:val="005D2FAB"/>
    <w:rsid w:val="005D4B14"/>
    <w:rsid w:val="005D5AEA"/>
    <w:rsid w:val="005D5C80"/>
    <w:rsid w:val="005E2A33"/>
    <w:rsid w:val="005E567F"/>
    <w:rsid w:val="005E7947"/>
    <w:rsid w:val="005F0108"/>
    <w:rsid w:val="005F12CF"/>
    <w:rsid w:val="005F7927"/>
    <w:rsid w:val="005F7B87"/>
    <w:rsid w:val="00601A60"/>
    <w:rsid w:val="00605FC9"/>
    <w:rsid w:val="00607144"/>
    <w:rsid w:val="00607F69"/>
    <w:rsid w:val="006118C3"/>
    <w:rsid w:val="006143D9"/>
    <w:rsid w:val="0061790C"/>
    <w:rsid w:val="00623521"/>
    <w:rsid w:val="006257BA"/>
    <w:rsid w:val="0062632B"/>
    <w:rsid w:val="00627544"/>
    <w:rsid w:val="00630951"/>
    <w:rsid w:val="006313ED"/>
    <w:rsid w:val="00631EDE"/>
    <w:rsid w:val="0063296E"/>
    <w:rsid w:val="00633914"/>
    <w:rsid w:val="0064485A"/>
    <w:rsid w:val="006452D4"/>
    <w:rsid w:val="00646D6A"/>
    <w:rsid w:val="006521C6"/>
    <w:rsid w:val="0065293B"/>
    <w:rsid w:val="0065321C"/>
    <w:rsid w:val="00654ACB"/>
    <w:rsid w:val="006557A2"/>
    <w:rsid w:val="00657E46"/>
    <w:rsid w:val="00666821"/>
    <w:rsid w:val="00673455"/>
    <w:rsid w:val="00673A61"/>
    <w:rsid w:val="00674EF2"/>
    <w:rsid w:val="00675590"/>
    <w:rsid w:val="0067726E"/>
    <w:rsid w:val="00683F01"/>
    <w:rsid w:val="00684F4C"/>
    <w:rsid w:val="006952F8"/>
    <w:rsid w:val="00697BC6"/>
    <w:rsid w:val="006A52AD"/>
    <w:rsid w:val="006B3451"/>
    <w:rsid w:val="006B4CE3"/>
    <w:rsid w:val="006B6D04"/>
    <w:rsid w:val="006B722A"/>
    <w:rsid w:val="006C0C45"/>
    <w:rsid w:val="006C1ACF"/>
    <w:rsid w:val="006C5BEF"/>
    <w:rsid w:val="006C754E"/>
    <w:rsid w:val="006D1F1A"/>
    <w:rsid w:val="006D1FE7"/>
    <w:rsid w:val="006D2979"/>
    <w:rsid w:val="006E3817"/>
    <w:rsid w:val="006F2310"/>
    <w:rsid w:val="006F24DA"/>
    <w:rsid w:val="006F29AB"/>
    <w:rsid w:val="006F31C5"/>
    <w:rsid w:val="006F55DC"/>
    <w:rsid w:val="006F5A68"/>
    <w:rsid w:val="00700705"/>
    <w:rsid w:val="007009F1"/>
    <w:rsid w:val="007034B6"/>
    <w:rsid w:val="00705176"/>
    <w:rsid w:val="00705701"/>
    <w:rsid w:val="007059F7"/>
    <w:rsid w:val="00705C7D"/>
    <w:rsid w:val="007075D7"/>
    <w:rsid w:val="007101BE"/>
    <w:rsid w:val="007146E9"/>
    <w:rsid w:val="007222D7"/>
    <w:rsid w:val="0072459F"/>
    <w:rsid w:val="00724FDF"/>
    <w:rsid w:val="007263B5"/>
    <w:rsid w:val="00727039"/>
    <w:rsid w:val="007273A9"/>
    <w:rsid w:val="00731492"/>
    <w:rsid w:val="00733AAE"/>
    <w:rsid w:val="00733FB5"/>
    <w:rsid w:val="007358E4"/>
    <w:rsid w:val="00740BE1"/>
    <w:rsid w:val="007428B6"/>
    <w:rsid w:val="00742A27"/>
    <w:rsid w:val="007468C3"/>
    <w:rsid w:val="00746F06"/>
    <w:rsid w:val="0075422A"/>
    <w:rsid w:val="007579D3"/>
    <w:rsid w:val="00762524"/>
    <w:rsid w:val="007636CC"/>
    <w:rsid w:val="00772298"/>
    <w:rsid w:val="00772455"/>
    <w:rsid w:val="007733C4"/>
    <w:rsid w:val="007827A1"/>
    <w:rsid w:val="00783FA9"/>
    <w:rsid w:val="00784843"/>
    <w:rsid w:val="00784C11"/>
    <w:rsid w:val="007873F9"/>
    <w:rsid w:val="0078754A"/>
    <w:rsid w:val="00792BE2"/>
    <w:rsid w:val="0079458B"/>
    <w:rsid w:val="00796F13"/>
    <w:rsid w:val="007A1EE7"/>
    <w:rsid w:val="007B0DBF"/>
    <w:rsid w:val="007B3C1E"/>
    <w:rsid w:val="007B44F0"/>
    <w:rsid w:val="007B791A"/>
    <w:rsid w:val="007C205E"/>
    <w:rsid w:val="007C6723"/>
    <w:rsid w:val="007C6EF1"/>
    <w:rsid w:val="007D0D6E"/>
    <w:rsid w:val="007D2DAB"/>
    <w:rsid w:val="007D3649"/>
    <w:rsid w:val="007D789B"/>
    <w:rsid w:val="007E1E70"/>
    <w:rsid w:val="007E22E1"/>
    <w:rsid w:val="007E2870"/>
    <w:rsid w:val="007F0AC6"/>
    <w:rsid w:val="007F70AE"/>
    <w:rsid w:val="0080017F"/>
    <w:rsid w:val="00814AB5"/>
    <w:rsid w:val="00822BB7"/>
    <w:rsid w:val="00825DAB"/>
    <w:rsid w:val="00830265"/>
    <w:rsid w:val="008302E2"/>
    <w:rsid w:val="00831D54"/>
    <w:rsid w:val="008331AB"/>
    <w:rsid w:val="00833334"/>
    <w:rsid w:val="008505C1"/>
    <w:rsid w:val="00855332"/>
    <w:rsid w:val="00862770"/>
    <w:rsid w:val="00865944"/>
    <w:rsid w:val="008667D1"/>
    <w:rsid w:val="00866A96"/>
    <w:rsid w:val="00867966"/>
    <w:rsid w:val="008706E6"/>
    <w:rsid w:val="00870F02"/>
    <w:rsid w:val="00874CC1"/>
    <w:rsid w:val="0087506B"/>
    <w:rsid w:val="0087569A"/>
    <w:rsid w:val="00876137"/>
    <w:rsid w:val="00877A40"/>
    <w:rsid w:val="00880DC0"/>
    <w:rsid w:val="00881996"/>
    <w:rsid w:val="008819D0"/>
    <w:rsid w:val="00884493"/>
    <w:rsid w:val="008867D1"/>
    <w:rsid w:val="008872A2"/>
    <w:rsid w:val="0088780A"/>
    <w:rsid w:val="00890822"/>
    <w:rsid w:val="00891BE2"/>
    <w:rsid w:val="00892DA6"/>
    <w:rsid w:val="00893305"/>
    <w:rsid w:val="00894F0D"/>
    <w:rsid w:val="008A4256"/>
    <w:rsid w:val="008A4F19"/>
    <w:rsid w:val="008A697B"/>
    <w:rsid w:val="008A6AC9"/>
    <w:rsid w:val="008B130E"/>
    <w:rsid w:val="008B1ACC"/>
    <w:rsid w:val="008B323B"/>
    <w:rsid w:val="008B75BE"/>
    <w:rsid w:val="008B7F56"/>
    <w:rsid w:val="008C0C3E"/>
    <w:rsid w:val="008C18F1"/>
    <w:rsid w:val="008C3B1E"/>
    <w:rsid w:val="008C4EDA"/>
    <w:rsid w:val="008C52C1"/>
    <w:rsid w:val="008D267E"/>
    <w:rsid w:val="008D4C54"/>
    <w:rsid w:val="008D7258"/>
    <w:rsid w:val="008D7C78"/>
    <w:rsid w:val="008E346C"/>
    <w:rsid w:val="008E56C3"/>
    <w:rsid w:val="008E67C9"/>
    <w:rsid w:val="008E6D0A"/>
    <w:rsid w:val="008F074F"/>
    <w:rsid w:val="008F43DB"/>
    <w:rsid w:val="00900E28"/>
    <w:rsid w:val="00901E94"/>
    <w:rsid w:val="00901F34"/>
    <w:rsid w:val="0090740D"/>
    <w:rsid w:val="00907927"/>
    <w:rsid w:val="00911EBE"/>
    <w:rsid w:val="009141EE"/>
    <w:rsid w:val="00915278"/>
    <w:rsid w:val="00915421"/>
    <w:rsid w:val="00915A46"/>
    <w:rsid w:val="009177E3"/>
    <w:rsid w:val="00921067"/>
    <w:rsid w:val="00922177"/>
    <w:rsid w:val="0092247E"/>
    <w:rsid w:val="009230A5"/>
    <w:rsid w:val="00927E49"/>
    <w:rsid w:val="00930395"/>
    <w:rsid w:val="009325D5"/>
    <w:rsid w:val="00932B2F"/>
    <w:rsid w:val="0093351A"/>
    <w:rsid w:val="00934773"/>
    <w:rsid w:val="00935629"/>
    <w:rsid w:val="00940D42"/>
    <w:rsid w:val="00941685"/>
    <w:rsid w:val="00943561"/>
    <w:rsid w:val="00946467"/>
    <w:rsid w:val="00951111"/>
    <w:rsid w:val="00951124"/>
    <w:rsid w:val="00954083"/>
    <w:rsid w:val="00956A82"/>
    <w:rsid w:val="00961B05"/>
    <w:rsid w:val="0096325C"/>
    <w:rsid w:val="00963C21"/>
    <w:rsid w:val="00964433"/>
    <w:rsid w:val="00975CFF"/>
    <w:rsid w:val="00976559"/>
    <w:rsid w:val="00976A8A"/>
    <w:rsid w:val="00983866"/>
    <w:rsid w:val="00983C68"/>
    <w:rsid w:val="009854B0"/>
    <w:rsid w:val="00994322"/>
    <w:rsid w:val="00997354"/>
    <w:rsid w:val="009A1A67"/>
    <w:rsid w:val="009A27E4"/>
    <w:rsid w:val="009A3331"/>
    <w:rsid w:val="009A3A10"/>
    <w:rsid w:val="009A67AF"/>
    <w:rsid w:val="009B1202"/>
    <w:rsid w:val="009B244C"/>
    <w:rsid w:val="009B255C"/>
    <w:rsid w:val="009B2924"/>
    <w:rsid w:val="009B529E"/>
    <w:rsid w:val="009B5EB1"/>
    <w:rsid w:val="009C027F"/>
    <w:rsid w:val="009C19C2"/>
    <w:rsid w:val="009C3BCC"/>
    <w:rsid w:val="009D57DD"/>
    <w:rsid w:val="009D5FCE"/>
    <w:rsid w:val="009D6A79"/>
    <w:rsid w:val="009E0F40"/>
    <w:rsid w:val="009E3031"/>
    <w:rsid w:val="009E33CD"/>
    <w:rsid w:val="009E5D37"/>
    <w:rsid w:val="009E769C"/>
    <w:rsid w:val="009E7FB2"/>
    <w:rsid w:val="009F1568"/>
    <w:rsid w:val="009F3B68"/>
    <w:rsid w:val="009F472B"/>
    <w:rsid w:val="00A001A5"/>
    <w:rsid w:val="00A03EA0"/>
    <w:rsid w:val="00A137AA"/>
    <w:rsid w:val="00A13E19"/>
    <w:rsid w:val="00A248F5"/>
    <w:rsid w:val="00A267B8"/>
    <w:rsid w:val="00A27394"/>
    <w:rsid w:val="00A363CA"/>
    <w:rsid w:val="00A512AE"/>
    <w:rsid w:val="00A61222"/>
    <w:rsid w:val="00A613E9"/>
    <w:rsid w:val="00A61520"/>
    <w:rsid w:val="00A61E1B"/>
    <w:rsid w:val="00A6352C"/>
    <w:rsid w:val="00A65144"/>
    <w:rsid w:val="00A70261"/>
    <w:rsid w:val="00A70599"/>
    <w:rsid w:val="00A70D93"/>
    <w:rsid w:val="00A7293C"/>
    <w:rsid w:val="00A73C8B"/>
    <w:rsid w:val="00A7419B"/>
    <w:rsid w:val="00A80268"/>
    <w:rsid w:val="00A80BDD"/>
    <w:rsid w:val="00A8101C"/>
    <w:rsid w:val="00A84849"/>
    <w:rsid w:val="00A87CF5"/>
    <w:rsid w:val="00A93CA0"/>
    <w:rsid w:val="00A93E3E"/>
    <w:rsid w:val="00A94BFB"/>
    <w:rsid w:val="00A96B7F"/>
    <w:rsid w:val="00A96D40"/>
    <w:rsid w:val="00A97AC1"/>
    <w:rsid w:val="00AA1AA7"/>
    <w:rsid w:val="00AB09D9"/>
    <w:rsid w:val="00AB1C81"/>
    <w:rsid w:val="00AB379D"/>
    <w:rsid w:val="00AB52A7"/>
    <w:rsid w:val="00AB656B"/>
    <w:rsid w:val="00AC0319"/>
    <w:rsid w:val="00AC119E"/>
    <w:rsid w:val="00AD0347"/>
    <w:rsid w:val="00AD12CE"/>
    <w:rsid w:val="00AD1CD8"/>
    <w:rsid w:val="00AD3238"/>
    <w:rsid w:val="00AD534F"/>
    <w:rsid w:val="00AD6E72"/>
    <w:rsid w:val="00AE39F7"/>
    <w:rsid w:val="00AE5AC4"/>
    <w:rsid w:val="00AE6312"/>
    <w:rsid w:val="00AE6ED7"/>
    <w:rsid w:val="00AF5861"/>
    <w:rsid w:val="00AF6665"/>
    <w:rsid w:val="00B02438"/>
    <w:rsid w:val="00B03318"/>
    <w:rsid w:val="00B05B55"/>
    <w:rsid w:val="00B16C33"/>
    <w:rsid w:val="00B17358"/>
    <w:rsid w:val="00B173D7"/>
    <w:rsid w:val="00B20872"/>
    <w:rsid w:val="00B30456"/>
    <w:rsid w:val="00B40419"/>
    <w:rsid w:val="00B42551"/>
    <w:rsid w:val="00B4326A"/>
    <w:rsid w:val="00B5155A"/>
    <w:rsid w:val="00B56287"/>
    <w:rsid w:val="00B57D1B"/>
    <w:rsid w:val="00B636AD"/>
    <w:rsid w:val="00B70D54"/>
    <w:rsid w:val="00B74A3C"/>
    <w:rsid w:val="00B808BC"/>
    <w:rsid w:val="00B82222"/>
    <w:rsid w:val="00B82B7D"/>
    <w:rsid w:val="00B85563"/>
    <w:rsid w:val="00B860DA"/>
    <w:rsid w:val="00B86122"/>
    <w:rsid w:val="00B86B6C"/>
    <w:rsid w:val="00B87158"/>
    <w:rsid w:val="00B9099D"/>
    <w:rsid w:val="00B90CC3"/>
    <w:rsid w:val="00B963A8"/>
    <w:rsid w:val="00B973E0"/>
    <w:rsid w:val="00BB54C3"/>
    <w:rsid w:val="00BB7A07"/>
    <w:rsid w:val="00BC1090"/>
    <w:rsid w:val="00BC2D4C"/>
    <w:rsid w:val="00BC50D2"/>
    <w:rsid w:val="00BC6558"/>
    <w:rsid w:val="00BC7910"/>
    <w:rsid w:val="00BC7D2D"/>
    <w:rsid w:val="00BC7FB4"/>
    <w:rsid w:val="00BD4D27"/>
    <w:rsid w:val="00BE05EC"/>
    <w:rsid w:val="00BE6E8B"/>
    <w:rsid w:val="00BF1A48"/>
    <w:rsid w:val="00BF4216"/>
    <w:rsid w:val="00BF649B"/>
    <w:rsid w:val="00BF7274"/>
    <w:rsid w:val="00C01CD0"/>
    <w:rsid w:val="00C04341"/>
    <w:rsid w:val="00C046C5"/>
    <w:rsid w:val="00C05282"/>
    <w:rsid w:val="00C06082"/>
    <w:rsid w:val="00C10534"/>
    <w:rsid w:val="00C10A06"/>
    <w:rsid w:val="00C10FD8"/>
    <w:rsid w:val="00C11C48"/>
    <w:rsid w:val="00C132E6"/>
    <w:rsid w:val="00C14CF5"/>
    <w:rsid w:val="00C20F69"/>
    <w:rsid w:val="00C21A0F"/>
    <w:rsid w:val="00C23780"/>
    <w:rsid w:val="00C2449D"/>
    <w:rsid w:val="00C24899"/>
    <w:rsid w:val="00C27C27"/>
    <w:rsid w:val="00C315D1"/>
    <w:rsid w:val="00C317FB"/>
    <w:rsid w:val="00C31BF1"/>
    <w:rsid w:val="00C32ABC"/>
    <w:rsid w:val="00C34115"/>
    <w:rsid w:val="00C35090"/>
    <w:rsid w:val="00C44BE3"/>
    <w:rsid w:val="00C467AB"/>
    <w:rsid w:val="00C47C6E"/>
    <w:rsid w:val="00C50C1C"/>
    <w:rsid w:val="00C56186"/>
    <w:rsid w:val="00C62943"/>
    <w:rsid w:val="00C635B6"/>
    <w:rsid w:val="00C644F6"/>
    <w:rsid w:val="00C66221"/>
    <w:rsid w:val="00C66B03"/>
    <w:rsid w:val="00C6759E"/>
    <w:rsid w:val="00C72743"/>
    <w:rsid w:val="00C8076C"/>
    <w:rsid w:val="00C81E61"/>
    <w:rsid w:val="00C8229F"/>
    <w:rsid w:val="00C8579E"/>
    <w:rsid w:val="00C8583E"/>
    <w:rsid w:val="00C85895"/>
    <w:rsid w:val="00C949B0"/>
    <w:rsid w:val="00C961A4"/>
    <w:rsid w:val="00CA163F"/>
    <w:rsid w:val="00CA72F7"/>
    <w:rsid w:val="00CB0D85"/>
    <w:rsid w:val="00CB1758"/>
    <w:rsid w:val="00CB3C2A"/>
    <w:rsid w:val="00CB63A2"/>
    <w:rsid w:val="00CC0AAF"/>
    <w:rsid w:val="00CC2000"/>
    <w:rsid w:val="00CC3AE4"/>
    <w:rsid w:val="00CC618D"/>
    <w:rsid w:val="00CD1DFF"/>
    <w:rsid w:val="00CD3F5F"/>
    <w:rsid w:val="00CD41B6"/>
    <w:rsid w:val="00CD46C0"/>
    <w:rsid w:val="00CD4ADF"/>
    <w:rsid w:val="00CD7DC3"/>
    <w:rsid w:val="00CD7E90"/>
    <w:rsid w:val="00CE5A20"/>
    <w:rsid w:val="00CE5E85"/>
    <w:rsid w:val="00CE6C32"/>
    <w:rsid w:val="00CF1A11"/>
    <w:rsid w:val="00CF39F5"/>
    <w:rsid w:val="00CF45F8"/>
    <w:rsid w:val="00CF47C7"/>
    <w:rsid w:val="00CF7790"/>
    <w:rsid w:val="00D02F22"/>
    <w:rsid w:val="00D04778"/>
    <w:rsid w:val="00D04B73"/>
    <w:rsid w:val="00D04D60"/>
    <w:rsid w:val="00D05E63"/>
    <w:rsid w:val="00D078DD"/>
    <w:rsid w:val="00D07C50"/>
    <w:rsid w:val="00D120DE"/>
    <w:rsid w:val="00D12C81"/>
    <w:rsid w:val="00D23D4A"/>
    <w:rsid w:val="00D23D4F"/>
    <w:rsid w:val="00D24FAB"/>
    <w:rsid w:val="00D26203"/>
    <w:rsid w:val="00D311CE"/>
    <w:rsid w:val="00D35A03"/>
    <w:rsid w:val="00D443D9"/>
    <w:rsid w:val="00D45E1A"/>
    <w:rsid w:val="00D4623C"/>
    <w:rsid w:val="00D478F9"/>
    <w:rsid w:val="00D54298"/>
    <w:rsid w:val="00D56E66"/>
    <w:rsid w:val="00D5748A"/>
    <w:rsid w:val="00D574A8"/>
    <w:rsid w:val="00D652A1"/>
    <w:rsid w:val="00D65EE9"/>
    <w:rsid w:val="00D6712C"/>
    <w:rsid w:val="00D67280"/>
    <w:rsid w:val="00D702A8"/>
    <w:rsid w:val="00D7034B"/>
    <w:rsid w:val="00D75036"/>
    <w:rsid w:val="00D8052E"/>
    <w:rsid w:val="00D8158C"/>
    <w:rsid w:val="00D85999"/>
    <w:rsid w:val="00DA2335"/>
    <w:rsid w:val="00DA47B8"/>
    <w:rsid w:val="00DA7997"/>
    <w:rsid w:val="00DB16CA"/>
    <w:rsid w:val="00DB511E"/>
    <w:rsid w:val="00DB5BD5"/>
    <w:rsid w:val="00DB5FA5"/>
    <w:rsid w:val="00DC0995"/>
    <w:rsid w:val="00DC36C9"/>
    <w:rsid w:val="00DE14F1"/>
    <w:rsid w:val="00DE22E0"/>
    <w:rsid w:val="00DE419E"/>
    <w:rsid w:val="00DF6D15"/>
    <w:rsid w:val="00E2143E"/>
    <w:rsid w:val="00E219FB"/>
    <w:rsid w:val="00E26958"/>
    <w:rsid w:val="00E31A1B"/>
    <w:rsid w:val="00E3288A"/>
    <w:rsid w:val="00E33677"/>
    <w:rsid w:val="00E34339"/>
    <w:rsid w:val="00E43442"/>
    <w:rsid w:val="00E44172"/>
    <w:rsid w:val="00E443AC"/>
    <w:rsid w:val="00E460D2"/>
    <w:rsid w:val="00E52160"/>
    <w:rsid w:val="00E54F1F"/>
    <w:rsid w:val="00E571B8"/>
    <w:rsid w:val="00E57D2C"/>
    <w:rsid w:val="00E66A01"/>
    <w:rsid w:val="00E66E34"/>
    <w:rsid w:val="00E67A18"/>
    <w:rsid w:val="00E70CB0"/>
    <w:rsid w:val="00E74563"/>
    <w:rsid w:val="00E7579E"/>
    <w:rsid w:val="00E75B21"/>
    <w:rsid w:val="00E76859"/>
    <w:rsid w:val="00E7724E"/>
    <w:rsid w:val="00E80CA0"/>
    <w:rsid w:val="00E840FD"/>
    <w:rsid w:val="00E84270"/>
    <w:rsid w:val="00E84E3E"/>
    <w:rsid w:val="00E85683"/>
    <w:rsid w:val="00E856CF"/>
    <w:rsid w:val="00E85F07"/>
    <w:rsid w:val="00E86D7D"/>
    <w:rsid w:val="00E911AA"/>
    <w:rsid w:val="00E91A16"/>
    <w:rsid w:val="00E92378"/>
    <w:rsid w:val="00E92566"/>
    <w:rsid w:val="00E93CEB"/>
    <w:rsid w:val="00EA0B0F"/>
    <w:rsid w:val="00EA212C"/>
    <w:rsid w:val="00EA282B"/>
    <w:rsid w:val="00EA3833"/>
    <w:rsid w:val="00EA3A9E"/>
    <w:rsid w:val="00EA3C45"/>
    <w:rsid w:val="00EA7571"/>
    <w:rsid w:val="00EB4A91"/>
    <w:rsid w:val="00EC1C78"/>
    <w:rsid w:val="00EC2012"/>
    <w:rsid w:val="00EC61DE"/>
    <w:rsid w:val="00ED2E65"/>
    <w:rsid w:val="00ED3225"/>
    <w:rsid w:val="00EE0469"/>
    <w:rsid w:val="00EE266D"/>
    <w:rsid w:val="00EF06B6"/>
    <w:rsid w:val="00EF4636"/>
    <w:rsid w:val="00EF584E"/>
    <w:rsid w:val="00EF69B9"/>
    <w:rsid w:val="00EF7DD2"/>
    <w:rsid w:val="00EF7DF0"/>
    <w:rsid w:val="00F00871"/>
    <w:rsid w:val="00F010EF"/>
    <w:rsid w:val="00F01766"/>
    <w:rsid w:val="00F045DF"/>
    <w:rsid w:val="00F05E67"/>
    <w:rsid w:val="00F0738F"/>
    <w:rsid w:val="00F07C42"/>
    <w:rsid w:val="00F07FD0"/>
    <w:rsid w:val="00F15249"/>
    <w:rsid w:val="00F20FC0"/>
    <w:rsid w:val="00F236AD"/>
    <w:rsid w:val="00F245E9"/>
    <w:rsid w:val="00F24897"/>
    <w:rsid w:val="00F251B5"/>
    <w:rsid w:val="00F3092A"/>
    <w:rsid w:val="00F3242F"/>
    <w:rsid w:val="00F35D6E"/>
    <w:rsid w:val="00F433BD"/>
    <w:rsid w:val="00F43750"/>
    <w:rsid w:val="00F45138"/>
    <w:rsid w:val="00F45B60"/>
    <w:rsid w:val="00F45DD3"/>
    <w:rsid w:val="00F46740"/>
    <w:rsid w:val="00F53E75"/>
    <w:rsid w:val="00F54C3F"/>
    <w:rsid w:val="00F554B2"/>
    <w:rsid w:val="00F556B8"/>
    <w:rsid w:val="00F61B95"/>
    <w:rsid w:val="00F62C36"/>
    <w:rsid w:val="00F70A27"/>
    <w:rsid w:val="00F736F5"/>
    <w:rsid w:val="00F762BA"/>
    <w:rsid w:val="00F77CB7"/>
    <w:rsid w:val="00F801CC"/>
    <w:rsid w:val="00F82094"/>
    <w:rsid w:val="00F8329D"/>
    <w:rsid w:val="00F83649"/>
    <w:rsid w:val="00F84012"/>
    <w:rsid w:val="00F84315"/>
    <w:rsid w:val="00F916CD"/>
    <w:rsid w:val="00F94ABF"/>
    <w:rsid w:val="00FA0E5A"/>
    <w:rsid w:val="00FA3007"/>
    <w:rsid w:val="00FA725D"/>
    <w:rsid w:val="00FA7EFA"/>
    <w:rsid w:val="00FB004E"/>
    <w:rsid w:val="00FB2E6F"/>
    <w:rsid w:val="00FB4A20"/>
    <w:rsid w:val="00FC059C"/>
    <w:rsid w:val="00FC1F4E"/>
    <w:rsid w:val="00FC498E"/>
    <w:rsid w:val="00FC4F09"/>
    <w:rsid w:val="00FC5ECC"/>
    <w:rsid w:val="00FC730D"/>
    <w:rsid w:val="00FC7400"/>
    <w:rsid w:val="00FD06A9"/>
    <w:rsid w:val="00FE00AE"/>
    <w:rsid w:val="00FE19C0"/>
    <w:rsid w:val="00FE1ECE"/>
    <w:rsid w:val="00FE2020"/>
    <w:rsid w:val="00FE2F00"/>
    <w:rsid w:val="00FE3305"/>
    <w:rsid w:val="00FE3A96"/>
    <w:rsid w:val="00FE742B"/>
    <w:rsid w:val="00FF0323"/>
    <w:rsid w:val="00FF0E10"/>
    <w:rsid w:val="00FF19C5"/>
    <w:rsid w:val="00FF401D"/>
    <w:rsid w:val="00FF6D10"/>
    <w:rsid w:val="00FF7745"/>
    <w:rsid w:val="05572661"/>
    <w:rsid w:val="08FD64C7"/>
    <w:rsid w:val="371E2FA8"/>
    <w:rsid w:val="44EB5EB8"/>
    <w:rsid w:val="5FB615D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3"/>
    <w:basedOn w:val="1"/>
    <w:next w:val="1"/>
    <w:qFormat/>
    <w:uiPriority w:val="0"/>
    <w:pPr>
      <w:keepNext/>
      <w:keepLines/>
      <w:spacing w:before="260" w:after="260" w:line="413" w:lineRule="auto"/>
      <w:outlineLvl w:val="2"/>
    </w:pPr>
    <w:rPr>
      <w:rFonts w:eastAsia="宋体"/>
      <w:b/>
      <w:szCs w:val="24"/>
    </w:rPr>
  </w:style>
  <w:style w:type="paragraph" w:styleId="3">
    <w:name w:val="heading 4"/>
    <w:basedOn w:val="1"/>
    <w:next w:val="1"/>
    <w:link w:val="22"/>
    <w:qFormat/>
    <w:uiPriority w:val="0"/>
    <w:pPr>
      <w:keepNext/>
      <w:keepLines/>
      <w:spacing w:before="280" w:after="290" w:line="376" w:lineRule="auto"/>
      <w:outlineLvl w:val="3"/>
    </w:pPr>
    <w:rPr>
      <w:rFonts w:ascii="Cambria" w:hAnsi="Cambria" w:eastAsia="宋体"/>
      <w:b/>
      <w:bCs/>
      <w:sz w:val="28"/>
      <w:szCs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unhideWhenUsed/>
    <w:qFormat/>
    <w:uiPriority w:val="0"/>
    <w:pPr>
      <w:ind w:left="420" w:leftChars="200"/>
    </w:pPr>
    <w:rPr>
      <w:rFonts w:asciiTheme="minorHAnsi" w:hAnsiTheme="minorHAnsi" w:eastAsiaTheme="minorEastAsia" w:cstheme="minorBidi"/>
      <w:sz w:val="21"/>
      <w:szCs w:val="24"/>
    </w:rPr>
  </w:style>
  <w:style w:type="paragraph" w:styleId="5">
    <w:name w:val="Body Text Indent"/>
    <w:basedOn w:val="1"/>
    <w:qFormat/>
    <w:uiPriority w:val="0"/>
    <w:pPr>
      <w:ind w:firstLine="560" w:firstLineChars="200"/>
    </w:pPr>
    <w:rPr>
      <w:rFonts w:eastAsia="宋体"/>
      <w:sz w:val="28"/>
      <w:szCs w:val="24"/>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rPr>
  </w:style>
  <w:style w:type="paragraph" w:customStyle="1" w:styleId="1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方正仿宋"/>
      <w:szCs w:val="24"/>
    </w:rPr>
  </w:style>
  <w:style w:type="paragraph" w:customStyle="1" w:styleId="16">
    <w:name w:val="列出段落1"/>
    <w:basedOn w:val="1"/>
    <w:qFormat/>
    <w:uiPriority w:val="0"/>
    <w:pPr>
      <w:ind w:firstLine="420" w:firstLineChars="200"/>
    </w:pPr>
    <w:rPr>
      <w:rFonts w:eastAsia="宋体"/>
      <w:sz w:val="21"/>
      <w:szCs w:val="24"/>
    </w:rPr>
  </w:style>
  <w:style w:type="paragraph" w:customStyle="1" w:styleId="17">
    <w:name w:val="_Style 8"/>
    <w:basedOn w:val="1"/>
    <w:qFormat/>
    <w:uiPriority w:val="0"/>
    <w:pPr>
      <w:widowControl/>
      <w:spacing w:after="160" w:line="240" w:lineRule="exact"/>
      <w:jc w:val="left"/>
    </w:pPr>
    <w:rPr>
      <w:rFonts w:eastAsia="宋体"/>
      <w:sz w:val="21"/>
      <w:szCs w:val="24"/>
    </w:rPr>
  </w:style>
  <w:style w:type="paragraph" w:customStyle="1" w:styleId="18">
    <w:name w:val="Char Char Char Char"/>
    <w:basedOn w:val="1"/>
    <w:qFormat/>
    <w:uiPriority w:val="0"/>
    <w:pPr>
      <w:widowControl/>
      <w:spacing w:after="160" w:line="240" w:lineRule="exact"/>
      <w:jc w:val="left"/>
    </w:pPr>
  </w:style>
  <w:style w:type="paragraph" w:customStyle="1" w:styleId="19">
    <w:name w:val="Char"/>
    <w:basedOn w:val="1"/>
    <w:qFormat/>
    <w:uiPriority w:val="0"/>
    <w:pPr>
      <w:tabs>
        <w:tab w:val="left" w:pos="360"/>
      </w:tabs>
    </w:pPr>
    <w:rPr>
      <w:rFonts w:eastAsia="方正仿宋"/>
      <w:szCs w:val="24"/>
    </w:rPr>
  </w:style>
  <w:style w:type="paragraph" w:customStyle="1" w:styleId="20">
    <w:name w:val="Char1"/>
    <w:basedOn w:val="1"/>
    <w:qFormat/>
    <w:uiPriority w:val="0"/>
    <w:pPr>
      <w:tabs>
        <w:tab w:val="left" w:pos="360"/>
      </w:tabs>
    </w:pPr>
    <w:rPr>
      <w:rFonts w:eastAsia="宋体"/>
      <w:sz w:val="21"/>
      <w:szCs w:val="24"/>
    </w:rPr>
  </w:style>
  <w:style w:type="paragraph" w:customStyle="1" w:styleId="21">
    <w:name w:val="列出段落11"/>
    <w:basedOn w:val="1"/>
    <w:qFormat/>
    <w:uiPriority w:val="0"/>
    <w:pPr>
      <w:ind w:firstLine="420" w:firstLineChars="200"/>
    </w:pPr>
    <w:rPr>
      <w:rFonts w:ascii="Calibri" w:hAnsi="Calibri"/>
      <w:szCs w:val="22"/>
    </w:rPr>
  </w:style>
  <w:style w:type="character" w:customStyle="1" w:styleId="22">
    <w:name w:val="标题 4 Char"/>
    <w:basedOn w:val="12"/>
    <w:link w:val="3"/>
    <w:qFormat/>
    <w:uiPriority w:val="0"/>
    <w:rPr>
      <w:rFonts w:ascii="Cambria" w:hAnsi="Cambria"/>
      <w:b/>
      <w:bCs/>
      <w:kern w:val="2"/>
      <w:sz w:val="28"/>
      <w:szCs w:val="28"/>
    </w:rPr>
  </w:style>
  <w:style w:type="paragraph" w:customStyle="1" w:styleId="23">
    <w:name w:val="BodyText"/>
    <w:basedOn w:val="1"/>
    <w:qFormat/>
    <w:uiPriority w:val="0"/>
    <w:pPr>
      <w:spacing w:after="120"/>
      <w:textAlignment w:val="baseline"/>
    </w:pPr>
    <w:rPr>
      <w:rFonts w:asciiTheme="minorHAnsi" w:hAnsiTheme="minorHAnsi" w:eastAsiaTheme="minorEastAsia" w:cstheme="minorBidi"/>
      <w:sz w:val="21"/>
      <w:szCs w:val="24"/>
    </w:rPr>
  </w:style>
  <w:style w:type="paragraph" w:customStyle="1" w:styleId="2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6</Pages>
  <Words>2201</Words>
  <Characters>2270</Characters>
  <Lines>2</Lines>
  <Paragraphs>5</Paragraphs>
  <TotalTime>11</TotalTime>
  <ScaleCrop>false</ScaleCrop>
  <LinksUpToDate>false</LinksUpToDate>
  <CharactersWithSpaces>2306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2022-04-01T06:40:00Z</dcterms:created>
  <dc:creator>微软中国</dc:creator>
  <cp:lastModifiedBy>徐菲</cp:lastModifiedBy>
  <cp:lastPrinted>2017-12-27T09:48:00Z</cp:lastPrinted>
  <dcterms:modified xsi:type="dcterms:W3CDTF">2022-04-11T06:41:25Z</dcterms:modified>
  <dc:title>（来文单位：□□□□）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014ECCF0588343429FB72F1D3055B592</vt:lpwstr>
  </property>
</Properties>
</file>