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56" w:beforeLines="50" w:after="156" w:afterLines="50" w:line="594" w:lineRule="exact"/>
        <w:jc w:val="center"/>
        <w:rPr>
          <w:rFonts w:ascii="Times New Roman" w:hAnsi="Times New Roman" w:eastAsia="方正小标宋_GBK" w:cs="方正小标宋_GBK"/>
          <w:color w:val="000000" w:themeColor="text1"/>
          <w:sz w:val="36"/>
          <w:szCs w:val="36"/>
          <w14:textFill>
            <w14:solidFill>
              <w14:schemeClr w14:val="tx1"/>
            </w14:solidFill>
          </w14:textFill>
        </w:rPr>
      </w:pPr>
      <w:bookmarkStart w:id="0" w:name="_GoBack"/>
      <w:bookmarkEnd w:id="0"/>
      <w:r>
        <w:rPr>
          <w:rFonts w:hint="eastAsia" w:ascii="Times New Roman" w:hAnsi="Times New Roman" w:eastAsia="方正小标宋_GBK" w:cs="方正小标宋_GBK"/>
          <w:color w:val="000000" w:themeColor="text1"/>
          <w:sz w:val="36"/>
          <w:szCs w:val="36"/>
          <w14:textFill>
            <w14:solidFill>
              <w14:schemeClr w14:val="tx1"/>
            </w14:solidFill>
          </w14:textFill>
        </w:rPr>
        <w:t>重庆市</w:t>
      </w:r>
      <w:r>
        <w:rPr>
          <w:rFonts w:hint="eastAsia" w:ascii="Times New Roman" w:hAnsi="Times New Roman" w:eastAsia="方正小标宋_GBK" w:cs="方正小标宋_GBK"/>
          <w:color w:val="000000" w:themeColor="text1"/>
          <w:sz w:val="36"/>
          <w:szCs w:val="36"/>
          <w:lang w:eastAsia="zh-CN"/>
          <w14:textFill>
            <w14:solidFill>
              <w14:schemeClr w14:val="tx1"/>
            </w14:solidFill>
          </w14:textFill>
        </w:rPr>
        <w:t>渝北</w:t>
      </w:r>
      <w:r>
        <w:rPr>
          <w:rFonts w:hint="eastAsia" w:ascii="Times New Roman" w:hAnsi="Times New Roman" w:eastAsia="方正小标宋_GBK" w:cs="方正小标宋_GBK"/>
          <w:color w:val="000000" w:themeColor="text1"/>
          <w:sz w:val="36"/>
          <w:szCs w:val="36"/>
          <w14:textFill>
            <w14:solidFill>
              <w14:schemeClr w14:val="tx1"/>
            </w14:solidFill>
          </w14:textFill>
        </w:rPr>
        <w:t>区公共法律服务领域政务公开标准目录（2024年版）</w:t>
      </w:r>
    </w:p>
    <w:tbl>
      <w:tblPr>
        <w:tblStyle w:val="3"/>
        <w:tblW w:w="13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726"/>
        <w:gridCol w:w="1324"/>
        <w:gridCol w:w="1104"/>
        <w:gridCol w:w="2699"/>
        <w:gridCol w:w="1224"/>
        <w:gridCol w:w="1188"/>
        <w:gridCol w:w="1072"/>
        <w:gridCol w:w="684"/>
        <w:gridCol w:w="657"/>
        <w:gridCol w:w="681"/>
        <w:gridCol w:w="762"/>
        <w:gridCol w:w="425"/>
        <w:gridCol w:w="430"/>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625" w:type="dxa"/>
            <w:vMerge w:val="restart"/>
            <w:vAlign w:val="center"/>
          </w:tcPr>
          <w:p>
            <w:pPr>
              <w:pStyle w:val="2"/>
              <w:spacing w:line="240" w:lineRule="exact"/>
              <w:jc w:val="center"/>
              <w:textAlignment w:val="baseline"/>
              <w:rPr>
                <w:rFonts w:cs="方正黑体_GBK"/>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序</w:t>
            </w:r>
          </w:p>
          <w:p>
            <w:pPr>
              <w:pStyle w:val="2"/>
              <w:spacing w:line="240" w:lineRule="exact"/>
              <w:jc w:val="center"/>
              <w:textAlignment w:val="baseline"/>
              <w:rPr>
                <w:rFonts w:cs="方正黑体_GBK"/>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号</w:t>
            </w:r>
          </w:p>
        </w:tc>
        <w:tc>
          <w:tcPr>
            <w:tcW w:w="2050" w:type="dxa"/>
            <w:gridSpan w:val="2"/>
            <w:vAlign w:val="center"/>
          </w:tcPr>
          <w:p>
            <w:pPr>
              <w:pStyle w:val="2"/>
              <w:spacing w:line="240" w:lineRule="exact"/>
              <w:jc w:val="center"/>
              <w:textAlignment w:val="baseline"/>
              <w:rPr>
                <w:rFonts w:cs="方正黑体_GBK"/>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公开事项</w:t>
            </w:r>
          </w:p>
        </w:tc>
        <w:tc>
          <w:tcPr>
            <w:tcW w:w="1104" w:type="dxa"/>
            <w:vMerge w:val="restart"/>
            <w:vAlign w:val="center"/>
          </w:tcPr>
          <w:p>
            <w:pPr>
              <w:pStyle w:val="2"/>
              <w:spacing w:line="240" w:lineRule="exact"/>
              <w:jc w:val="center"/>
              <w:textAlignment w:val="baseline"/>
              <w:rPr>
                <w:rFonts w:cs="方正黑体_GBK"/>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公开内容</w:t>
            </w:r>
          </w:p>
          <w:p>
            <w:pPr>
              <w:pStyle w:val="2"/>
              <w:spacing w:line="240" w:lineRule="exact"/>
              <w:jc w:val="center"/>
              <w:textAlignment w:val="baseline"/>
              <w:rPr>
                <w:rFonts w:cs="方正黑体_GBK"/>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（要素）</w:t>
            </w:r>
          </w:p>
        </w:tc>
        <w:tc>
          <w:tcPr>
            <w:tcW w:w="2699" w:type="dxa"/>
            <w:vMerge w:val="restart"/>
            <w:vAlign w:val="center"/>
          </w:tcPr>
          <w:p>
            <w:pPr>
              <w:pStyle w:val="2"/>
              <w:spacing w:line="240" w:lineRule="exact"/>
              <w:jc w:val="center"/>
              <w:textAlignment w:val="baseline"/>
              <w:rPr>
                <w:rFonts w:cs="方正黑体_GBK"/>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公开依据</w:t>
            </w:r>
          </w:p>
        </w:tc>
        <w:tc>
          <w:tcPr>
            <w:tcW w:w="1224" w:type="dxa"/>
            <w:vMerge w:val="restart"/>
            <w:vAlign w:val="center"/>
          </w:tcPr>
          <w:p>
            <w:pPr>
              <w:pStyle w:val="2"/>
              <w:spacing w:line="240" w:lineRule="exact"/>
              <w:jc w:val="center"/>
              <w:textAlignment w:val="baseline"/>
              <w:rPr>
                <w:rFonts w:cs="方正黑体_GBK"/>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公开</w:t>
            </w:r>
          </w:p>
          <w:p>
            <w:pPr>
              <w:pStyle w:val="2"/>
              <w:spacing w:line="240" w:lineRule="exact"/>
              <w:jc w:val="center"/>
              <w:textAlignment w:val="baseline"/>
              <w:rPr>
                <w:rFonts w:cs="方正黑体_GBK"/>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时限</w:t>
            </w:r>
          </w:p>
        </w:tc>
        <w:tc>
          <w:tcPr>
            <w:tcW w:w="1188" w:type="dxa"/>
            <w:vMerge w:val="restart"/>
            <w:vAlign w:val="center"/>
          </w:tcPr>
          <w:p>
            <w:pPr>
              <w:pStyle w:val="2"/>
              <w:spacing w:line="240" w:lineRule="exact"/>
              <w:jc w:val="center"/>
              <w:textAlignment w:val="baseline"/>
              <w:rPr>
                <w:rFonts w:cs="方正黑体_GBK"/>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公开</w:t>
            </w:r>
          </w:p>
          <w:p>
            <w:pPr>
              <w:pStyle w:val="2"/>
              <w:spacing w:line="240" w:lineRule="exact"/>
              <w:jc w:val="center"/>
              <w:textAlignment w:val="baseline"/>
              <w:rPr>
                <w:rFonts w:cs="方正黑体_GBK"/>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主体</w:t>
            </w:r>
          </w:p>
        </w:tc>
        <w:tc>
          <w:tcPr>
            <w:tcW w:w="1072" w:type="dxa"/>
            <w:vMerge w:val="restart"/>
            <w:vAlign w:val="center"/>
          </w:tcPr>
          <w:p>
            <w:pPr>
              <w:pStyle w:val="2"/>
              <w:spacing w:line="240" w:lineRule="exact"/>
              <w:jc w:val="center"/>
              <w:textAlignment w:val="baseline"/>
              <w:rPr>
                <w:rFonts w:cs="方正黑体_GBK"/>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公开渠道</w:t>
            </w:r>
          </w:p>
          <w:p>
            <w:pPr>
              <w:pStyle w:val="2"/>
              <w:spacing w:line="240" w:lineRule="exact"/>
              <w:jc w:val="center"/>
              <w:textAlignment w:val="baseline"/>
              <w:rPr>
                <w:rFonts w:cs="方正黑体_GBK"/>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和载体</w:t>
            </w:r>
          </w:p>
        </w:tc>
        <w:tc>
          <w:tcPr>
            <w:tcW w:w="1341" w:type="dxa"/>
            <w:gridSpan w:val="2"/>
            <w:vAlign w:val="center"/>
          </w:tcPr>
          <w:p>
            <w:pPr>
              <w:pStyle w:val="2"/>
              <w:spacing w:line="240" w:lineRule="exact"/>
              <w:jc w:val="center"/>
              <w:textAlignment w:val="baseline"/>
              <w:rPr>
                <w:rFonts w:cs="方正黑体_GBK"/>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公开对象</w:t>
            </w:r>
          </w:p>
        </w:tc>
        <w:tc>
          <w:tcPr>
            <w:tcW w:w="1443" w:type="dxa"/>
            <w:gridSpan w:val="2"/>
            <w:vAlign w:val="center"/>
          </w:tcPr>
          <w:p>
            <w:pPr>
              <w:pStyle w:val="2"/>
              <w:spacing w:line="240" w:lineRule="exact"/>
              <w:jc w:val="center"/>
              <w:textAlignment w:val="baseline"/>
              <w:rPr>
                <w:rFonts w:cs="方正黑体_GBK"/>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公开方式</w:t>
            </w:r>
          </w:p>
        </w:tc>
        <w:tc>
          <w:tcPr>
            <w:tcW w:w="864" w:type="dxa"/>
            <w:gridSpan w:val="3"/>
            <w:vAlign w:val="center"/>
          </w:tcPr>
          <w:p>
            <w:pPr>
              <w:pStyle w:val="2"/>
              <w:spacing w:line="240" w:lineRule="exact"/>
              <w:jc w:val="center"/>
              <w:textAlignment w:val="baseline"/>
              <w:rPr>
                <w:rFonts w:cs="方正黑体_GBK"/>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55" w:hRule="atLeast"/>
          <w:tblHeader/>
          <w:jc w:val="center"/>
        </w:trPr>
        <w:tc>
          <w:tcPr>
            <w:tcW w:w="625" w:type="dxa"/>
            <w:vMerge w:val="continue"/>
            <w:vAlign w:val="center"/>
          </w:tcPr>
          <w:p>
            <w:pPr>
              <w:pStyle w:val="2"/>
              <w:spacing w:line="240" w:lineRule="exact"/>
              <w:jc w:val="center"/>
              <w:rPr>
                <w:rFonts w:cs="方正仿宋_GBK"/>
                <w:color w:val="000000" w:themeColor="text1"/>
                <w:szCs w:val="21"/>
                <w14:textFill>
                  <w14:solidFill>
                    <w14:schemeClr w14:val="tx1"/>
                  </w14:solidFill>
                </w14:textFill>
              </w:rPr>
            </w:pPr>
          </w:p>
        </w:tc>
        <w:tc>
          <w:tcPr>
            <w:tcW w:w="726" w:type="dxa"/>
            <w:vAlign w:val="center"/>
          </w:tcPr>
          <w:p>
            <w:pPr>
              <w:pStyle w:val="2"/>
              <w:spacing w:line="240" w:lineRule="exact"/>
              <w:jc w:val="center"/>
              <w:rPr>
                <w:rFonts w:cs="方正黑体_GBK"/>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一级</w:t>
            </w:r>
          </w:p>
          <w:p>
            <w:pPr>
              <w:pStyle w:val="2"/>
              <w:spacing w:line="240" w:lineRule="exact"/>
              <w:jc w:val="center"/>
              <w:rPr>
                <w:rFonts w:cs="方正黑体_GBK"/>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事项</w:t>
            </w:r>
          </w:p>
        </w:tc>
        <w:tc>
          <w:tcPr>
            <w:tcW w:w="1324" w:type="dxa"/>
            <w:vAlign w:val="center"/>
          </w:tcPr>
          <w:p>
            <w:pPr>
              <w:pStyle w:val="2"/>
              <w:spacing w:line="240" w:lineRule="exact"/>
              <w:jc w:val="center"/>
              <w:rPr>
                <w:rFonts w:cs="方正黑体_GBK"/>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二级</w:t>
            </w:r>
          </w:p>
          <w:p>
            <w:pPr>
              <w:pStyle w:val="2"/>
              <w:spacing w:line="240" w:lineRule="exact"/>
              <w:jc w:val="center"/>
              <w:rPr>
                <w:rFonts w:cs="方正黑体_GBK"/>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事项</w:t>
            </w:r>
          </w:p>
        </w:tc>
        <w:tc>
          <w:tcPr>
            <w:tcW w:w="1104" w:type="dxa"/>
            <w:vMerge w:val="continue"/>
            <w:vAlign w:val="center"/>
          </w:tcPr>
          <w:p>
            <w:pPr>
              <w:pStyle w:val="2"/>
              <w:spacing w:line="240" w:lineRule="exact"/>
              <w:jc w:val="center"/>
              <w:rPr>
                <w:rFonts w:cs="方正仿宋_GBK"/>
                <w:color w:val="000000" w:themeColor="text1"/>
                <w:szCs w:val="21"/>
                <w14:textFill>
                  <w14:solidFill>
                    <w14:schemeClr w14:val="tx1"/>
                  </w14:solidFill>
                </w14:textFill>
              </w:rPr>
            </w:pPr>
          </w:p>
        </w:tc>
        <w:tc>
          <w:tcPr>
            <w:tcW w:w="2699" w:type="dxa"/>
            <w:vMerge w:val="continue"/>
            <w:vAlign w:val="center"/>
          </w:tcPr>
          <w:p>
            <w:pPr>
              <w:pStyle w:val="2"/>
              <w:spacing w:line="240" w:lineRule="exact"/>
              <w:rPr>
                <w:rFonts w:cs="方正仿宋_GBK"/>
                <w:color w:val="000000" w:themeColor="text1"/>
                <w:szCs w:val="21"/>
                <w14:textFill>
                  <w14:solidFill>
                    <w14:schemeClr w14:val="tx1"/>
                  </w14:solidFill>
                </w14:textFill>
              </w:rPr>
            </w:pPr>
          </w:p>
        </w:tc>
        <w:tc>
          <w:tcPr>
            <w:tcW w:w="1224" w:type="dxa"/>
            <w:vMerge w:val="continue"/>
            <w:vAlign w:val="center"/>
          </w:tcPr>
          <w:p>
            <w:pPr>
              <w:pStyle w:val="2"/>
              <w:spacing w:line="240" w:lineRule="exact"/>
              <w:rPr>
                <w:rFonts w:cs="方正仿宋_GBK"/>
                <w:color w:val="000000" w:themeColor="text1"/>
                <w:szCs w:val="21"/>
                <w14:textFill>
                  <w14:solidFill>
                    <w14:schemeClr w14:val="tx1"/>
                  </w14:solidFill>
                </w14:textFill>
              </w:rPr>
            </w:pPr>
          </w:p>
        </w:tc>
        <w:tc>
          <w:tcPr>
            <w:tcW w:w="1188" w:type="dxa"/>
            <w:vMerge w:val="continue"/>
            <w:vAlign w:val="center"/>
          </w:tcPr>
          <w:p>
            <w:pPr>
              <w:pStyle w:val="2"/>
              <w:spacing w:line="240" w:lineRule="exact"/>
              <w:jc w:val="center"/>
              <w:rPr>
                <w:rFonts w:cs="方正仿宋_GBK"/>
                <w:color w:val="000000" w:themeColor="text1"/>
                <w:szCs w:val="21"/>
                <w14:textFill>
                  <w14:solidFill>
                    <w14:schemeClr w14:val="tx1"/>
                  </w14:solidFill>
                </w14:textFill>
              </w:rPr>
            </w:pPr>
          </w:p>
        </w:tc>
        <w:tc>
          <w:tcPr>
            <w:tcW w:w="1072" w:type="dxa"/>
            <w:vMerge w:val="continue"/>
            <w:vAlign w:val="center"/>
          </w:tcPr>
          <w:p>
            <w:pPr>
              <w:pStyle w:val="2"/>
              <w:spacing w:line="240" w:lineRule="exact"/>
              <w:jc w:val="center"/>
              <w:rPr>
                <w:rFonts w:cs="方正仿宋_GBK"/>
                <w:color w:val="000000" w:themeColor="text1"/>
                <w:szCs w:val="21"/>
                <w14:textFill>
                  <w14:solidFill>
                    <w14:schemeClr w14:val="tx1"/>
                  </w14:solidFill>
                </w14:textFill>
              </w:rPr>
            </w:pPr>
          </w:p>
        </w:tc>
        <w:tc>
          <w:tcPr>
            <w:tcW w:w="684" w:type="dxa"/>
            <w:vAlign w:val="center"/>
          </w:tcPr>
          <w:p>
            <w:pPr>
              <w:pStyle w:val="2"/>
              <w:spacing w:line="240" w:lineRule="exact"/>
              <w:jc w:val="center"/>
              <w:rPr>
                <w:rFonts w:cs="方正黑体_GBK"/>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全</w:t>
            </w:r>
          </w:p>
          <w:p>
            <w:pPr>
              <w:pStyle w:val="2"/>
              <w:spacing w:line="240" w:lineRule="exact"/>
              <w:jc w:val="center"/>
              <w:rPr>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社会</w:t>
            </w:r>
          </w:p>
        </w:tc>
        <w:tc>
          <w:tcPr>
            <w:tcW w:w="657" w:type="dxa"/>
            <w:vAlign w:val="center"/>
          </w:tcPr>
          <w:p>
            <w:pPr>
              <w:pStyle w:val="2"/>
              <w:spacing w:line="240" w:lineRule="exact"/>
              <w:jc w:val="center"/>
              <w:rPr>
                <w:rFonts w:cs="方正黑体_GBK"/>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特定</w:t>
            </w:r>
          </w:p>
          <w:p>
            <w:pPr>
              <w:pStyle w:val="2"/>
              <w:spacing w:line="240" w:lineRule="exact"/>
              <w:jc w:val="center"/>
              <w:rPr>
                <w:rFonts w:cs="方正仿宋_GBK"/>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群体</w:t>
            </w:r>
          </w:p>
        </w:tc>
        <w:tc>
          <w:tcPr>
            <w:tcW w:w="681" w:type="dxa"/>
            <w:vAlign w:val="center"/>
          </w:tcPr>
          <w:p>
            <w:pPr>
              <w:pStyle w:val="2"/>
              <w:spacing w:line="240" w:lineRule="exact"/>
              <w:jc w:val="center"/>
              <w:textAlignment w:val="baseline"/>
              <w:rPr>
                <w:rFonts w:cs="方正黑体_GBK"/>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主动</w:t>
            </w:r>
          </w:p>
          <w:p>
            <w:pPr>
              <w:pStyle w:val="2"/>
              <w:spacing w:line="240" w:lineRule="exact"/>
              <w:jc w:val="center"/>
              <w:textAlignment w:val="baseline"/>
              <w:rPr>
                <w:rFonts w:cs="方正黑体_GBK"/>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公开</w:t>
            </w:r>
          </w:p>
        </w:tc>
        <w:tc>
          <w:tcPr>
            <w:tcW w:w="762" w:type="dxa"/>
            <w:vAlign w:val="center"/>
          </w:tcPr>
          <w:p>
            <w:pPr>
              <w:pStyle w:val="2"/>
              <w:spacing w:line="240" w:lineRule="exact"/>
              <w:jc w:val="center"/>
              <w:textAlignment w:val="baseline"/>
              <w:rPr>
                <w:rFonts w:cs="方正黑体_GBK"/>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依申</w:t>
            </w:r>
          </w:p>
          <w:p>
            <w:pPr>
              <w:pStyle w:val="2"/>
              <w:spacing w:line="240" w:lineRule="exact"/>
              <w:jc w:val="center"/>
              <w:textAlignment w:val="baseline"/>
              <w:rPr>
                <w:rFonts w:cs="方正黑体_GBK"/>
                <w:color w:val="000000" w:themeColor="text1"/>
                <w:szCs w:val="21"/>
                <w14:textFill>
                  <w14:solidFill>
                    <w14:schemeClr w14:val="tx1"/>
                  </w14:solidFill>
                </w14:textFill>
              </w:rPr>
            </w:pPr>
            <w:r>
              <w:rPr>
                <w:rFonts w:hint="eastAsia" w:cs="方正黑体_GBK"/>
                <w:color w:val="000000" w:themeColor="text1"/>
                <w:w w:val="80"/>
                <w:szCs w:val="21"/>
                <w14:textFill>
                  <w14:solidFill>
                    <w14:schemeClr w14:val="tx1"/>
                  </w14:solidFill>
                </w14:textFill>
              </w:rPr>
              <w:t>请公开</w:t>
            </w:r>
          </w:p>
        </w:tc>
        <w:tc>
          <w:tcPr>
            <w:tcW w:w="425" w:type="dxa"/>
            <w:vAlign w:val="center"/>
          </w:tcPr>
          <w:p>
            <w:pPr>
              <w:pStyle w:val="2"/>
              <w:spacing w:line="240" w:lineRule="exact"/>
              <w:jc w:val="center"/>
              <w:textAlignment w:val="baseline"/>
              <w:rPr>
                <w:rFonts w:cs="方正黑体_GBK"/>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县</w:t>
            </w:r>
          </w:p>
          <w:p>
            <w:pPr>
              <w:pStyle w:val="2"/>
              <w:spacing w:line="240" w:lineRule="exact"/>
              <w:jc w:val="center"/>
              <w:textAlignment w:val="baseline"/>
              <w:rPr>
                <w:rFonts w:cs="方正黑体_GBK"/>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级</w:t>
            </w:r>
          </w:p>
        </w:tc>
        <w:tc>
          <w:tcPr>
            <w:tcW w:w="430" w:type="dxa"/>
            <w:vAlign w:val="center"/>
          </w:tcPr>
          <w:p>
            <w:pPr>
              <w:pStyle w:val="2"/>
              <w:spacing w:line="240" w:lineRule="exact"/>
              <w:jc w:val="center"/>
              <w:textAlignment w:val="baseline"/>
              <w:rPr>
                <w:rFonts w:cs="方正黑体_GBK"/>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乡</w:t>
            </w:r>
          </w:p>
          <w:p>
            <w:pPr>
              <w:pStyle w:val="2"/>
              <w:spacing w:line="240" w:lineRule="exact"/>
              <w:jc w:val="center"/>
              <w:textAlignment w:val="baseline"/>
              <w:rPr>
                <w:rFonts w:cs="方正黑体_GBK"/>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55" w:hRule="atLeast"/>
          <w:tblHeader/>
          <w:jc w:val="center"/>
        </w:trPr>
        <w:tc>
          <w:tcPr>
            <w:tcW w:w="625"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1</w:t>
            </w:r>
          </w:p>
        </w:tc>
        <w:tc>
          <w:tcPr>
            <w:tcW w:w="726"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行政许可</w:t>
            </w:r>
          </w:p>
        </w:tc>
        <w:tc>
          <w:tcPr>
            <w:tcW w:w="1324"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基层法律服务工作者执业、变更、注销许可</w:t>
            </w:r>
          </w:p>
        </w:tc>
        <w:tc>
          <w:tcPr>
            <w:tcW w:w="1104"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办事指南（依据、条件、程序）、准予行政许可决定</w:t>
            </w:r>
          </w:p>
        </w:tc>
        <w:tc>
          <w:tcPr>
            <w:tcW w:w="2699" w:type="dxa"/>
            <w:vAlign w:val="center"/>
          </w:tcPr>
          <w:p>
            <w:pPr>
              <w:spacing w:line="260" w:lineRule="exact"/>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基层法律服务工作者管理办法》（司法部令2017年第138号）《国务院对确需保留的行政审批项目设定行政许可的决定》（国务院令2016年第617号）《国务院关于第六批取消和调整行政审批项目的决定》（国发〔2012〕52号）《中华人民共和国行政许可法》《中华人民共和国政府信息公开条例》《国务院办公厅关于全面推行行政执法公示制度执法全过程记录制度重大执法决定法制审核制度的指导意见》（国办发〔2018〕118号）</w:t>
            </w:r>
          </w:p>
        </w:tc>
        <w:tc>
          <w:tcPr>
            <w:tcW w:w="1224" w:type="dxa"/>
            <w:vAlign w:val="center"/>
          </w:tcPr>
          <w:p>
            <w:pPr>
              <w:spacing w:line="260" w:lineRule="exact"/>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制作或获取信息之日起7个工作日内</w:t>
            </w:r>
          </w:p>
        </w:tc>
        <w:tc>
          <w:tcPr>
            <w:tcW w:w="1188"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区县</w:t>
            </w:r>
          </w:p>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司法局</w:t>
            </w:r>
          </w:p>
        </w:tc>
        <w:tc>
          <w:tcPr>
            <w:tcW w:w="1072"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重庆市网上办事大厅（渝快办）、区县政府门户网站</w:t>
            </w:r>
          </w:p>
        </w:tc>
        <w:tc>
          <w:tcPr>
            <w:tcW w:w="684"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w:t>
            </w:r>
          </w:p>
        </w:tc>
        <w:tc>
          <w:tcPr>
            <w:tcW w:w="657"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p>
        </w:tc>
        <w:tc>
          <w:tcPr>
            <w:tcW w:w="681"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w:t>
            </w:r>
          </w:p>
        </w:tc>
        <w:tc>
          <w:tcPr>
            <w:tcW w:w="762"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p>
        </w:tc>
        <w:tc>
          <w:tcPr>
            <w:tcW w:w="425"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w:t>
            </w:r>
          </w:p>
        </w:tc>
        <w:tc>
          <w:tcPr>
            <w:tcW w:w="430"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670" w:hRule="atLeast"/>
          <w:tblHeader/>
          <w:jc w:val="center"/>
        </w:trPr>
        <w:tc>
          <w:tcPr>
            <w:tcW w:w="625"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2</w:t>
            </w:r>
          </w:p>
        </w:tc>
        <w:tc>
          <w:tcPr>
            <w:tcW w:w="726"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行政处罚</w:t>
            </w:r>
          </w:p>
        </w:tc>
        <w:tc>
          <w:tcPr>
            <w:tcW w:w="1324"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法律服务行业行政处罚</w:t>
            </w:r>
          </w:p>
        </w:tc>
        <w:tc>
          <w:tcPr>
            <w:tcW w:w="1104"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依据、条件、程序以及行政处罚决定</w:t>
            </w:r>
          </w:p>
        </w:tc>
        <w:tc>
          <w:tcPr>
            <w:tcW w:w="2699" w:type="dxa"/>
            <w:vAlign w:val="center"/>
          </w:tcPr>
          <w:p>
            <w:pPr>
              <w:spacing w:line="260" w:lineRule="exact"/>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《中华人民共和国行政处罚法》《中华人民共和国政府信息公开条例》《国务院办公厅关于全面推行行政执法公示制度执法全过程记录制度重大执法决定法制审核制度的指导意见》（国办发〔2018〕118号）</w:t>
            </w:r>
          </w:p>
        </w:tc>
        <w:tc>
          <w:tcPr>
            <w:tcW w:w="1224" w:type="dxa"/>
            <w:vAlign w:val="center"/>
          </w:tcPr>
          <w:p>
            <w:pPr>
              <w:spacing w:line="260" w:lineRule="exact"/>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制作或获取信息之日起7个工作日内</w:t>
            </w:r>
          </w:p>
        </w:tc>
        <w:tc>
          <w:tcPr>
            <w:tcW w:w="1188"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区县</w:t>
            </w:r>
          </w:p>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司法局</w:t>
            </w:r>
          </w:p>
        </w:tc>
        <w:tc>
          <w:tcPr>
            <w:tcW w:w="1072"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区县政府门户网站</w:t>
            </w:r>
          </w:p>
        </w:tc>
        <w:tc>
          <w:tcPr>
            <w:tcW w:w="684"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w:t>
            </w:r>
          </w:p>
        </w:tc>
        <w:tc>
          <w:tcPr>
            <w:tcW w:w="657"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p>
        </w:tc>
        <w:tc>
          <w:tcPr>
            <w:tcW w:w="681"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w:t>
            </w:r>
          </w:p>
        </w:tc>
        <w:tc>
          <w:tcPr>
            <w:tcW w:w="762"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p>
        </w:tc>
        <w:tc>
          <w:tcPr>
            <w:tcW w:w="425"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w:t>
            </w:r>
          </w:p>
        </w:tc>
        <w:tc>
          <w:tcPr>
            <w:tcW w:w="430"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55" w:hRule="atLeast"/>
          <w:tblHeader/>
          <w:jc w:val="center"/>
        </w:trPr>
        <w:tc>
          <w:tcPr>
            <w:tcW w:w="625"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3</w:t>
            </w:r>
          </w:p>
        </w:tc>
        <w:tc>
          <w:tcPr>
            <w:tcW w:w="726"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行政给付</w:t>
            </w:r>
          </w:p>
        </w:tc>
        <w:tc>
          <w:tcPr>
            <w:tcW w:w="1324"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提供法律援助</w:t>
            </w:r>
          </w:p>
        </w:tc>
        <w:tc>
          <w:tcPr>
            <w:tcW w:w="1104"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办事指南（依据、条件、程序）以及资金使用、案件办理、质量考核结果等情况</w:t>
            </w:r>
          </w:p>
        </w:tc>
        <w:tc>
          <w:tcPr>
            <w:tcW w:w="2699" w:type="dxa"/>
            <w:vAlign w:val="center"/>
          </w:tcPr>
          <w:p>
            <w:pPr>
              <w:spacing w:line="260" w:lineRule="exact"/>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中华人民共和国法律援助法》《中华人民共和国刑事诉讼法》《法律援助条例》《重庆市法律援助条例》《中共重庆市委办公厅重庆市人民政府办公厅印发〈关于完善法律援助制度的实施意见〉的通知》（渝委办发〔2016〕10号）《中华人民共和国政府信息公开条例》</w:t>
            </w:r>
          </w:p>
        </w:tc>
        <w:tc>
          <w:tcPr>
            <w:tcW w:w="1224" w:type="dxa"/>
            <w:vAlign w:val="center"/>
          </w:tcPr>
          <w:p>
            <w:pPr>
              <w:spacing w:line="260" w:lineRule="exact"/>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制作或获取信息之日起20个工作日内（资金使用、案件办理、质量考核结果按季度公开）</w:t>
            </w:r>
          </w:p>
        </w:tc>
        <w:tc>
          <w:tcPr>
            <w:tcW w:w="1188"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区县司法局</w:t>
            </w:r>
          </w:p>
        </w:tc>
        <w:tc>
          <w:tcPr>
            <w:tcW w:w="1072"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重庆市网上办事大厅（渝快办）、区县政府门户网站</w:t>
            </w:r>
          </w:p>
        </w:tc>
        <w:tc>
          <w:tcPr>
            <w:tcW w:w="684"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w:t>
            </w:r>
          </w:p>
        </w:tc>
        <w:tc>
          <w:tcPr>
            <w:tcW w:w="657"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p>
        </w:tc>
        <w:tc>
          <w:tcPr>
            <w:tcW w:w="681"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w:t>
            </w:r>
          </w:p>
        </w:tc>
        <w:tc>
          <w:tcPr>
            <w:tcW w:w="762"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p>
        </w:tc>
        <w:tc>
          <w:tcPr>
            <w:tcW w:w="425"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w:t>
            </w:r>
          </w:p>
        </w:tc>
        <w:tc>
          <w:tcPr>
            <w:tcW w:w="430"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55" w:hRule="atLeast"/>
          <w:tblHeader/>
          <w:jc w:val="center"/>
        </w:trPr>
        <w:tc>
          <w:tcPr>
            <w:tcW w:w="625"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4</w:t>
            </w:r>
          </w:p>
        </w:tc>
        <w:tc>
          <w:tcPr>
            <w:tcW w:w="726"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行政检查</w:t>
            </w:r>
          </w:p>
        </w:tc>
        <w:tc>
          <w:tcPr>
            <w:tcW w:w="1324"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法律服务行业行政检查</w:t>
            </w:r>
          </w:p>
        </w:tc>
        <w:tc>
          <w:tcPr>
            <w:tcW w:w="1104"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随机（或专项）检查计划及检查结果</w:t>
            </w:r>
          </w:p>
        </w:tc>
        <w:tc>
          <w:tcPr>
            <w:tcW w:w="2699" w:type="dxa"/>
            <w:vAlign w:val="center"/>
          </w:tcPr>
          <w:p>
            <w:pPr>
              <w:spacing w:line="260" w:lineRule="exact"/>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《国务院办公厅关于全面推行行政执法公示制度执法全过程记录制度重大执法决定法制审核制度的指导意见》（国办发〔2018〕118号）《中华人民共和国政府信息公开条例》《重庆市公共法律服务领域</w:t>
            </w:r>
            <w:r>
              <w:rPr>
                <w:rFonts w:hint="eastAsia" w:ascii="Times New Roman" w:hAnsi="Times New Roman" w:eastAsia="方正仿宋_GBK"/>
                <w:color w:val="000000" w:themeColor="text1"/>
                <w:szCs w:val="21"/>
                <w:lang w:eastAsia="zh-CN"/>
                <w14:textFill>
                  <w14:solidFill>
                    <w14:schemeClr w14:val="tx1"/>
                  </w14:solidFill>
                </w14:textFill>
              </w:rPr>
              <w:t>“双随机、一公开”监管</w:t>
            </w:r>
            <w:r>
              <w:rPr>
                <w:rFonts w:hint="eastAsia" w:ascii="Times New Roman" w:hAnsi="Times New Roman" w:eastAsia="方正仿宋_GBK"/>
                <w:color w:val="000000" w:themeColor="text1"/>
                <w:szCs w:val="21"/>
                <w14:textFill>
                  <w14:solidFill>
                    <w14:schemeClr w14:val="tx1"/>
                  </w14:solidFill>
                </w14:textFill>
              </w:rPr>
              <w:t>实施方案》（渝司发〔2020〕56号）</w:t>
            </w:r>
          </w:p>
        </w:tc>
        <w:tc>
          <w:tcPr>
            <w:tcW w:w="1224" w:type="dxa"/>
            <w:vAlign w:val="center"/>
          </w:tcPr>
          <w:p>
            <w:pPr>
              <w:spacing w:line="260" w:lineRule="exact"/>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制作或获取信息之日起20个工作日内</w:t>
            </w:r>
          </w:p>
        </w:tc>
        <w:tc>
          <w:tcPr>
            <w:tcW w:w="1188"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区县司法局</w:t>
            </w:r>
          </w:p>
        </w:tc>
        <w:tc>
          <w:tcPr>
            <w:tcW w:w="1072"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区县政府门户网站</w:t>
            </w:r>
          </w:p>
        </w:tc>
        <w:tc>
          <w:tcPr>
            <w:tcW w:w="684"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w:t>
            </w:r>
          </w:p>
        </w:tc>
        <w:tc>
          <w:tcPr>
            <w:tcW w:w="657"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p>
        </w:tc>
        <w:tc>
          <w:tcPr>
            <w:tcW w:w="681"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w:t>
            </w:r>
          </w:p>
        </w:tc>
        <w:tc>
          <w:tcPr>
            <w:tcW w:w="762"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p>
        </w:tc>
        <w:tc>
          <w:tcPr>
            <w:tcW w:w="425"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w:t>
            </w:r>
          </w:p>
        </w:tc>
        <w:tc>
          <w:tcPr>
            <w:tcW w:w="430"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55" w:hRule="atLeast"/>
          <w:tblHeader/>
          <w:jc w:val="center"/>
        </w:trPr>
        <w:tc>
          <w:tcPr>
            <w:tcW w:w="625"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5</w:t>
            </w:r>
          </w:p>
        </w:tc>
        <w:tc>
          <w:tcPr>
            <w:tcW w:w="726"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行政奖励</w:t>
            </w:r>
          </w:p>
        </w:tc>
        <w:tc>
          <w:tcPr>
            <w:tcW w:w="1324"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法律服务行业表彰奖励</w:t>
            </w:r>
          </w:p>
        </w:tc>
        <w:tc>
          <w:tcPr>
            <w:tcW w:w="1104"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公示以及奖励决定</w:t>
            </w:r>
          </w:p>
        </w:tc>
        <w:tc>
          <w:tcPr>
            <w:tcW w:w="2699" w:type="dxa"/>
            <w:vAlign w:val="center"/>
          </w:tcPr>
          <w:p>
            <w:pPr>
              <w:spacing w:line="246" w:lineRule="exact"/>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中华人民共和国人民调解法》《中华人民共和国法律援助法》《法律援助条例》《人民调解委员会及调解员奖励办法》（司法部令1991年第15号）《基层法律服务所管理办法》（司法部令2017年第137号）《基层法律服务工作者管理办法》（司法部令2017年第138号）《律师事务所管理办法》（司法部令2018年142号）《律师执业管理办法》（司法部令2016年第134号）《重庆市人民调解条例》《重庆市法律援助条例》《中华人民共和国政府信息公开条例》</w:t>
            </w:r>
          </w:p>
        </w:tc>
        <w:tc>
          <w:tcPr>
            <w:tcW w:w="1224" w:type="dxa"/>
            <w:vAlign w:val="center"/>
          </w:tcPr>
          <w:p>
            <w:pPr>
              <w:spacing w:line="260" w:lineRule="exact"/>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制作或获取信息之日起20个工作日内</w:t>
            </w:r>
          </w:p>
        </w:tc>
        <w:tc>
          <w:tcPr>
            <w:tcW w:w="1188"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区县司法局</w:t>
            </w:r>
          </w:p>
        </w:tc>
        <w:tc>
          <w:tcPr>
            <w:tcW w:w="1072"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区县政府门户网站</w:t>
            </w:r>
          </w:p>
        </w:tc>
        <w:tc>
          <w:tcPr>
            <w:tcW w:w="684"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w:t>
            </w:r>
          </w:p>
        </w:tc>
        <w:tc>
          <w:tcPr>
            <w:tcW w:w="657"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p>
        </w:tc>
        <w:tc>
          <w:tcPr>
            <w:tcW w:w="681"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w:t>
            </w:r>
          </w:p>
        </w:tc>
        <w:tc>
          <w:tcPr>
            <w:tcW w:w="762"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p>
        </w:tc>
        <w:tc>
          <w:tcPr>
            <w:tcW w:w="425"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w:t>
            </w:r>
          </w:p>
        </w:tc>
        <w:tc>
          <w:tcPr>
            <w:tcW w:w="430"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55" w:hRule="atLeast"/>
          <w:tblHeader/>
          <w:jc w:val="center"/>
        </w:trPr>
        <w:tc>
          <w:tcPr>
            <w:tcW w:w="625"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6</w:t>
            </w:r>
          </w:p>
        </w:tc>
        <w:tc>
          <w:tcPr>
            <w:tcW w:w="726"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公共服务</w:t>
            </w:r>
          </w:p>
        </w:tc>
        <w:tc>
          <w:tcPr>
            <w:tcW w:w="1324"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法律法规、行政规范性文件和案例检索服务</w:t>
            </w:r>
          </w:p>
        </w:tc>
        <w:tc>
          <w:tcPr>
            <w:tcW w:w="1104"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国家法律数据库、司法行政（法律服务）案例库、重庆市行政规范性文件数据库（可以采取提供查询网址方式公开）</w:t>
            </w:r>
          </w:p>
        </w:tc>
        <w:tc>
          <w:tcPr>
            <w:tcW w:w="2699" w:type="dxa"/>
            <w:vAlign w:val="center"/>
          </w:tcPr>
          <w:p>
            <w:pPr>
              <w:spacing w:line="260" w:lineRule="exact"/>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《司法部办公厅关于印发公共法律服务领域基层政务公开标准指引的通知》（司办通〔2019〕57号）《中华人民共和国政府信息公开条例》</w:t>
            </w:r>
          </w:p>
        </w:tc>
        <w:tc>
          <w:tcPr>
            <w:tcW w:w="1224" w:type="dxa"/>
            <w:vAlign w:val="center"/>
          </w:tcPr>
          <w:p>
            <w:pPr>
              <w:spacing w:line="260" w:lineRule="exact"/>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动态更新或重新发布（间隔不超过1年）</w:t>
            </w:r>
          </w:p>
        </w:tc>
        <w:tc>
          <w:tcPr>
            <w:tcW w:w="1188"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区县司法局</w:t>
            </w:r>
          </w:p>
        </w:tc>
        <w:tc>
          <w:tcPr>
            <w:tcW w:w="1072"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区县政府门户网站</w:t>
            </w:r>
          </w:p>
        </w:tc>
        <w:tc>
          <w:tcPr>
            <w:tcW w:w="684"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w:t>
            </w:r>
          </w:p>
        </w:tc>
        <w:tc>
          <w:tcPr>
            <w:tcW w:w="657"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p>
        </w:tc>
        <w:tc>
          <w:tcPr>
            <w:tcW w:w="681"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w:t>
            </w:r>
          </w:p>
        </w:tc>
        <w:tc>
          <w:tcPr>
            <w:tcW w:w="762"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p>
        </w:tc>
        <w:tc>
          <w:tcPr>
            <w:tcW w:w="425"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w:t>
            </w:r>
          </w:p>
        </w:tc>
        <w:tc>
          <w:tcPr>
            <w:tcW w:w="430"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55" w:hRule="atLeast"/>
          <w:tblHeader/>
          <w:jc w:val="center"/>
        </w:trPr>
        <w:tc>
          <w:tcPr>
            <w:tcW w:w="625"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7</w:t>
            </w:r>
          </w:p>
        </w:tc>
        <w:tc>
          <w:tcPr>
            <w:tcW w:w="726"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公共服务</w:t>
            </w:r>
          </w:p>
        </w:tc>
        <w:tc>
          <w:tcPr>
            <w:tcW w:w="1324"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法律服务机构、人员信息查询服务</w:t>
            </w:r>
          </w:p>
        </w:tc>
        <w:tc>
          <w:tcPr>
            <w:tcW w:w="1104"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辖区内的律师、公证、基层法律服务、司法鉴定、仲裁、人民调解等法律服务机构和人员有关基本信息、从业信息和信用信息（可以采取提供查询网址方式公开）</w:t>
            </w:r>
          </w:p>
        </w:tc>
        <w:tc>
          <w:tcPr>
            <w:tcW w:w="2699" w:type="dxa"/>
            <w:vAlign w:val="center"/>
          </w:tcPr>
          <w:p>
            <w:pPr>
              <w:spacing w:line="260" w:lineRule="exact"/>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《司法部办公厅关于印发公共法律服务领域基层政务公开标准指引的通知》（司办通〔2019〕57号）《中华人民共和国政府信息公开条例》</w:t>
            </w:r>
          </w:p>
        </w:tc>
        <w:tc>
          <w:tcPr>
            <w:tcW w:w="1224" w:type="dxa"/>
            <w:vAlign w:val="center"/>
          </w:tcPr>
          <w:p>
            <w:pPr>
              <w:spacing w:line="260" w:lineRule="exact"/>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动态更新或重新发布（间隔不超过1年）</w:t>
            </w:r>
          </w:p>
        </w:tc>
        <w:tc>
          <w:tcPr>
            <w:tcW w:w="1188"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区县司法局</w:t>
            </w:r>
          </w:p>
        </w:tc>
        <w:tc>
          <w:tcPr>
            <w:tcW w:w="1072"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区县政府门户网站</w:t>
            </w:r>
          </w:p>
        </w:tc>
        <w:tc>
          <w:tcPr>
            <w:tcW w:w="684"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w:t>
            </w:r>
          </w:p>
        </w:tc>
        <w:tc>
          <w:tcPr>
            <w:tcW w:w="657"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p>
        </w:tc>
        <w:tc>
          <w:tcPr>
            <w:tcW w:w="681"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w:t>
            </w:r>
          </w:p>
        </w:tc>
        <w:tc>
          <w:tcPr>
            <w:tcW w:w="762"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p>
        </w:tc>
        <w:tc>
          <w:tcPr>
            <w:tcW w:w="425"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w:t>
            </w:r>
          </w:p>
        </w:tc>
        <w:tc>
          <w:tcPr>
            <w:tcW w:w="430"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C79"/>
    <w:rsid w:val="00007294"/>
    <w:rsid w:val="0005119A"/>
    <w:rsid w:val="00064CF9"/>
    <w:rsid w:val="000B1C59"/>
    <w:rsid w:val="000D13C6"/>
    <w:rsid w:val="00114C79"/>
    <w:rsid w:val="00120396"/>
    <w:rsid w:val="0014280A"/>
    <w:rsid w:val="00242743"/>
    <w:rsid w:val="00316C53"/>
    <w:rsid w:val="0036746E"/>
    <w:rsid w:val="00392E81"/>
    <w:rsid w:val="003D4A37"/>
    <w:rsid w:val="00526FA1"/>
    <w:rsid w:val="005C5C6A"/>
    <w:rsid w:val="00610449"/>
    <w:rsid w:val="00641F3C"/>
    <w:rsid w:val="006603B7"/>
    <w:rsid w:val="00752593"/>
    <w:rsid w:val="00776578"/>
    <w:rsid w:val="00800845"/>
    <w:rsid w:val="008A7D11"/>
    <w:rsid w:val="008C6F17"/>
    <w:rsid w:val="00985474"/>
    <w:rsid w:val="00991A4C"/>
    <w:rsid w:val="009A77BC"/>
    <w:rsid w:val="009D6001"/>
    <w:rsid w:val="00B275E3"/>
    <w:rsid w:val="00BB3C79"/>
    <w:rsid w:val="00C04505"/>
    <w:rsid w:val="00D868B9"/>
    <w:rsid w:val="00E5415B"/>
    <w:rsid w:val="00E76F70"/>
    <w:rsid w:val="00F537D9"/>
    <w:rsid w:val="00FE52EA"/>
    <w:rsid w:val="06A06AB9"/>
    <w:rsid w:val="4D7278F3"/>
    <w:rsid w:val="7BF12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jc w:val="both"/>
    </w:pPr>
    <w:rPr>
      <w:rFonts w:ascii="Calibri" w:hAnsi="Calibri" w:eastAsia="Calibri" w:cs="Calibri"/>
      <w:kern w:val="0"/>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
    <w:unhideWhenUsed/>
    <w:qFormat/>
    <w:uiPriority w:val="99"/>
    <w:pPr>
      <w:spacing w:line="560" w:lineRule="exact"/>
    </w:pPr>
    <w:rPr>
      <w:rFonts w:ascii="黑体" w:hAnsi="黑体" w:eastAsia="黑体"/>
    </w:rPr>
  </w:style>
  <w:style w:type="character" w:customStyle="1" w:styleId="5">
    <w:name w:val="正文文本 Char"/>
    <w:basedOn w:val="4"/>
    <w:link w:val="2"/>
    <w:qFormat/>
    <w:uiPriority w:val="99"/>
    <w:rPr>
      <w:rFonts w:ascii="黑体" w:hAnsi="黑体" w:eastAsia="黑体" w:cs="Calibri"/>
      <w:kern w:val="0"/>
      <w:shd w:val="clear" w:color="auto"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263</Words>
  <Characters>1505</Characters>
  <Lines>12</Lines>
  <Paragraphs>3</Paragraphs>
  <TotalTime>43</TotalTime>
  <ScaleCrop>false</ScaleCrop>
  <LinksUpToDate>false</LinksUpToDate>
  <CharactersWithSpaces>1765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2024-01-29T02:14:00Z</dcterms:created>
  <dc:creator>Administrator</dc:creator>
  <cp:lastModifiedBy>杨倩怡</cp:lastModifiedBy>
  <cp:lastPrinted>2024-08-14T07:44:00Z</cp:lastPrinted>
  <dcterms:modified xsi:type="dcterms:W3CDTF">2024-09-09T01:23:17Z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89CCBA1A85EB446F828705C6D27DBCCE</vt:lpwstr>
  </property>
</Properties>
</file>