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both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附件5-13</w:t>
      </w:r>
    </w:p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渝北区202</w:t>
      </w:r>
      <w:r>
        <w:rPr>
          <w:rFonts w:hint="eastAsia" w:eastAsia="方正小标宋_GBK" w:cs="Times New Roman"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年市级农业</w:t>
      </w:r>
      <w:r>
        <w:rPr>
          <w:rFonts w:hint="eastAsia" w:eastAsia="方正小标宋_GBK" w:cs="Times New Roman"/>
          <w:sz w:val="44"/>
          <w:szCs w:val="44"/>
          <w:lang w:eastAsia="zh-CN"/>
        </w:rPr>
        <w:t>服务体系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项目</w:t>
      </w:r>
    </w:p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农村改革试点项目申报指南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根据《重庆市农业农村委员会重庆市财政局关于做好202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年市级农业专项资金项目管理工作的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通知》（渝农发〔20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  <w:lang w:val="en-US" w:eastAsia="zh-CN"/>
        </w:rPr>
        <w:t>2</w:t>
      </w:r>
      <w:r>
        <w:rPr>
          <w:rFonts w:hint="eastAsia" w:eastAsia="方正仿宋_GBK" w:cs="Times New Roman"/>
          <w:spacing w:val="-1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〕</w:t>
      </w:r>
      <w:r>
        <w:rPr>
          <w:rFonts w:hint="eastAsia" w:eastAsia="方正仿宋_GBK" w:cs="Times New Roman"/>
          <w:spacing w:val="-10"/>
          <w:sz w:val="32"/>
          <w:szCs w:val="32"/>
          <w:lang w:val="en-US" w:eastAsia="zh-CN"/>
        </w:rPr>
        <w:t>54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号）文件要求，农村改革试点项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目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现将申报指南公布如下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一、目标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任务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巩固拓展农村集体产权制度改革，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扎实推进农村改革试验任务，发展壮大新型农村集体经济，完成“渝农经管”数智系统先行示范任务，稳步推进第二轮土地承包到期后再延长30年试点任务，稳步实现2024年农村集体经营性收入增长10%以上。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</w:t>
      </w:r>
      <w:r>
        <w:rPr>
          <w:rFonts w:hint="default" w:ascii="Times New Roman" w:hAnsi="Times New Roman" w:eastAsia="方正黑体_GBK" w:cs="Times New Roman"/>
          <w:sz w:val="32"/>
          <w:szCs w:val="32"/>
        </w:rPr>
        <w:t>资金用途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资金主要用于强村富民综合改革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工作，包括典型案例宣传（2次）、经验挖掘（5例）、业务培训（1次）。发展壮大新型农村集体经济，宣传推介集体经济一二三产业发展（2次），“渝农经管”数智系统示范建设，集体经济组织理事长、监事长、财务管理人员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专题培训（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次）、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擂台比武大赛（2次）、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外出考察学习（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次）等工作，提升村集体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经济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发展能力</w:t>
      </w:r>
      <w:r>
        <w:rPr>
          <w:rFonts w:hint="eastAsia" w:eastAsia="方正仿宋_GBK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组织镇街村开展农村产权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流转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交易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项目包装推介会（2次），业务工作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培训（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次）。第二轮土地承包到期后再延长30年专项改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革有关工作经费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包括承包合同网签费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（13万户）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、土地颁证系统维护费、调查信息及自动录入统计系统开发维护费、摸底调查费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（13万户）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、培训会务费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（2次）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、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电脑、打印机等相关设备采购、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档案资料归档费、外出考察调研费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（1次）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等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。项目评审、验收等管理费用。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三、</w:t>
      </w:r>
      <w:r>
        <w:rPr>
          <w:rFonts w:hint="default" w:ascii="Times New Roman" w:hAnsi="Times New Roman" w:eastAsia="方正黑体_GBK" w:cs="Times New Roman"/>
          <w:sz w:val="32"/>
          <w:szCs w:val="32"/>
        </w:rPr>
        <w:t>申报主体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方正黑体_GBK" w:cs="Times New Roman"/>
          <w:sz w:val="32"/>
          <w:szCs w:val="20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本项目申报主体为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区</w:t>
      </w:r>
      <w:r>
        <w:rPr>
          <w:rFonts w:hint="eastAsia" w:eastAsia="方正仿宋_GBK" w:cs="Times New Roman"/>
          <w:sz w:val="32"/>
          <w:szCs w:val="32"/>
          <w:lang w:eastAsia="zh-CN"/>
        </w:rPr>
        <w:t>级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农经管理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部门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sz w:val="32"/>
          <w:szCs w:val="20"/>
        </w:rPr>
      </w:pPr>
      <w:r>
        <w:rPr>
          <w:rFonts w:hint="default" w:ascii="Times New Roman" w:hAnsi="Times New Roman" w:eastAsia="方正黑体_GBK" w:cs="Times New Roman"/>
          <w:sz w:val="32"/>
          <w:szCs w:val="20"/>
          <w:lang w:eastAsia="zh-CN"/>
        </w:rPr>
        <w:t>四</w:t>
      </w:r>
      <w:r>
        <w:rPr>
          <w:rFonts w:hint="default" w:ascii="Times New Roman" w:hAnsi="Times New Roman" w:eastAsia="方正黑体_GBK" w:cs="Times New Roman"/>
          <w:sz w:val="32"/>
          <w:szCs w:val="20"/>
        </w:rPr>
        <w:t>、补助经费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20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20"/>
        </w:rPr>
        <w:t>市级财政资金补助</w:t>
      </w:r>
      <w:r>
        <w:rPr>
          <w:rFonts w:hint="eastAsia" w:eastAsia="方正仿宋_GBK" w:cs="Times New Roman"/>
          <w:sz w:val="32"/>
          <w:szCs w:val="20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20"/>
        </w:rPr>
        <w:t>万元</w:t>
      </w:r>
      <w:r>
        <w:rPr>
          <w:rFonts w:hint="eastAsia" w:eastAsia="方正仿宋_GBK" w:cs="Times New Roman"/>
          <w:sz w:val="32"/>
          <w:szCs w:val="2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</w:rPr>
      </w:pPr>
      <w:r>
        <w:rPr>
          <w:rFonts w:hint="default" w:ascii="Times New Roman" w:hAnsi="Times New Roman" w:eastAsia="黑体" w:cs="Times New Roman"/>
          <w:bCs/>
          <w:sz w:val="32"/>
          <w:lang w:eastAsia="zh-CN"/>
        </w:rPr>
        <w:t>五</w:t>
      </w:r>
      <w:r>
        <w:rPr>
          <w:rFonts w:hint="default" w:ascii="Times New Roman" w:hAnsi="Times New Roman" w:eastAsia="黑体" w:cs="Times New Roman"/>
          <w:bCs/>
          <w:sz w:val="32"/>
        </w:rPr>
        <w:t>、项目完成期限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年12月31日前完成。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仿宋_GBK" w:cs="Times New Roman"/>
          <w:sz w:val="32"/>
        </w:rPr>
        <w:t>（联系人：</w:t>
      </w:r>
      <w:r>
        <w:rPr>
          <w:rFonts w:hint="default" w:ascii="Times New Roman" w:hAnsi="Times New Roman" w:eastAsia="方正仿宋_GBK" w:cs="Times New Roman"/>
          <w:sz w:val="32"/>
          <w:lang w:val="en-US" w:eastAsia="zh-CN"/>
        </w:rPr>
        <w:t>刘玄</w:t>
      </w:r>
      <w:r>
        <w:rPr>
          <w:rFonts w:hint="default" w:ascii="Times New Roman" w:hAnsi="Times New Roman" w:eastAsia="方正仿宋_GBK" w:cs="Times New Roman"/>
          <w:sz w:val="32"/>
        </w:rPr>
        <w:t>，电话：86016065）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pgNumType w:fmt="numberInDash" w:start="62"/>
      <w:cols w:space="720" w:num="1"/>
      <w:docGrid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- 62 -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- 62 -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iNGUzZDAxZjM5YzdlZjFjOWU0NDc5MzU2N2JjZjcifQ=="/>
  </w:docVars>
  <w:rsids>
    <w:rsidRoot w:val="00D55E3A"/>
    <w:rsid w:val="0000339E"/>
    <w:rsid w:val="00067369"/>
    <w:rsid w:val="000B4D9C"/>
    <w:rsid w:val="00120941"/>
    <w:rsid w:val="00184121"/>
    <w:rsid w:val="00195FF0"/>
    <w:rsid w:val="002415E9"/>
    <w:rsid w:val="002A7C4A"/>
    <w:rsid w:val="003B63D1"/>
    <w:rsid w:val="003C7106"/>
    <w:rsid w:val="003F6E11"/>
    <w:rsid w:val="00400792"/>
    <w:rsid w:val="00450F91"/>
    <w:rsid w:val="00467B08"/>
    <w:rsid w:val="004E3E71"/>
    <w:rsid w:val="00642589"/>
    <w:rsid w:val="00660F11"/>
    <w:rsid w:val="006703B9"/>
    <w:rsid w:val="00672108"/>
    <w:rsid w:val="00684794"/>
    <w:rsid w:val="00690EEF"/>
    <w:rsid w:val="007425A9"/>
    <w:rsid w:val="008655A6"/>
    <w:rsid w:val="00917EFE"/>
    <w:rsid w:val="00996367"/>
    <w:rsid w:val="009B7AE9"/>
    <w:rsid w:val="009C1CC4"/>
    <w:rsid w:val="00A054F3"/>
    <w:rsid w:val="00A30ED1"/>
    <w:rsid w:val="00A32F50"/>
    <w:rsid w:val="00AB6CCA"/>
    <w:rsid w:val="00BC0093"/>
    <w:rsid w:val="00BD19BE"/>
    <w:rsid w:val="00C24F67"/>
    <w:rsid w:val="00C42221"/>
    <w:rsid w:val="00C5540B"/>
    <w:rsid w:val="00C76BB9"/>
    <w:rsid w:val="00CE6199"/>
    <w:rsid w:val="00D55E3A"/>
    <w:rsid w:val="00DB0A19"/>
    <w:rsid w:val="00E413C4"/>
    <w:rsid w:val="00E500E2"/>
    <w:rsid w:val="00E56690"/>
    <w:rsid w:val="00E71E62"/>
    <w:rsid w:val="00E85AE1"/>
    <w:rsid w:val="00EC4F92"/>
    <w:rsid w:val="00EF32E2"/>
    <w:rsid w:val="00F64147"/>
    <w:rsid w:val="00F942C7"/>
    <w:rsid w:val="08E33C36"/>
    <w:rsid w:val="0BFA2FEA"/>
    <w:rsid w:val="115027F7"/>
    <w:rsid w:val="207332F4"/>
    <w:rsid w:val="211A20C1"/>
    <w:rsid w:val="2D7B2AB8"/>
    <w:rsid w:val="31664205"/>
    <w:rsid w:val="3FA21210"/>
    <w:rsid w:val="49C725D0"/>
    <w:rsid w:val="4AA877FA"/>
    <w:rsid w:val="4D17483A"/>
    <w:rsid w:val="509E1DC6"/>
    <w:rsid w:val="52AA2250"/>
    <w:rsid w:val="57DC3405"/>
    <w:rsid w:val="5C6D7375"/>
    <w:rsid w:val="5E66495C"/>
    <w:rsid w:val="5E895357"/>
    <w:rsid w:val="60C34F31"/>
    <w:rsid w:val="652503EB"/>
    <w:rsid w:val="66A5164F"/>
    <w:rsid w:val="6D3D3CCF"/>
    <w:rsid w:val="6D9741FE"/>
    <w:rsid w:val="6DF24C90"/>
    <w:rsid w:val="7008398E"/>
    <w:rsid w:val="71AB4AB7"/>
    <w:rsid w:val="73866374"/>
    <w:rsid w:val="75F8072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459</Words>
  <Characters>501</Characters>
  <Lines>2</Lines>
  <Paragraphs>1</Paragraphs>
  <TotalTime>0</TotalTime>
  <ScaleCrop>false</ScaleCrop>
  <LinksUpToDate>false</LinksUpToDate>
  <CharactersWithSpaces>502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2022-03-15T01:30:00Z</dcterms:created>
  <dc:creator>dreamsummit</dc:creator>
  <cp:lastModifiedBy>Administrator</cp:lastModifiedBy>
  <cp:lastPrinted>2020-04-09T08:52:00Z</cp:lastPrinted>
  <dcterms:modified xsi:type="dcterms:W3CDTF">2024-04-15T02:02:54Z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5993E4ED26024712951001642905CCC0_13</vt:lpwstr>
  </property>
</Properties>
</file>