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D" w:rsidRPr="0002043D" w:rsidRDefault="006A376D" w:rsidP="006A376D">
      <w:pPr>
        <w:widowControl/>
        <w:spacing w:line="420" w:lineRule="atLeast"/>
        <w:ind w:firstLine="480"/>
        <w:rPr>
          <w:rFonts w:ascii="Arial" w:hAnsi="Arial" w:cs="Arial"/>
          <w:sz w:val="27"/>
          <w:szCs w:val="27"/>
          <w:lang w:val="en-US"/>
        </w:rPr>
      </w:pPr>
      <w:r w:rsidRPr="0002043D">
        <w:rPr>
          <w:rFonts w:ascii="Arial" w:hAnsi="Arial" w:cs="Arial"/>
          <w:sz w:val="27"/>
          <w:szCs w:val="27"/>
          <w:lang w:val="en-US"/>
        </w:rPr>
        <w:t>附件</w:t>
      </w:r>
      <w:r w:rsidRPr="0002043D">
        <w:rPr>
          <w:rFonts w:ascii="Arial" w:hAnsi="Arial" w:cs="Arial"/>
          <w:sz w:val="27"/>
          <w:szCs w:val="27"/>
          <w:lang w:val="en-US"/>
        </w:rPr>
        <w:t>2</w:t>
      </w:r>
    </w:p>
    <w:p w:rsidR="006A376D" w:rsidRPr="0002043D" w:rsidRDefault="006A376D" w:rsidP="006A376D">
      <w:pPr>
        <w:widowControl/>
        <w:spacing w:line="420" w:lineRule="atLeast"/>
        <w:ind w:firstLine="480"/>
        <w:rPr>
          <w:rFonts w:ascii="Arial" w:hAnsi="Arial" w:cs="Arial"/>
          <w:sz w:val="27"/>
          <w:szCs w:val="27"/>
          <w:lang w:val="en-US"/>
        </w:rPr>
      </w:pPr>
      <w:bookmarkStart w:id="0" w:name="_GoBack"/>
      <w:r w:rsidRPr="0002043D">
        <w:rPr>
          <w:rFonts w:ascii="Arial" w:hAnsi="Arial" w:cs="Arial"/>
          <w:sz w:val="27"/>
          <w:szCs w:val="27"/>
          <w:lang w:val="en-US"/>
        </w:rPr>
        <w:t>渝北区工作情况统计表</w:t>
      </w:r>
    </w:p>
    <w:bookmarkEnd w:id="0"/>
    <w:p w:rsidR="006A376D" w:rsidRPr="0002043D" w:rsidRDefault="006A376D" w:rsidP="006A376D">
      <w:pPr>
        <w:widowControl/>
        <w:spacing w:line="420" w:lineRule="atLeast"/>
        <w:ind w:firstLine="480"/>
        <w:rPr>
          <w:rFonts w:ascii="Arial" w:hAnsi="Arial" w:cs="Arial"/>
          <w:sz w:val="27"/>
          <w:szCs w:val="27"/>
          <w:lang w:val="en-US"/>
        </w:rPr>
      </w:pPr>
      <w:r w:rsidRPr="0002043D">
        <w:rPr>
          <w:rFonts w:ascii="Arial" w:hAnsi="Arial" w:cs="Arial"/>
          <w:sz w:val="27"/>
          <w:szCs w:val="27"/>
          <w:lang w:val="en-US"/>
        </w:rPr>
        <w:t>填报单位（盖章）：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 xml:space="preserve"> </w:t>
      </w:r>
      <w:r w:rsidRPr="0002043D">
        <w:rPr>
          <w:rFonts w:ascii="Arial" w:hAnsi="Arial" w:cs="Arial"/>
          <w:sz w:val="27"/>
          <w:szCs w:val="27"/>
          <w:lang w:val="en-US"/>
        </w:rPr>
        <w:t>联系人：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> </w:t>
      </w:r>
      <w:r w:rsidRPr="0002043D">
        <w:rPr>
          <w:rFonts w:ascii="Arial" w:hAnsi="Arial" w:cs="Arial"/>
          <w:sz w:val="27"/>
          <w:szCs w:val="27"/>
          <w:lang w:val="en-US"/>
        </w:rPr>
        <w:t xml:space="preserve"> </w:t>
      </w:r>
      <w:r w:rsidRPr="0002043D">
        <w:rPr>
          <w:rFonts w:ascii="Arial" w:hAnsi="Arial" w:cs="Arial"/>
          <w:sz w:val="27"/>
          <w:szCs w:val="27"/>
          <w:lang w:val="en-US"/>
        </w:rPr>
        <w:t>联系电话：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29"/>
        <w:gridCol w:w="6504"/>
        <w:gridCol w:w="1762"/>
      </w:tblGrid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工作举措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工作成果</w:t>
            </w: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开展自查自纠“回头看”行业协会商会数（个）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通过自查纠正违法违规收费问题数（个）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抽查检查行业协会商会数（个）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调整和规范会费收取标准和程序数（个）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调整和规范经营服务性收费项目数（个）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376D" w:rsidRPr="0002043D" w:rsidRDefault="006A376D" w:rsidP="008649D4">
            <w:pPr>
              <w:widowControl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其中，具有一定垄断性和强制性的经营服务性收费项目数（个）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降低偏高收费项目数（个）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查处存在违法违规收费问题行业协会商会数（个）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查处违法违规收费金额（万元）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公开曝光违法违规收费行业协会商会数（个）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10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主动减免和降低收费的行业协会商会数（个）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通过主动减免和降低收费减轻企业负担金额（万元）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作出缓缴安排的收费项目数（个）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</w:t>
            </w: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通过缓缴收费减轻企业负担金额（万元）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通过推动本行业企业为其他市场主体让利减轻企业负担金额（万元）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通过为行业争取帮扶政策减轻企业负担金额（万元）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16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设立并公布电话、邮箱、微信小程序等举报平台数（个）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  <w:tr w:rsidR="006A376D" w:rsidRPr="0002043D" w:rsidTr="008649D4">
        <w:trPr>
          <w:trHeight w:val="390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043D" w:rsidRPr="0002043D" w:rsidRDefault="006A376D" w:rsidP="008649D4">
            <w:pPr>
              <w:widowControl/>
              <w:wordWrap w:val="0"/>
              <w:spacing w:line="420" w:lineRule="atLeast"/>
              <w:ind w:firstLine="48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  <w:r w:rsidRPr="0002043D"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  <w:t>围绕收费长效监管机制出台政策文件数（个）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76D" w:rsidRPr="0002043D" w:rsidRDefault="006A376D" w:rsidP="008649D4">
            <w:pPr>
              <w:widowControl/>
              <w:wordWrap w:val="0"/>
              <w:rPr>
                <w:rFonts w:ascii="宋体" w:hAnsi="宋体" w:cs="宋体"/>
                <w:color w:val="auto"/>
                <w:sz w:val="24"/>
                <w:szCs w:val="24"/>
                <w:lang w:val="en-US"/>
              </w:rPr>
            </w:pPr>
          </w:p>
        </w:tc>
      </w:tr>
    </w:tbl>
    <w:p w:rsidR="006A376D" w:rsidRPr="0002043D" w:rsidRDefault="006A376D" w:rsidP="006A376D">
      <w:pPr>
        <w:widowControl/>
        <w:spacing w:line="420" w:lineRule="atLeast"/>
        <w:ind w:firstLine="480"/>
        <w:rPr>
          <w:rFonts w:ascii="Arial" w:hAnsi="Arial" w:cs="Arial"/>
          <w:sz w:val="27"/>
          <w:szCs w:val="27"/>
          <w:lang w:val="en-US"/>
        </w:rPr>
      </w:pPr>
      <w:r w:rsidRPr="0002043D">
        <w:rPr>
          <w:rFonts w:ascii="Arial" w:hAnsi="Arial" w:cs="Arial"/>
          <w:sz w:val="27"/>
          <w:szCs w:val="27"/>
          <w:lang w:val="en-US"/>
        </w:rPr>
        <w:t>填报说明：第</w:t>
      </w:r>
      <w:r w:rsidRPr="0002043D">
        <w:rPr>
          <w:rFonts w:ascii="Arial" w:hAnsi="Arial" w:cs="Arial"/>
          <w:sz w:val="27"/>
          <w:szCs w:val="27"/>
          <w:lang w:val="en-US"/>
        </w:rPr>
        <w:t>5</w:t>
      </w:r>
      <w:r w:rsidRPr="0002043D">
        <w:rPr>
          <w:rFonts w:ascii="Arial" w:hAnsi="Arial" w:cs="Arial"/>
          <w:sz w:val="27"/>
          <w:szCs w:val="27"/>
          <w:lang w:val="en-US"/>
        </w:rPr>
        <w:t>、</w:t>
      </w:r>
      <w:r w:rsidRPr="0002043D">
        <w:rPr>
          <w:rFonts w:ascii="Arial" w:hAnsi="Arial" w:cs="Arial"/>
          <w:sz w:val="27"/>
          <w:szCs w:val="27"/>
          <w:lang w:val="en-US"/>
        </w:rPr>
        <w:t>6</w:t>
      </w:r>
      <w:r w:rsidRPr="0002043D">
        <w:rPr>
          <w:rFonts w:ascii="Arial" w:hAnsi="Arial" w:cs="Arial"/>
          <w:sz w:val="27"/>
          <w:szCs w:val="27"/>
          <w:lang w:val="en-US"/>
        </w:rPr>
        <w:t>项由发展改革部门填报；第</w:t>
      </w:r>
      <w:r w:rsidRPr="0002043D">
        <w:rPr>
          <w:rFonts w:ascii="Arial" w:hAnsi="Arial" w:cs="Arial"/>
          <w:sz w:val="27"/>
          <w:szCs w:val="27"/>
          <w:lang w:val="en-US"/>
        </w:rPr>
        <w:t>3</w:t>
      </w:r>
      <w:r w:rsidRPr="0002043D">
        <w:rPr>
          <w:rFonts w:ascii="Arial" w:hAnsi="Arial" w:cs="Arial"/>
          <w:sz w:val="27"/>
          <w:szCs w:val="27"/>
          <w:lang w:val="en-US"/>
        </w:rPr>
        <w:t>、</w:t>
      </w:r>
      <w:r w:rsidRPr="0002043D">
        <w:rPr>
          <w:rFonts w:ascii="Arial" w:hAnsi="Arial" w:cs="Arial"/>
          <w:sz w:val="27"/>
          <w:szCs w:val="27"/>
          <w:lang w:val="en-US"/>
        </w:rPr>
        <w:t>7</w:t>
      </w:r>
      <w:r w:rsidRPr="0002043D">
        <w:rPr>
          <w:rFonts w:ascii="Arial" w:hAnsi="Arial" w:cs="Arial"/>
          <w:sz w:val="27"/>
          <w:szCs w:val="27"/>
          <w:lang w:val="en-US"/>
        </w:rPr>
        <w:t>、</w:t>
      </w:r>
      <w:r w:rsidRPr="0002043D">
        <w:rPr>
          <w:rFonts w:ascii="Arial" w:hAnsi="Arial" w:cs="Arial"/>
          <w:sz w:val="27"/>
          <w:szCs w:val="27"/>
          <w:lang w:val="en-US"/>
        </w:rPr>
        <w:t>8</w:t>
      </w:r>
      <w:r w:rsidRPr="0002043D">
        <w:rPr>
          <w:rFonts w:ascii="Arial" w:hAnsi="Arial" w:cs="Arial"/>
          <w:sz w:val="27"/>
          <w:szCs w:val="27"/>
          <w:lang w:val="en-US"/>
        </w:rPr>
        <w:t>、</w:t>
      </w:r>
      <w:r w:rsidRPr="0002043D">
        <w:rPr>
          <w:rFonts w:ascii="Arial" w:hAnsi="Arial" w:cs="Arial"/>
          <w:sz w:val="27"/>
          <w:szCs w:val="27"/>
          <w:lang w:val="en-US"/>
        </w:rPr>
        <w:t>9</w:t>
      </w:r>
      <w:r w:rsidRPr="0002043D">
        <w:rPr>
          <w:rFonts w:ascii="Arial" w:hAnsi="Arial" w:cs="Arial"/>
          <w:sz w:val="27"/>
          <w:szCs w:val="27"/>
          <w:lang w:val="en-US"/>
        </w:rPr>
        <w:t>项由市场监管、民政部门分别填报；第</w:t>
      </w:r>
      <w:r w:rsidRPr="0002043D">
        <w:rPr>
          <w:rFonts w:ascii="Arial" w:hAnsi="Arial" w:cs="Arial"/>
          <w:sz w:val="27"/>
          <w:szCs w:val="27"/>
          <w:lang w:val="en-US"/>
        </w:rPr>
        <w:t>16</w:t>
      </w:r>
      <w:r w:rsidRPr="0002043D">
        <w:rPr>
          <w:rFonts w:ascii="Arial" w:hAnsi="Arial" w:cs="Arial"/>
          <w:sz w:val="27"/>
          <w:szCs w:val="27"/>
          <w:lang w:val="en-US"/>
        </w:rPr>
        <w:t>、</w:t>
      </w:r>
      <w:r w:rsidRPr="0002043D">
        <w:rPr>
          <w:rFonts w:ascii="Arial" w:hAnsi="Arial" w:cs="Arial"/>
          <w:sz w:val="27"/>
          <w:szCs w:val="27"/>
          <w:lang w:val="en-US"/>
        </w:rPr>
        <w:t>17</w:t>
      </w:r>
      <w:r w:rsidRPr="0002043D">
        <w:rPr>
          <w:rFonts w:ascii="Arial" w:hAnsi="Arial" w:cs="Arial"/>
          <w:sz w:val="27"/>
          <w:szCs w:val="27"/>
          <w:lang w:val="en-US"/>
        </w:rPr>
        <w:t>项由民政、发展改革、市场监管部门分别填报；其他由民政部门填报；资金单位万元，精确到小数点后两位。</w:t>
      </w:r>
    </w:p>
    <w:p w:rsidR="006A376D" w:rsidRPr="0002043D" w:rsidRDefault="006A376D" w:rsidP="006A376D"/>
    <w:p w:rsidR="005415E0" w:rsidRDefault="005415E0"/>
    <w:sectPr w:rsidR="005415E0">
      <w:footerReference w:type="default" r:id="rId5"/>
      <w:pgSz w:w="11906" w:h="16838"/>
      <w:pgMar w:top="2098" w:right="1474" w:bottom="1814" w:left="1587" w:header="851" w:footer="992" w:gutter="0"/>
      <w:pgNumType w:fmt="numberInDash" w:start="2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CAD" w:rsidRDefault="006A376D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B4C16" wp14:editId="1CA2A6D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5CAD" w:rsidRDefault="006A376D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35CAD" w:rsidRDefault="006A376D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6D"/>
    <w:rsid w:val="005415E0"/>
    <w:rsid w:val="006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7"/>
    <w:qFormat/>
    <w:rsid w:val="006A376D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376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6A376D"/>
    <w:rPr>
      <w:rFonts w:ascii="Times New Roman" w:eastAsia="宋体" w:hAnsi="Times New Roman" w:cs="Times New Roman"/>
      <w:color w:val="000000"/>
      <w:kern w:val="0"/>
      <w:sz w:val="18"/>
      <w:szCs w:val="20"/>
      <w:lang w:val="zh-CN"/>
    </w:rPr>
  </w:style>
  <w:style w:type="paragraph" w:styleId="1">
    <w:name w:val="toc 1"/>
    <w:basedOn w:val="a"/>
    <w:next w:val="a"/>
    <w:autoRedefine/>
    <w:uiPriority w:val="39"/>
    <w:semiHidden/>
    <w:unhideWhenUsed/>
    <w:rsid w:val="006A3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uiPriority w:val="7"/>
    <w:qFormat/>
    <w:rsid w:val="006A376D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A376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rsid w:val="006A376D"/>
    <w:rPr>
      <w:rFonts w:ascii="Times New Roman" w:eastAsia="宋体" w:hAnsi="Times New Roman" w:cs="Times New Roman"/>
      <w:color w:val="000000"/>
      <w:kern w:val="0"/>
      <w:sz w:val="18"/>
      <w:szCs w:val="20"/>
      <w:lang w:val="zh-CN"/>
    </w:rPr>
  </w:style>
  <w:style w:type="paragraph" w:styleId="1">
    <w:name w:val="toc 1"/>
    <w:basedOn w:val="a"/>
    <w:next w:val="a"/>
    <w:autoRedefine/>
    <w:uiPriority w:val="39"/>
    <w:semiHidden/>
    <w:unhideWhenUsed/>
    <w:rsid w:val="006A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李洪波</dc:creator>
  <cp:lastModifiedBy>李洪波</cp:lastModifiedBy>
  <cp:revision>1</cp:revision>
  <dcterms:created xsi:type="dcterms:W3CDTF">2022-09-23T02:15:00Z</dcterms:created>
  <dcterms:modified xsi:type="dcterms:W3CDTF">2022-09-23T02:16:00Z</dcterms:modified>
</cp:coreProperties>
</file>