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2E03A9">
      <w:pPr>
        <w:pStyle w:val="a6"/>
        <w:tabs>
          <w:tab w:val="center" w:pos="4153"/>
          <w:tab w:val="left" w:pos="7275"/>
        </w:tabs>
        <w:spacing w:line="600" w:lineRule="exact"/>
        <w:ind w:firstLineChars="0" w:firstLine="0"/>
        <w:rPr>
          <w:rFonts w:ascii="方正仿宋_GBK" w:eastAsia="方正仿宋_GBK" w:hint="eastAsia"/>
          <w:sz w:val="32"/>
          <w:szCs w:val="32"/>
        </w:rPr>
      </w:pPr>
      <w:bookmarkStart w:id="0" w:name="_GoBack"/>
      <w:r>
        <w:rPr>
          <w:rFonts w:ascii="方正仿宋_GBK" w:eastAsia="方正仿宋_GBK" w:hint="eastAsia"/>
          <w:sz w:val="32"/>
          <w:szCs w:val="32"/>
        </w:rPr>
        <w:t>附件</w:t>
      </w:r>
      <w:r>
        <w:rPr>
          <w:rFonts w:ascii="方正仿宋_GBK" w:eastAsia="方正仿宋_GBK" w:hint="eastAsia"/>
          <w:sz w:val="32"/>
          <w:szCs w:val="32"/>
        </w:rPr>
        <w:t>3</w:t>
      </w:r>
    </w:p>
    <w:p w:rsidR="00000000" w:rsidRDefault="002E03A9">
      <w:pPr>
        <w:spacing w:line="600" w:lineRule="exact"/>
        <w:jc w:val="center"/>
        <w:rPr>
          <w:rFonts w:ascii="华文中宋" w:eastAsia="华文中宋" w:hAnsi="华文中宋" w:cs="华文中宋"/>
          <w:sz w:val="44"/>
          <w:szCs w:val="44"/>
        </w:rPr>
      </w:pPr>
    </w:p>
    <w:p w:rsidR="00000000" w:rsidRDefault="002E03A9">
      <w:pPr>
        <w:spacing w:line="600" w:lineRule="exac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重庆市渝北区科学技术局</w:t>
      </w:r>
    </w:p>
    <w:p w:rsidR="00000000" w:rsidRDefault="002E03A9">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w:t>
      </w:r>
      <w:r>
        <w:rPr>
          <w:rFonts w:ascii="华文中宋" w:eastAsia="华文中宋" w:hAnsi="华文中宋" w:cs="华文中宋" w:hint="eastAsia"/>
          <w:sz w:val="44"/>
          <w:szCs w:val="44"/>
        </w:rPr>
        <w:t>年部门预算情况说明</w:t>
      </w:r>
    </w:p>
    <w:p w:rsidR="00000000" w:rsidRDefault="002E03A9">
      <w:pPr>
        <w:spacing w:line="600" w:lineRule="exact"/>
        <w:ind w:firstLineChars="200" w:firstLine="880"/>
        <w:jc w:val="center"/>
        <w:rPr>
          <w:rFonts w:ascii="华文中宋" w:eastAsia="华文中宋" w:hAnsi="华文中宋" w:cs="华文中宋" w:hint="eastAsia"/>
          <w:sz w:val="44"/>
          <w:szCs w:val="44"/>
        </w:rPr>
      </w:pPr>
    </w:p>
    <w:p w:rsidR="00000000" w:rsidRDefault="002E03A9">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000000" w:rsidRDefault="002E03A9">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000000" w:rsidRDefault="002E03A9">
      <w:pPr>
        <w:snapToGrid w:val="0"/>
        <w:spacing w:line="52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）贯彻执行科技创新工作的法律、法规和规章，拟订全区创新驱动发展规划以及科技发展、引进国外智力规划和政策并组织实施。</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）统筹全区科技创新体系建设和科技体制改革，会同有关部门健全技术创新激励机制。承担推进科技军民融合发展相关工作，协调开展全区重大科技决策咨询。</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）协调管理区级财政科技经费（专项、基金等）并监督实施，推动多元化科技投入体系建设和科技金融结合。</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）负责编制区级科技项目规划并监督实施，统筹开</w:t>
      </w:r>
      <w:r>
        <w:rPr>
          <w:rFonts w:ascii="方正仿宋_GBK" w:eastAsia="方正仿宋_GBK" w:hAnsi="方正仿宋_GBK" w:cs="方正仿宋_GBK" w:hint="eastAsia"/>
          <w:kern w:val="0"/>
          <w:sz w:val="32"/>
          <w:szCs w:val="32"/>
        </w:rPr>
        <w:t>展重大技术攻关和成果应用示范，会同有关部门建立科技项目协调、评估、监管机制，负责科技计划项目的评审、监督和管理。负责科技监督评价体系建设和相关科技评估管理，统筹推动科技诚信建设。</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）指导促进企业创新能力建设，培育科技型企业、高成长性企业和高新技术企业。</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）指导科研机构改革发展，优化科研体系建设，培育新型研发机构。拟订科技创新基地建设规划并组织实施，参与编制科</w:t>
      </w:r>
      <w:r>
        <w:rPr>
          <w:rFonts w:ascii="方正仿宋_GBK" w:eastAsia="方正仿宋_GBK" w:hAnsi="方正仿宋_GBK" w:cs="方正仿宋_GBK" w:hint="eastAsia"/>
          <w:kern w:val="0"/>
          <w:sz w:val="32"/>
          <w:szCs w:val="32"/>
        </w:rPr>
        <w:lastRenderedPageBreak/>
        <w:t>技基础设施建设规划和组织实施，指导重点实验室建设。会同有关部门提出科技资源合理配置的政策和措施建议。推动科研条件保障建设、科技资源开放共享。</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组织拟订高新技术发展及产业化、科技促进农业农村和社会发展规划、政策和措施并组织实施。组织开展重点领域技术发展需求分析，提出重大任务并监督实施。负责科技精准扶贫、科技特派员管理、科技下乡工作。</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8</w:t>
      </w:r>
      <w:r>
        <w:rPr>
          <w:rFonts w:ascii="方正仿宋_GBK" w:eastAsia="方正仿宋_GBK" w:hAnsi="方正仿宋_GBK" w:cs="方正仿宋_GBK" w:hint="eastAsia"/>
          <w:kern w:val="0"/>
          <w:sz w:val="32"/>
          <w:szCs w:val="32"/>
        </w:rPr>
        <w:t>）牵头全区技术转移体系建设，拟订科技成果转移转化和促进产学研结合的相关政策措施并监督实施。指导科技服务业、技术市场和科技中介组织发展。会同有关部门推动区域创新创业，指导众创空间、科技孵化器建设。</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）统筹指导区域创新发展、科技资源合理布局和协同创新能力建设，指导高新技术产业园区等科技园区建设，统筹推动国家可持</w:t>
      </w:r>
      <w:r>
        <w:rPr>
          <w:rFonts w:ascii="方正仿宋_GBK" w:eastAsia="方正仿宋_GBK" w:hAnsi="方正仿宋_GBK" w:cs="方正仿宋_GBK" w:hint="eastAsia"/>
          <w:kern w:val="0"/>
          <w:sz w:val="32"/>
          <w:szCs w:val="32"/>
        </w:rPr>
        <w:t>续发展实验区建设。</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）负责科技宣传、科技统计、科技调查、科学普及工作，承担全区科技保密工作，推动科普基地建设。</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11</w:t>
      </w:r>
      <w:r>
        <w:rPr>
          <w:rFonts w:ascii="方正仿宋_GBK" w:eastAsia="方正仿宋_GBK" w:hAnsi="方正仿宋_GBK" w:cs="方正仿宋_GBK" w:hint="eastAsia"/>
          <w:kern w:val="0"/>
          <w:sz w:val="32"/>
          <w:szCs w:val="32"/>
        </w:rPr>
        <w:t>）会同有关部门拟订科技人才队伍建设规划和政策，推动科技创新人才队伍建设。建立国外专家吸引集聚和联系服务机制。牵头组织国内外科技合作和人才交流。</w:t>
      </w:r>
    </w:p>
    <w:p w:rsidR="00000000" w:rsidRDefault="002E03A9">
      <w:pPr>
        <w:autoSpaceDE w:val="0"/>
        <w:spacing w:line="56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12</w:t>
      </w:r>
      <w:r>
        <w:rPr>
          <w:rFonts w:ascii="方正仿宋_GBK" w:eastAsia="方正仿宋_GBK" w:hAnsi="方正仿宋_GBK" w:cs="方正仿宋_GBK" w:hint="eastAsia"/>
          <w:kern w:val="0"/>
          <w:sz w:val="32"/>
          <w:szCs w:val="32"/>
        </w:rPr>
        <w:t>）完成区委、区政府交办的其他任务。</w:t>
      </w:r>
    </w:p>
    <w:p w:rsidR="00000000" w:rsidRDefault="002E03A9">
      <w:pPr>
        <w:autoSpaceDE w:val="0"/>
        <w:spacing w:line="560" w:lineRule="exact"/>
        <w:ind w:firstLineChars="200" w:firstLine="640"/>
        <w:rPr>
          <w:rFonts w:ascii="仿宋_GB2312" w:eastAsia="仿宋_GB2312" w:hAnsi="仿宋" w:hint="eastAsia"/>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13</w:t>
      </w:r>
      <w:r>
        <w:rPr>
          <w:rFonts w:ascii="方正仿宋_GBK" w:eastAsia="方正仿宋_GBK" w:hAnsi="方正仿宋_GBK" w:cs="方正仿宋_GBK" w:hint="eastAsia"/>
          <w:kern w:val="0"/>
          <w:sz w:val="32"/>
          <w:szCs w:val="32"/>
        </w:rPr>
        <w:t>）职能转变。围绕贯彻实施创新驱动发展、科教兴区人才强区战略，加强、优化、转变政府科技管理和服务职能，完善科技创新制度和组织体系，加强宏观管理和统筹协调，减少微观管理和具体审批，加强事中事后监管和科</w:t>
      </w:r>
      <w:r>
        <w:rPr>
          <w:rFonts w:ascii="方正仿宋_GBK" w:eastAsia="方正仿宋_GBK" w:hAnsi="方正仿宋_GBK" w:cs="方正仿宋_GBK" w:hint="eastAsia"/>
          <w:kern w:val="0"/>
          <w:sz w:val="32"/>
          <w:szCs w:val="32"/>
        </w:rPr>
        <w:t>研诚信建设。从研发管</w:t>
      </w:r>
      <w:r>
        <w:rPr>
          <w:rFonts w:ascii="方正仿宋_GBK" w:eastAsia="方正仿宋_GBK" w:hAnsi="方正仿宋_GBK" w:cs="方正仿宋_GBK" w:hint="eastAsia"/>
          <w:kern w:val="0"/>
          <w:sz w:val="32"/>
          <w:szCs w:val="32"/>
        </w:rPr>
        <w:lastRenderedPageBreak/>
        <w:t>理向创新服务转变，深入推进科技计划管理改革。按照国家推进政府部门不直接管理具体科研项目的要求，探索委托专业机构开展项目受理、评审、立项、过程管理、验收等具体工作。</w:t>
      </w:r>
    </w:p>
    <w:p w:rsidR="00000000" w:rsidRDefault="002E03A9">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000000" w:rsidRDefault="002E03A9">
      <w:pPr>
        <w:pStyle w:val="a6"/>
        <w:tabs>
          <w:tab w:val="center" w:pos="4153"/>
          <w:tab w:val="left" w:pos="7275"/>
        </w:tabs>
        <w:spacing w:line="600" w:lineRule="exact"/>
        <w:ind w:firstLine="640"/>
        <w:jc w:val="left"/>
        <w:rPr>
          <w:rFonts w:ascii="仿宋_GB2312" w:eastAsia="仿宋_GB2312" w:hAnsi="仿宋_GB2312" w:cs="仿宋_GB2312"/>
          <w:sz w:val="32"/>
        </w:rPr>
      </w:pPr>
      <w:r>
        <w:rPr>
          <w:rFonts w:ascii="仿宋_GB2312" w:eastAsia="仿宋_GB2312" w:hAnsi="仿宋_GB2312" w:cs="仿宋_GB2312" w:hint="eastAsia"/>
          <w:sz w:val="32"/>
        </w:rPr>
        <w:t>渝北区科学技术局内设</w:t>
      </w:r>
      <w:r>
        <w:rPr>
          <w:rFonts w:ascii="仿宋_GB2312" w:eastAsia="仿宋_GB2312" w:hAnsi="仿宋_GB2312" w:cs="仿宋_GB2312" w:hint="eastAsia"/>
          <w:sz w:val="32"/>
        </w:rPr>
        <w:t>3</w:t>
      </w:r>
      <w:r>
        <w:rPr>
          <w:rFonts w:ascii="仿宋_GB2312" w:eastAsia="仿宋_GB2312" w:hAnsi="仿宋_GB2312" w:cs="仿宋_GB2312" w:hint="eastAsia"/>
          <w:sz w:val="32"/>
        </w:rPr>
        <w:t>个科室，分别为研发与平台建设科、科技服务科和办公室。下属</w:t>
      </w:r>
      <w:r>
        <w:rPr>
          <w:rFonts w:ascii="仿宋_GB2312" w:eastAsia="仿宋_GB2312" w:hAnsi="仿宋_GB2312" w:cs="仿宋_GB2312" w:hint="eastAsia"/>
          <w:sz w:val="32"/>
        </w:rPr>
        <w:t>1</w:t>
      </w:r>
      <w:r>
        <w:rPr>
          <w:rFonts w:ascii="仿宋_GB2312" w:eastAsia="仿宋_GB2312" w:hAnsi="仿宋_GB2312" w:cs="仿宋_GB2312" w:hint="eastAsia"/>
          <w:sz w:val="32"/>
        </w:rPr>
        <w:t>个单位为正科级事业单位渝北区生产力促进中心</w:t>
      </w:r>
      <w:r>
        <w:rPr>
          <w:rFonts w:ascii="方正仿宋_GBK" w:eastAsia="方正仿宋_GBK" w:hAnsi="方正仿宋_GBK" w:cs="方正仿宋_GBK" w:hint="eastAsia"/>
          <w:kern w:val="0"/>
          <w:sz w:val="32"/>
          <w:szCs w:val="32"/>
        </w:rPr>
        <w:t>。</w:t>
      </w:r>
    </w:p>
    <w:p w:rsidR="00000000" w:rsidRDefault="002E03A9">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部门预算总体情况</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w:t>
      </w:r>
      <w:r>
        <w:rPr>
          <w:rFonts w:ascii="仿宋_GB2312" w:eastAsia="仿宋_GB2312" w:hAnsi="仿宋_GB2312" w:cs="仿宋_GB2312" w:hint="eastAsia"/>
          <w:sz w:val="32"/>
        </w:rPr>
        <w:t>科技局</w:t>
      </w:r>
      <w:r>
        <w:rPr>
          <w:rFonts w:ascii="仿宋_GB2312" w:eastAsia="仿宋_GB2312" w:hAnsi="仿宋_GB2312" w:cs="仿宋_GB2312" w:hint="eastAsia"/>
          <w:sz w:val="32"/>
        </w:rPr>
        <w:t>单位所有收入和支出均纳入部门预算管理。</w:t>
      </w:r>
    </w:p>
    <w:p w:rsidR="00000000" w:rsidRDefault="002E03A9">
      <w:pPr>
        <w:numPr>
          <w:ilvl w:val="0"/>
          <w:numId w:val="2"/>
        </w:num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收入预算：</w:t>
      </w:r>
      <w:r>
        <w:rPr>
          <w:rFonts w:ascii="仿宋_GB2312" w:eastAsia="仿宋_GB2312" w:hAnsi="仿宋_GB2312" w:cs="仿宋_GB2312" w:hint="eastAsia"/>
          <w:sz w:val="32"/>
        </w:rPr>
        <w:t>2023</w:t>
      </w:r>
      <w:r>
        <w:rPr>
          <w:rFonts w:ascii="仿宋_GB2312" w:eastAsia="仿宋_GB2312" w:hAnsi="仿宋_GB2312" w:cs="仿宋_GB2312" w:hint="eastAsia"/>
          <w:sz w:val="32"/>
        </w:rPr>
        <w:t>年年初预算总</w:t>
      </w:r>
      <w:r>
        <w:rPr>
          <w:rFonts w:ascii="仿宋_GB2312" w:eastAsia="仿宋_GB2312" w:hAnsi="仿宋_GB2312" w:cs="仿宋_GB2312"/>
          <w:sz w:val="32"/>
        </w:rPr>
        <w:t>收入</w:t>
      </w:r>
      <w:r>
        <w:rPr>
          <w:rFonts w:ascii="仿宋_GB2312" w:eastAsia="仿宋_GB2312" w:hAnsi="仿宋_GB2312" w:cs="仿宋_GB2312" w:hint="eastAsia"/>
          <w:sz w:val="32"/>
        </w:rPr>
        <w:t>27,735,676.27</w:t>
      </w:r>
      <w:r>
        <w:rPr>
          <w:rFonts w:ascii="仿宋_GB2312" w:eastAsia="仿宋_GB2312" w:hAnsi="仿宋_GB2312" w:cs="仿宋_GB2312" w:hint="eastAsia"/>
          <w:sz w:val="32"/>
        </w:rPr>
        <w:t>元，其中：一般公共预算财政拨款收入</w:t>
      </w:r>
      <w:r>
        <w:rPr>
          <w:rFonts w:ascii="仿宋_GB2312" w:eastAsia="仿宋_GB2312" w:hAnsi="仿宋_GB2312" w:cs="仿宋_GB2312" w:hint="eastAsia"/>
          <w:sz w:val="32"/>
        </w:rPr>
        <w:t>27,</w:t>
      </w:r>
      <w:r>
        <w:rPr>
          <w:rFonts w:ascii="仿宋_GB2312" w:eastAsia="仿宋_GB2312" w:hAnsi="仿宋_GB2312" w:cs="仿宋_GB2312" w:hint="eastAsia"/>
          <w:sz w:val="32"/>
        </w:rPr>
        <w:t>735,676.27</w:t>
      </w:r>
      <w:r>
        <w:rPr>
          <w:rFonts w:ascii="仿宋_GB2312" w:eastAsia="仿宋_GB2312" w:hAnsi="仿宋_GB2312" w:cs="仿宋_GB2312" w:hint="eastAsia"/>
          <w:sz w:val="32"/>
        </w:rPr>
        <w:t>元占</w:t>
      </w:r>
      <w:r>
        <w:rPr>
          <w:rFonts w:ascii="仿宋_GB2312" w:eastAsia="仿宋_GB2312" w:hAnsi="仿宋_GB2312" w:cs="仿宋_GB2312" w:hint="eastAsia"/>
          <w:sz w:val="32"/>
        </w:rPr>
        <w:t>100</w:t>
      </w:r>
      <w:r>
        <w:rPr>
          <w:rFonts w:ascii="仿宋_GB2312" w:eastAsia="仿宋_GB2312" w:hAnsi="仿宋_GB2312" w:cs="仿宋_GB2312" w:hint="eastAsia"/>
          <w:sz w:val="32"/>
        </w:rPr>
        <w:t>%</w:t>
      </w:r>
      <w:r>
        <w:rPr>
          <w:rFonts w:ascii="仿宋_GB2312" w:eastAsia="仿宋_GB2312" w:hAnsi="仿宋_GB2312" w:cs="仿宋_GB2312" w:hint="eastAsia"/>
          <w:sz w:val="32"/>
        </w:rPr>
        <w:t>、政府性基金预算财政拨款收入</w:t>
      </w:r>
      <w:r>
        <w:rPr>
          <w:rFonts w:ascii="仿宋_GB2312" w:eastAsia="仿宋_GB2312" w:hAnsi="仿宋_GB2312" w:cs="仿宋_GB2312" w:hint="eastAsia"/>
          <w:sz w:val="32"/>
        </w:rPr>
        <w:t>0</w:t>
      </w:r>
      <w:r>
        <w:rPr>
          <w:rFonts w:ascii="仿宋_GB2312" w:eastAsia="仿宋_GB2312" w:hAnsi="仿宋_GB2312" w:cs="仿宋_GB2312" w:hint="eastAsia"/>
          <w:sz w:val="32"/>
        </w:rPr>
        <w:t>元、国有资本经营预算财政拨款收入</w:t>
      </w:r>
      <w:r>
        <w:rPr>
          <w:rFonts w:ascii="仿宋_GB2312" w:eastAsia="仿宋_GB2312" w:hAnsi="仿宋_GB2312" w:cs="仿宋_GB2312" w:hint="eastAsia"/>
          <w:sz w:val="32"/>
        </w:rPr>
        <w:t>0</w:t>
      </w:r>
      <w:r>
        <w:rPr>
          <w:rFonts w:ascii="仿宋_GB2312" w:eastAsia="仿宋_GB2312" w:hAnsi="仿宋_GB2312" w:cs="仿宋_GB2312" w:hint="eastAsia"/>
          <w:sz w:val="32"/>
        </w:rPr>
        <w:t>元、财政专户管理资金收入</w:t>
      </w:r>
      <w:r>
        <w:rPr>
          <w:rFonts w:ascii="仿宋_GB2312" w:eastAsia="仿宋_GB2312" w:hAnsi="仿宋_GB2312" w:cs="仿宋_GB2312" w:hint="eastAsia"/>
          <w:sz w:val="32"/>
        </w:rPr>
        <w:t>0</w:t>
      </w:r>
      <w:r>
        <w:rPr>
          <w:rFonts w:ascii="仿宋_GB2312" w:eastAsia="仿宋_GB2312" w:hAnsi="仿宋_GB2312" w:cs="仿宋_GB2312" w:hint="eastAsia"/>
          <w:sz w:val="32"/>
        </w:rPr>
        <w:t>元、事业收入</w:t>
      </w:r>
      <w:r>
        <w:rPr>
          <w:rFonts w:ascii="仿宋_GB2312" w:eastAsia="仿宋_GB2312" w:hAnsi="仿宋_GB2312" w:cs="仿宋_GB2312" w:hint="eastAsia"/>
          <w:sz w:val="32"/>
        </w:rPr>
        <w:t>0</w:t>
      </w:r>
      <w:r>
        <w:rPr>
          <w:rFonts w:ascii="仿宋_GB2312" w:eastAsia="仿宋_GB2312" w:hAnsi="仿宋_GB2312" w:cs="仿宋_GB2312" w:hint="eastAsia"/>
          <w:sz w:val="32"/>
        </w:rPr>
        <w:t>元、事业单位经营收入</w:t>
      </w:r>
      <w:r>
        <w:rPr>
          <w:rFonts w:ascii="仿宋_GB2312" w:eastAsia="仿宋_GB2312" w:hAnsi="仿宋_GB2312" w:cs="仿宋_GB2312" w:hint="eastAsia"/>
          <w:sz w:val="32"/>
        </w:rPr>
        <w:t>0</w:t>
      </w:r>
      <w:r>
        <w:rPr>
          <w:rFonts w:ascii="仿宋_GB2312" w:eastAsia="仿宋_GB2312" w:hAnsi="仿宋_GB2312" w:cs="仿宋_GB2312" w:hint="eastAsia"/>
          <w:sz w:val="32"/>
        </w:rPr>
        <w:t>元、其他收入</w:t>
      </w:r>
      <w:r>
        <w:rPr>
          <w:rFonts w:ascii="仿宋_GB2312" w:eastAsia="仿宋_GB2312" w:hAnsi="仿宋_GB2312" w:cs="仿宋_GB2312" w:hint="eastAsia"/>
          <w:sz w:val="32"/>
        </w:rPr>
        <w:t>0</w:t>
      </w:r>
      <w:r>
        <w:rPr>
          <w:rFonts w:ascii="仿宋_GB2312" w:eastAsia="仿宋_GB2312" w:hAnsi="仿宋_GB2312" w:cs="仿宋_GB2312" w:hint="eastAsia"/>
          <w:sz w:val="32"/>
        </w:rPr>
        <w:t>元、用事业基金弥补收支差额</w:t>
      </w:r>
      <w:r>
        <w:rPr>
          <w:rFonts w:ascii="仿宋_GB2312" w:eastAsia="仿宋_GB2312" w:hAnsi="仿宋_GB2312" w:cs="仿宋_GB2312" w:hint="eastAsia"/>
          <w:sz w:val="32"/>
        </w:rPr>
        <w:t>0</w:t>
      </w:r>
      <w:r>
        <w:rPr>
          <w:rFonts w:ascii="仿宋_GB2312" w:eastAsia="仿宋_GB2312" w:hAnsi="仿宋_GB2312" w:cs="仿宋_GB2312" w:hint="eastAsia"/>
          <w:sz w:val="32"/>
        </w:rPr>
        <w:t>元、上年结转</w:t>
      </w:r>
      <w:r>
        <w:rPr>
          <w:rFonts w:ascii="仿宋_GB2312" w:eastAsia="仿宋_GB2312" w:hAnsi="仿宋_GB2312" w:cs="仿宋_GB2312" w:hint="eastAsia"/>
          <w:sz w:val="32"/>
        </w:rPr>
        <w:t>0</w:t>
      </w:r>
      <w:r>
        <w:rPr>
          <w:rFonts w:ascii="仿宋_GB2312" w:eastAsia="仿宋_GB2312" w:hAnsi="仿宋_GB2312" w:cs="仿宋_GB2312" w:hint="eastAsia"/>
          <w:sz w:val="32"/>
        </w:rPr>
        <w:t>元。收入较</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hint="eastAsia"/>
          <w:sz w:val="32"/>
        </w:rPr>
        <w:t>38,895,248.65</w:t>
      </w:r>
      <w:r>
        <w:rPr>
          <w:rFonts w:ascii="仿宋_GB2312" w:eastAsia="仿宋_GB2312" w:hAnsi="仿宋_GB2312" w:cs="仿宋_GB2312" w:hint="eastAsia"/>
          <w:sz w:val="32"/>
        </w:rPr>
        <w:t>元，主要原因是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hint="eastAsia"/>
          <w:sz w:val="32"/>
        </w:rPr>
        <w:t>。</w:t>
      </w:r>
    </w:p>
    <w:p w:rsidR="00000000" w:rsidRDefault="002E03A9">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w:t>
      </w:r>
      <w:r>
        <w:rPr>
          <w:rFonts w:ascii="仿宋_GB2312" w:eastAsia="仿宋_GB2312" w:hAnsi="仿宋_GB2312" w:cs="仿宋_GB2312" w:hint="eastAsia"/>
          <w:sz w:val="32"/>
        </w:rPr>
        <w:t>2023</w:t>
      </w:r>
      <w:r>
        <w:rPr>
          <w:rFonts w:ascii="仿宋_GB2312" w:eastAsia="仿宋_GB2312" w:hAnsi="仿宋_GB2312" w:cs="仿宋_GB2312" w:hint="eastAsia"/>
          <w:sz w:val="32"/>
        </w:rPr>
        <w:t>年年初预算总</w:t>
      </w:r>
      <w:r>
        <w:rPr>
          <w:rFonts w:ascii="仿宋_GB2312" w:eastAsia="仿宋_GB2312" w:hAnsi="仿宋_GB2312" w:cs="仿宋_GB2312"/>
          <w:sz w:val="32"/>
        </w:rPr>
        <w:t>支出</w:t>
      </w:r>
      <w:r>
        <w:rPr>
          <w:rFonts w:ascii="仿宋_GB2312" w:eastAsia="仿宋_GB2312" w:hAnsi="仿宋_GB2312" w:cs="仿宋_GB2312" w:hint="eastAsia"/>
          <w:sz w:val="32"/>
        </w:rPr>
        <w:t>27,735,676.27</w:t>
      </w:r>
      <w:r>
        <w:rPr>
          <w:rFonts w:ascii="仿宋_GB2312" w:eastAsia="仿宋_GB2312" w:hAnsi="仿宋_GB2312" w:cs="仿宋_GB2312" w:hint="eastAsia"/>
          <w:sz w:val="32"/>
        </w:rPr>
        <w:t>元，其中：一般公共服务支出</w:t>
      </w:r>
      <w:r>
        <w:rPr>
          <w:rFonts w:ascii="仿宋_GB2312" w:eastAsia="仿宋_GB2312" w:hAnsi="仿宋_GB2312" w:cs="仿宋_GB2312" w:hint="eastAsia"/>
          <w:sz w:val="32"/>
        </w:rPr>
        <w:t>27,735,676.27</w:t>
      </w:r>
      <w:r>
        <w:rPr>
          <w:rFonts w:ascii="仿宋_GB2312" w:eastAsia="仿宋_GB2312" w:hAnsi="仿宋_GB2312" w:cs="仿宋_GB2312" w:hint="eastAsia"/>
          <w:sz w:val="32"/>
        </w:rPr>
        <w:t>元占</w:t>
      </w:r>
      <w:r>
        <w:rPr>
          <w:rFonts w:ascii="仿宋_GB2312" w:eastAsia="仿宋_GB2312" w:hAnsi="仿宋_GB2312" w:cs="仿宋_GB2312" w:hint="eastAsia"/>
          <w:sz w:val="32"/>
        </w:rPr>
        <w:t>100</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其中</w:t>
      </w:r>
      <w:r>
        <w:rPr>
          <w:rFonts w:ascii="仿宋_GB2312" w:eastAsia="仿宋_GB2312" w:hAnsi="仿宋_GB2312" w:cs="仿宋_GB2312" w:hint="eastAsia"/>
          <w:sz w:val="32"/>
        </w:rPr>
        <w:t>科学技术支出</w:t>
      </w:r>
      <w:r>
        <w:rPr>
          <w:rFonts w:ascii="仿宋_GB2312" w:eastAsia="仿宋_GB2312" w:hAnsi="仿宋_GB2312" w:cs="仿宋_GB2312" w:hint="eastAsia"/>
          <w:sz w:val="32"/>
        </w:rPr>
        <w:t>26,654,316.63</w:t>
      </w:r>
      <w:r>
        <w:rPr>
          <w:rFonts w:ascii="仿宋_GB2312" w:eastAsia="仿宋_GB2312" w:hAnsi="仿宋_GB2312" w:cs="仿宋_GB2312" w:hint="eastAsia"/>
          <w:sz w:val="32"/>
        </w:rPr>
        <w:t>元</w:t>
      </w:r>
      <w:r>
        <w:rPr>
          <w:rFonts w:ascii="仿宋_GB2312" w:eastAsia="仿宋_GB2312" w:hAnsi="仿宋_GB2312" w:cs="仿宋_GB2312" w:hint="eastAsia"/>
          <w:sz w:val="32"/>
        </w:rPr>
        <w:t>占</w:t>
      </w:r>
      <w:r>
        <w:rPr>
          <w:rFonts w:ascii="仿宋_GB2312" w:eastAsia="仿宋_GB2312" w:hAnsi="仿宋_GB2312" w:cs="仿宋_GB2312" w:hint="eastAsia"/>
          <w:sz w:val="32"/>
        </w:rPr>
        <w:t>96.1%</w:t>
      </w:r>
      <w:r>
        <w:rPr>
          <w:rFonts w:ascii="仿宋_GB2312" w:eastAsia="仿宋_GB2312" w:hAnsi="仿宋_GB2312" w:cs="仿宋_GB2312" w:hint="eastAsia"/>
          <w:sz w:val="32"/>
        </w:rPr>
        <w:t>、社会保障和就业支出</w:t>
      </w:r>
      <w:r>
        <w:rPr>
          <w:rFonts w:ascii="仿宋_GB2312" w:eastAsia="仿宋_GB2312" w:hAnsi="仿宋_GB2312" w:cs="仿宋_GB2312" w:hint="eastAsia"/>
          <w:sz w:val="32"/>
        </w:rPr>
        <w:t>638,624.16</w:t>
      </w:r>
      <w:r>
        <w:rPr>
          <w:rFonts w:ascii="仿宋_GB2312" w:eastAsia="仿宋_GB2312" w:hAnsi="仿宋_GB2312" w:cs="仿宋_GB2312" w:hint="eastAsia"/>
          <w:sz w:val="32"/>
        </w:rPr>
        <w:t>元占</w:t>
      </w:r>
      <w:r>
        <w:rPr>
          <w:rFonts w:ascii="仿宋_GB2312" w:eastAsia="仿宋_GB2312" w:hAnsi="仿宋_GB2312" w:cs="仿宋_GB2312" w:hint="eastAsia"/>
          <w:sz w:val="32"/>
        </w:rPr>
        <w:t>2.3</w:t>
      </w:r>
      <w:r>
        <w:rPr>
          <w:rFonts w:ascii="仿宋_GB2312" w:eastAsia="仿宋_GB2312" w:hAnsi="仿宋_GB2312" w:cs="仿宋_GB2312" w:hint="eastAsia"/>
          <w:sz w:val="32"/>
        </w:rPr>
        <w:t>%</w:t>
      </w:r>
      <w:r>
        <w:rPr>
          <w:rFonts w:ascii="仿宋_GB2312" w:eastAsia="仿宋_GB2312" w:hAnsi="仿宋_GB2312" w:cs="仿宋_GB2312" w:hint="eastAsia"/>
          <w:sz w:val="32"/>
        </w:rPr>
        <w:t>、住房保障支出</w:t>
      </w:r>
      <w:r>
        <w:rPr>
          <w:rFonts w:ascii="仿宋_GB2312" w:eastAsia="仿宋_GB2312" w:hAnsi="仿宋_GB2312" w:cs="仿宋_GB2312" w:hint="eastAsia"/>
          <w:sz w:val="32"/>
        </w:rPr>
        <w:t>230,092.08</w:t>
      </w:r>
      <w:r>
        <w:rPr>
          <w:rFonts w:ascii="仿宋_GB2312" w:eastAsia="仿宋_GB2312" w:hAnsi="仿宋_GB2312" w:cs="仿宋_GB2312" w:hint="eastAsia"/>
          <w:sz w:val="32"/>
        </w:rPr>
        <w:t>元</w:t>
      </w:r>
      <w:r>
        <w:rPr>
          <w:rFonts w:ascii="仿宋_GB2312" w:eastAsia="仿宋_GB2312" w:hAnsi="仿宋_GB2312" w:cs="仿宋_GB2312" w:hint="eastAsia"/>
          <w:sz w:val="32"/>
        </w:rPr>
        <w:t>占</w:t>
      </w:r>
      <w:r>
        <w:rPr>
          <w:rFonts w:ascii="仿宋_GB2312" w:eastAsia="仿宋_GB2312" w:hAnsi="仿宋_GB2312" w:cs="仿宋_GB2312" w:hint="eastAsia"/>
          <w:sz w:val="32"/>
        </w:rPr>
        <w:t>0.83%</w:t>
      </w:r>
      <w:r>
        <w:rPr>
          <w:rFonts w:ascii="仿宋_GB2312" w:eastAsia="仿宋_GB2312" w:hAnsi="仿宋_GB2312" w:cs="仿宋_GB2312" w:hint="eastAsia"/>
          <w:sz w:val="32"/>
        </w:rPr>
        <w:t>、卫生健康支出</w:t>
      </w:r>
      <w:r>
        <w:rPr>
          <w:rFonts w:ascii="仿宋_GB2312" w:eastAsia="仿宋_GB2312" w:hAnsi="仿宋_GB2312" w:cs="仿宋_GB2312" w:hint="eastAsia"/>
          <w:sz w:val="32"/>
        </w:rPr>
        <w:t>212,643.40</w:t>
      </w:r>
      <w:r>
        <w:rPr>
          <w:rFonts w:ascii="仿宋_GB2312" w:eastAsia="仿宋_GB2312" w:hAnsi="仿宋_GB2312" w:cs="仿宋_GB2312" w:hint="eastAsia"/>
          <w:sz w:val="32"/>
        </w:rPr>
        <w:t>元占</w:t>
      </w:r>
      <w:r>
        <w:rPr>
          <w:rFonts w:ascii="仿宋_GB2312" w:eastAsia="仿宋_GB2312" w:hAnsi="仿宋_GB2312" w:cs="仿宋_GB2312" w:hint="eastAsia"/>
          <w:sz w:val="32"/>
        </w:rPr>
        <w:t>0.77%</w:t>
      </w:r>
      <w:r>
        <w:rPr>
          <w:rFonts w:ascii="仿宋_GB2312" w:eastAsia="仿宋_GB2312" w:hAnsi="仿宋_GB2312" w:cs="仿宋_GB2312" w:hint="eastAsia"/>
          <w:sz w:val="32"/>
        </w:rPr>
        <w:t>。支出</w:t>
      </w:r>
      <w:r>
        <w:rPr>
          <w:rFonts w:ascii="仿宋_GB2312" w:eastAsia="仿宋_GB2312" w:hAnsi="仿宋_GB2312" w:cs="仿宋_GB2312"/>
          <w:sz w:val="32"/>
        </w:rPr>
        <w:t>预算</w:t>
      </w:r>
      <w:r>
        <w:rPr>
          <w:rFonts w:ascii="仿宋_GB2312" w:eastAsia="仿宋_GB2312" w:hAnsi="仿宋_GB2312" w:cs="仿宋_GB2312" w:hint="eastAsia"/>
          <w:sz w:val="32"/>
        </w:rPr>
        <w:t>较去年减少</w:t>
      </w:r>
      <w:r>
        <w:rPr>
          <w:rFonts w:ascii="仿宋_GB2312" w:eastAsia="仿宋_GB2312" w:hAnsi="仿宋_GB2312" w:cs="仿宋_GB2312" w:hint="eastAsia"/>
          <w:sz w:val="32"/>
        </w:rPr>
        <w:t>38,895,248.65</w:t>
      </w:r>
      <w:r>
        <w:rPr>
          <w:rFonts w:ascii="仿宋_GB2312" w:eastAsia="仿宋_GB2312" w:hAnsi="仿宋_GB2312" w:cs="仿宋_GB2312" w:hint="eastAsia"/>
          <w:sz w:val="32"/>
        </w:rPr>
        <w:t>元，主要是基本支出</w:t>
      </w:r>
      <w:r>
        <w:rPr>
          <w:rFonts w:ascii="仿宋_GB2312" w:eastAsia="仿宋_GB2312" w:hAnsi="仿宋_GB2312" w:cs="仿宋_GB2312"/>
          <w:sz w:val="32"/>
        </w:rPr>
        <w:t>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225,243.57</w:t>
      </w:r>
      <w:r>
        <w:rPr>
          <w:rFonts w:ascii="仿宋_GB2312" w:eastAsia="仿宋_GB2312" w:hAnsi="仿宋_GB2312" w:cs="仿宋_GB2312" w:hint="eastAsia"/>
          <w:sz w:val="32"/>
        </w:rPr>
        <w:t>元，项</w:t>
      </w:r>
      <w:r>
        <w:rPr>
          <w:rFonts w:ascii="仿宋_GB2312" w:eastAsia="仿宋_GB2312" w:hAnsi="仿宋_GB2312" w:cs="仿宋_GB2312" w:hint="eastAsia"/>
          <w:sz w:val="32"/>
        </w:rPr>
        <w:lastRenderedPageBreak/>
        <w:t>目支出</w:t>
      </w:r>
      <w:r>
        <w:rPr>
          <w:rFonts w:ascii="仿宋_GB2312" w:eastAsia="仿宋_GB2312" w:hAnsi="仿宋_GB2312" w:cs="仿宋_GB2312"/>
          <w:sz w:val="32"/>
        </w:rPr>
        <w:t>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38,670,005.08</w:t>
      </w:r>
      <w:r>
        <w:rPr>
          <w:rFonts w:ascii="仿宋_GB2312" w:eastAsia="仿宋_GB2312" w:hAnsi="仿宋_GB2312" w:cs="仿宋_GB2312" w:hint="eastAsia"/>
          <w:sz w:val="32"/>
        </w:rPr>
        <w:t>元。</w:t>
      </w:r>
    </w:p>
    <w:p w:rsidR="00000000" w:rsidRDefault="002E03A9">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部门预算情况说明</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w:t>
      </w:r>
      <w:r>
        <w:rPr>
          <w:rFonts w:ascii="仿宋_GB2312" w:eastAsia="仿宋_GB2312" w:hAnsi="仿宋_GB2312" w:cs="仿宋_GB2312" w:hint="eastAsia"/>
          <w:sz w:val="32"/>
        </w:rPr>
        <w:t>年一般公共预算财政拨款收入</w:t>
      </w:r>
      <w:r>
        <w:rPr>
          <w:rFonts w:ascii="仿宋_GB2312" w:eastAsia="仿宋_GB2312" w:hAnsi="仿宋_GB2312" w:cs="仿宋_GB2312" w:hint="eastAsia"/>
          <w:sz w:val="32"/>
        </w:rPr>
        <w:t>27,735,676.27</w:t>
      </w:r>
      <w:r>
        <w:rPr>
          <w:rFonts w:ascii="仿宋_GB2312" w:eastAsia="仿宋_GB2312" w:hAnsi="仿宋_GB2312" w:cs="仿宋_GB2312" w:hint="eastAsia"/>
          <w:sz w:val="32"/>
        </w:rPr>
        <w:t>元，一般公</w:t>
      </w:r>
      <w:r>
        <w:rPr>
          <w:rFonts w:ascii="仿宋_GB2312" w:eastAsia="仿宋_GB2312" w:hAnsi="仿宋_GB2312" w:cs="仿宋_GB2312" w:hint="eastAsia"/>
          <w:sz w:val="32"/>
        </w:rPr>
        <w:t>共预算财政拨款支出</w:t>
      </w:r>
      <w:r>
        <w:rPr>
          <w:rFonts w:ascii="仿宋_GB2312" w:eastAsia="仿宋_GB2312" w:hAnsi="仿宋_GB2312" w:cs="仿宋_GB2312" w:hint="eastAsia"/>
          <w:sz w:val="32"/>
        </w:rPr>
        <w:t>27,735,676.27</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hint="eastAsia"/>
          <w:sz w:val="32"/>
        </w:rPr>
        <w:t>38,895,248.65</w:t>
      </w:r>
      <w:r>
        <w:rPr>
          <w:rFonts w:ascii="仿宋_GB2312" w:eastAsia="仿宋_GB2312" w:hAnsi="仿宋_GB2312" w:cs="仿宋_GB2312" w:hint="eastAsia"/>
          <w:sz w:val="32"/>
        </w:rPr>
        <w:t>元。</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按支出属性说明</w:t>
      </w:r>
    </w:p>
    <w:p w:rsidR="00000000" w:rsidRDefault="002E03A9">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4,355,681.35</w:t>
      </w:r>
      <w:r>
        <w:rPr>
          <w:rFonts w:ascii="仿宋_GB2312" w:eastAsia="仿宋_GB2312" w:hAnsi="仿宋_GB2312" w:cs="仿宋_GB2312" w:hint="eastAsia"/>
          <w:sz w:val="32"/>
        </w:rPr>
        <w:t>元，占</w:t>
      </w:r>
      <w:r>
        <w:rPr>
          <w:rFonts w:ascii="仿宋_GB2312" w:eastAsia="仿宋_GB2312" w:hAnsi="仿宋_GB2312" w:cs="仿宋_GB2312" w:hint="eastAsia"/>
          <w:sz w:val="32"/>
        </w:rPr>
        <w:t>15.7</w:t>
      </w:r>
      <w:r>
        <w:rPr>
          <w:rFonts w:ascii="仿宋_GB2312" w:eastAsia="仿宋_GB2312" w:hAnsi="仿宋_GB2312" w:cs="仿宋_GB2312" w:hint="eastAsia"/>
          <w:sz w:val="32"/>
        </w:rPr>
        <w:t>%</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hint="eastAsia"/>
          <w:sz w:val="32"/>
        </w:rPr>
        <w:t>225,243.57</w:t>
      </w:r>
      <w:r>
        <w:rPr>
          <w:rFonts w:ascii="仿宋_GB2312" w:eastAsia="仿宋_GB2312" w:hAnsi="仿宋_GB2312" w:cs="仿宋_GB2312" w:hint="eastAsia"/>
          <w:sz w:val="32"/>
        </w:rPr>
        <w:t>元，主要原因是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hint="eastAsia"/>
          <w:sz w:val="32"/>
        </w:rPr>
        <w:t>。</w:t>
      </w:r>
      <w:r>
        <w:rPr>
          <w:rFonts w:ascii="仿宋_GB2312" w:eastAsia="仿宋_GB2312" w:hAnsi="仿宋_GB2312" w:cs="仿宋_GB2312" w:hint="eastAsia"/>
          <w:sz w:val="32"/>
        </w:rPr>
        <w:t>其中：人员经费</w:t>
      </w:r>
      <w:r>
        <w:rPr>
          <w:rFonts w:ascii="仿宋_GB2312" w:eastAsia="仿宋_GB2312" w:hAnsi="仿宋_GB2312" w:cs="仿宋_GB2312" w:hint="eastAsia"/>
          <w:sz w:val="32"/>
        </w:rPr>
        <w:t>3,464,804.95</w:t>
      </w:r>
      <w:r>
        <w:rPr>
          <w:rFonts w:ascii="仿宋_GB2312" w:eastAsia="仿宋_GB2312" w:hAnsi="仿宋_GB2312" w:cs="仿宋_GB2312" w:hint="eastAsia"/>
          <w:sz w:val="32"/>
        </w:rPr>
        <w:t>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在职人员工资福利及社会保险缴费、离休人员离休费、退休</w:t>
      </w:r>
      <w:r>
        <w:rPr>
          <w:rFonts w:ascii="仿宋_GB2312" w:eastAsia="仿宋_GB2312" w:hAnsi="仿宋_GB2312" w:cs="仿宋_GB2312"/>
          <w:sz w:val="32"/>
        </w:rPr>
        <w:t>人员</w:t>
      </w:r>
      <w:r>
        <w:rPr>
          <w:rFonts w:ascii="仿宋_GB2312" w:eastAsia="仿宋_GB2312" w:hAnsi="仿宋_GB2312" w:cs="仿宋_GB2312" w:hint="eastAsia"/>
          <w:sz w:val="32"/>
        </w:rPr>
        <w:t>补助</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主要包括：基本工资、津贴补贴、</w:t>
      </w:r>
      <w:r>
        <w:rPr>
          <w:rFonts w:ascii="仿宋_GB2312" w:eastAsia="仿宋_GB2312" w:hAnsi="仿宋_GB2312" w:cs="仿宋_GB2312" w:hint="eastAsia"/>
          <w:sz w:val="32"/>
        </w:rPr>
        <w:t>奖金、绩效工资、机关事业单位养老金、基本医保、职业年金、住房公积金等</w:t>
      </w:r>
      <w:r>
        <w:rPr>
          <w:rFonts w:ascii="仿宋_GB2312" w:eastAsia="仿宋_GB2312" w:hAnsi="仿宋_GB2312" w:cs="仿宋_GB2312" w:hint="eastAsia"/>
          <w:sz w:val="32"/>
        </w:rPr>
        <w:t>；公用经费</w:t>
      </w:r>
      <w:r>
        <w:rPr>
          <w:rFonts w:ascii="仿宋_GB2312" w:eastAsia="仿宋_GB2312" w:hAnsi="仿宋_GB2312" w:cs="仿宋_GB2312" w:hint="eastAsia"/>
          <w:sz w:val="32"/>
        </w:rPr>
        <w:t>890,876.40</w:t>
      </w:r>
      <w:r>
        <w:rPr>
          <w:rFonts w:ascii="仿宋_GB2312" w:eastAsia="仿宋_GB2312" w:hAnsi="仿宋_GB2312" w:cs="仿宋_GB2312" w:hint="eastAsia"/>
          <w:sz w:val="32"/>
        </w:rPr>
        <w:t>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w:t>
      </w:r>
      <w:r>
        <w:rPr>
          <w:rFonts w:ascii="仿宋_GB2312" w:eastAsia="仿宋_GB2312" w:hAnsi="仿宋_GB2312" w:cs="仿宋_GB2312"/>
          <w:sz w:val="32"/>
        </w:rPr>
        <w:t>、</w:t>
      </w:r>
      <w:r>
        <w:rPr>
          <w:rFonts w:ascii="仿宋_GB2312" w:eastAsia="仿宋_GB2312" w:hAnsi="仿宋_GB2312" w:cs="仿宋_GB2312" w:hint="eastAsia"/>
          <w:sz w:val="32"/>
        </w:rPr>
        <w:t>印刷费</w:t>
      </w:r>
      <w:r>
        <w:rPr>
          <w:rFonts w:ascii="仿宋_GB2312" w:eastAsia="仿宋_GB2312" w:hAnsi="仿宋_GB2312" w:cs="仿宋_GB2312"/>
          <w:sz w:val="32"/>
        </w:rPr>
        <w:t>、</w:t>
      </w:r>
      <w:r>
        <w:rPr>
          <w:rFonts w:ascii="仿宋_GB2312" w:eastAsia="仿宋_GB2312" w:hAnsi="仿宋_GB2312" w:cs="仿宋_GB2312" w:hint="eastAsia"/>
          <w:sz w:val="32"/>
        </w:rPr>
        <w:t>咨询费、水费、</w:t>
      </w:r>
      <w:r>
        <w:rPr>
          <w:rFonts w:ascii="仿宋_GB2312" w:eastAsia="仿宋_GB2312" w:hAnsi="仿宋_GB2312" w:cs="仿宋_GB2312" w:hint="eastAsia"/>
          <w:sz w:val="32"/>
        </w:rPr>
        <w:t>电费、委托业务费、物业管理费、差旅费、维修费、会议费、培训费、劳务费、其他商品服务支出等。</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23,379,994.92</w:t>
      </w:r>
      <w:r>
        <w:rPr>
          <w:rFonts w:ascii="仿宋_GB2312" w:eastAsia="仿宋_GB2312" w:hAnsi="仿宋_GB2312" w:cs="仿宋_GB2312" w:hint="eastAsia"/>
          <w:sz w:val="32"/>
        </w:rPr>
        <w:t>元，占</w:t>
      </w:r>
      <w:r>
        <w:rPr>
          <w:rFonts w:ascii="仿宋_GB2312" w:eastAsia="仿宋_GB2312" w:hAnsi="仿宋_GB2312" w:cs="仿宋_GB2312" w:hint="eastAsia"/>
          <w:sz w:val="32"/>
        </w:rPr>
        <w:t>84.3</w:t>
      </w:r>
      <w:r>
        <w:rPr>
          <w:rFonts w:ascii="仿宋_GB2312" w:eastAsia="仿宋_GB2312" w:hAnsi="仿宋_GB2312" w:cs="仿宋_GB2312" w:hint="eastAsia"/>
          <w:sz w:val="32"/>
        </w:rPr>
        <w:t>%</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hint="eastAsia"/>
          <w:sz w:val="32"/>
        </w:rPr>
        <w:t>38,670,005.08</w:t>
      </w:r>
      <w:r>
        <w:rPr>
          <w:rFonts w:ascii="仿宋_GB2312" w:eastAsia="仿宋_GB2312" w:hAnsi="仿宋_GB2312" w:cs="仿宋_GB2312" w:hint="eastAsia"/>
          <w:sz w:val="32"/>
        </w:rPr>
        <w:t>元，主要原因是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hint="eastAsia"/>
          <w:sz w:val="32"/>
        </w:rPr>
        <w:t>。</w:t>
      </w:r>
      <w:r>
        <w:rPr>
          <w:rFonts w:ascii="仿宋_GB2312" w:eastAsia="仿宋_GB2312" w:hAnsi="仿宋_GB2312" w:cs="仿宋_GB2312" w:hint="eastAsia"/>
          <w:sz w:val="32"/>
        </w:rPr>
        <w:t>主要用于</w:t>
      </w:r>
      <w:r>
        <w:rPr>
          <w:rFonts w:ascii="仿宋_GB2312" w:eastAsia="仿宋_GB2312" w:hAnsi="仿宋_GB2312" w:cs="仿宋_GB2312" w:hint="eastAsia"/>
          <w:sz w:val="32"/>
        </w:rPr>
        <w:t>科技创新服务费、科技创新政策补贴、科技特派员、外国专家费、科技创新政策补贴、科技金融服务、临聘人员经费</w:t>
      </w:r>
      <w:r>
        <w:rPr>
          <w:rFonts w:ascii="仿宋_GB2312" w:eastAsia="仿宋_GB2312" w:hAnsi="仿宋_GB2312" w:cs="仿宋_GB2312" w:hint="eastAsia"/>
          <w:sz w:val="32"/>
        </w:rPr>
        <w:t>等</w:t>
      </w:r>
      <w:r>
        <w:rPr>
          <w:rFonts w:ascii="仿宋_GB2312" w:eastAsia="仿宋_GB2312" w:hAnsi="仿宋_GB2312" w:cs="仿宋_GB2312" w:hint="eastAsia"/>
          <w:sz w:val="32"/>
        </w:rPr>
        <w:t>重点工作。</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按支出功能科目说明</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w:t>
      </w:r>
      <w:r>
        <w:rPr>
          <w:rFonts w:ascii="仿宋_GB2312" w:eastAsia="仿宋_GB2312" w:hAnsi="仿宋_GB2312" w:cs="仿宋_GB2312" w:hint="eastAsia"/>
          <w:sz w:val="32"/>
        </w:rPr>
        <w:t>1</w:t>
      </w:r>
      <w:r>
        <w:rPr>
          <w:rFonts w:ascii="仿宋_GB2312" w:eastAsia="仿宋_GB2312" w:hAnsi="仿宋_GB2312" w:cs="仿宋_GB2312" w:hint="eastAsia"/>
          <w:sz w:val="32"/>
        </w:rPr>
        <w:t>）</w:t>
      </w:r>
      <w:r>
        <w:rPr>
          <w:rFonts w:ascii="仿宋_GB2312" w:eastAsia="仿宋_GB2312" w:hAnsi="仿宋_GB2312" w:cs="仿宋_GB2312" w:hint="eastAsia"/>
          <w:sz w:val="32"/>
        </w:rPr>
        <w:t>科学技术</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科学技术管理事务支出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）行政运行（项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2,019,446.</w:t>
      </w:r>
      <w:r>
        <w:rPr>
          <w:rFonts w:ascii="仿宋_GB2312" w:eastAsia="仿宋_GB2312" w:hAnsi="仿宋_GB2312" w:cs="仿宋_GB2312" w:hint="eastAsia"/>
          <w:sz w:val="32"/>
        </w:rPr>
        <w:t>23</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hint="eastAsia"/>
          <w:sz w:val="32"/>
        </w:rPr>
        <w:t>336,959.31</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14.3</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sz w:val="32"/>
        </w:rPr>
        <w:t>。</w:t>
      </w:r>
    </w:p>
    <w:p w:rsidR="00000000" w:rsidRDefault="002E03A9">
      <w:pPr>
        <w:spacing w:line="600" w:lineRule="exact"/>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科学技术</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科学技术管理事务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一般行政</w:t>
      </w:r>
      <w:r>
        <w:rPr>
          <w:rFonts w:ascii="仿宋_GB2312" w:eastAsia="仿宋_GB2312" w:hAnsi="仿宋_GB2312" w:cs="仿宋_GB2312"/>
          <w:sz w:val="32"/>
        </w:rPr>
        <w:t>管理事务（项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600,000.00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hint="eastAsia"/>
          <w:sz w:val="32"/>
        </w:rPr>
        <w:t>1,050,000.00</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63.64</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w:t>
      </w:r>
      <w:r>
        <w:rPr>
          <w:rFonts w:ascii="方正仿宋_GBK" w:eastAsia="方正仿宋_GBK" w:hAnsi="仿宋_GB2312" w:cs="仿宋_GB2312" w:hint="eastAsia"/>
          <w:sz w:val="32"/>
        </w:rPr>
        <w:t>根据区政府要求，全区机关事业单位过紧日子，减少经费预算。</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3</w:t>
      </w:r>
      <w:r>
        <w:rPr>
          <w:rFonts w:ascii="仿宋_GB2312" w:eastAsia="仿宋_GB2312" w:hAnsi="仿宋_GB2312" w:cs="仿宋_GB2312" w:hint="eastAsia"/>
          <w:sz w:val="32"/>
        </w:rPr>
        <w:t>）</w:t>
      </w:r>
      <w:r>
        <w:rPr>
          <w:rFonts w:ascii="仿宋_GB2312" w:eastAsia="仿宋_GB2312" w:hAnsi="仿宋_GB2312" w:cs="仿宋_GB2312" w:hint="eastAsia"/>
          <w:sz w:val="32"/>
        </w:rPr>
        <w:t>科学技术</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科学技术管理事务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其他科学技术管理事务支出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1,604,875.48</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w:t>
      </w:r>
      <w:r>
        <w:rPr>
          <w:rFonts w:ascii="仿宋_GB2312" w:eastAsia="仿宋_GB2312" w:hAnsi="仿宋_GB2312" w:cs="仿宋_GB2312" w:hint="eastAsia"/>
          <w:sz w:val="32"/>
        </w:rPr>
        <w:t>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244</w:t>
      </w:r>
      <w:r>
        <w:rPr>
          <w:rFonts w:ascii="仿宋_GB2312" w:eastAsia="仿宋_GB2312" w:hAnsi="仿宋_GB2312" w:cs="仿宋_GB2312" w:hint="eastAsia"/>
          <w:sz w:val="32"/>
        </w:rPr>
        <w:t>，</w:t>
      </w:r>
      <w:r>
        <w:rPr>
          <w:rFonts w:ascii="仿宋_GB2312" w:eastAsia="仿宋_GB2312" w:hAnsi="仿宋_GB2312" w:cs="仿宋_GB2312" w:hint="eastAsia"/>
          <w:sz w:val="32"/>
        </w:rPr>
        <w:t>508.41</w:t>
      </w:r>
      <w:r>
        <w:rPr>
          <w:rFonts w:ascii="仿宋_GB2312" w:eastAsia="仿宋_GB2312" w:hAnsi="仿宋_GB2312" w:cs="仿宋_GB2312" w:hint="eastAsia"/>
          <w:sz w:val="32"/>
        </w:rPr>
        <w:t>元，增长</w:t>
      </w:r>
      <w:r>
        <w:rPr>
          <w:rFonts w:ascii="仿宋_GB2312" w:eastAsia="仿宋_GB2312" w:hAnsi="仿宋_GB2312" w:cs="仿宋_GB2312" w:hint="eastAsia"/>
          <w:sz w:val="32"/>
        </w:rPr>
        <w:t>17.97</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财政增加临聘人员经费预算</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4</w:t>
      </w:r>
      <w:r>
        <w:rPr>
          <w:rFonts w:ascii="仿宋_GB2312" w:eastAsia="仿宋_GB2312" w:hAnsi="仿宋_GB2312" w:cs="仿宋_GB2312" w:hint="eastAsia"/>
          <w:sz w:val="32"/>
        </w:rPr>
        <w:t>）</w:t>
      </w:r>
      <w:r>
        <w:rPr>
          <w:rFonts w:ascii="仿宋_GB2312" w:eastAsia="仿宋_GB2312" w:hAnsi="仿宋_GB2312" w:cs="仿宋_GB2312" w:hint="eastAsia"/>
          <w:sz w:val="32"/>
        </w:rPr>
        <w:t>科学技术</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科学技术普及</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其他科学技术普及</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100,000.00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hint="eastAsia"/>
          <w:sz w:val="32"/>
        </w:rPr>
        <w:t>100,000.00</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50</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5</w:t>
      </w:r>
      <w:r>
        <w:rPr>
          <w:rFonts w:ascii="仿宋_GB2312" w:eastAsia="仿宋_GB2312" w:hAnsi="仿宋_GB2312" w:cs="仿宋_GB2312" w:hint="eastAsia"/>
          <w:sz w:val="32"/>
        </w:rPr>
        <w:t>）</w:t>
      </w:r>
      <w:r>
        <w:rPr>
          <w:rFonts w:ascii="仿宋_GB2312" w:eastAsia="仿宋_GB2312" w:hAnsi="仿宋_GB2312" w:cs="仿宋_GB2312" w:hint="eastAsia"/>
          <w:sz w:val="32"/>
        </w:rPr>
        <w:t>科学技术</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其他科学技术支出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其他科学技术支出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22,329,994.92</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hint="eastAsia"/>
          <w:sz w:val="32"/>
        </w:rPr>
        <w:t>37,870,005.08</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62.91</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社会保障和就业</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机关事业单位基本养老保险支出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273,669.44</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40,468.64</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17.35</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lastRenderedPageBreak/>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社会保障和就业</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136,834.72</w:t>
      </w:r>
      <w:r>
        <w:rPr>
          <w:rFonts w:ascii="仿宋_GB2312" w:eastAsia="仿宋_GB2312" w:hAnsi="仿宋_GB2312" w:cs="仿宋_GB2312" w:hint="eastAsia"/>
          <w:sz w:val="32"/>
        </w:rPr>
        <w:t>元</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20,234.32</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17.35</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社会保障和就业</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其他行政事业单位养老支出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228,120.00</w:t>
      </w:r>
      <w:r>
        <w:rPr>
          <w:rFonts w:ascii="仿宋_GB2312" w:eastAsia="仿宋_GB2312" w:hAnsi="仿宋_GB2312" w:cs="仿宋_GB2312" w:hint="eastAsia"/>
          <w:sz w:val="32"/>
        </w:rPr>
        <w:t>元</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77,220.00</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51.17</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卫生健康</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行政单位医疗支出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150,388.20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20,884.09</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16.13</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r>
        <w:rPr>
          <w:rFonts w:ascii="仿宋_GB2312" w:eastAsia="仿宋_GB2312" w:hAnsi="仿宋_GB2312" w:cs="仿宋_GB2312"/>
          <w:sz w:val="32"/>
        </w:rPr>
        <w:t>。</w:t>
      </w:r>
    </w:p>
    <w:p w:rsidR="00000000" w:rsidRDefault="002E03A9">
      <w:pPr>
        <w:spacing w:line="600" w:lineRule="exact"/>
        <w:ind w:firstLineChars="200" w:firstLine="640"/>
        <w:rPr>
          <w:rFonts w:ascii="仿宋_GB2312" w:eastAsia="仿宋_GB2312" w:hAnsi="仿宋_GB2312" w:cs="仿宋_GB2312" w:hint="eastAsia"/>
          <w:sz w:val="32"/>
          <w:highlight w:val="yellow"/>
        </w:rPr>
      </w:pPr>
      <w:r>
        <w:rPr>
          <w:rFonts w:ascii="仿宋_GB2312" w:eastAsia="仿宋_GB2312" w:hAnsi="仿宋_GB2312" w:cs="仿宋_GB2312" w:hint="eastAsia"/>
          <w:sz w:val="32"/>
        </w:rPr>
        <w:t>(1</w:t>
      </w:r>
      <w:r>
        <w:rPr>
          <w:rFonts w:ascii="仿宋_GB2312" w:eastAsia="仿宋_GB2312" w:hAnsi="仿宋_GB2312" w:cs="仿宋_GB2312" w:hint="eastAsia"/>
          <w:sz w:val="32"/>
        </w:rPr>
        <w:t>0)</w:t>
      </w:r>
      <w:r>
        <w:rPr>
          <w:rFonts w:ascii="仿宋_GB2312" w:eastAsia="仿宋_GB2312" w:hAnsi="仿宋_GB2312" w:cs="仿宋_GB2312" w:hint="eastAsia"/>
          <w:sz w:val="32"/>
        </w:rPr>
        <w:t>卫生健康</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事业单位医疗支出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62,255.20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3,208.8</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5.43</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p>
    <w:p w:rsidR="00000000" w:rsidRDefault="002E03A9">
      <w:pPr>
        <w:spacing w:line="600" w:lineRule="exact"/>
        <w:ind w:firstLineChars="200" w:firstLine="640"/>
        <w:rPr>
          <w:rFonts w:ascii="仿宋_GB2312" w:eastAsia="仿宋_GB2312" w:hAnsi="仿宋_GB2312" w:cs="仿宋_GB2312" w:hint="eastAsia"/>
          <w:sz w:val="32"/>
          <w:highlight w:val="yellow"/>
        </w:rPr>
      </w:pPr>
      <w:r>
        <w:rPr>
          <w:rFonts w:ascii="仿宋_GB2312" w:eastAsia="仿宋_GB2312" w:hAnsi="仿宋_GB2312" w:cs="仿宋_GB2312" w:hint="eastAsia"/>
          <w:sz w:val="32"/>
        </w:rPr>
        <w:t>(11)</w:t>
      </w:r>
      <w:r>
        <w:rPr>
          <w:rFonts w:ascii="仿宋_GB2312" w:eastAsia="仿宋_GB2312" w:hAnsi="仿宋_GB2312" w:cs="仿宋_GB2312" w:hint="eastAsia"/>
          <w:sz w:val="32"/>
        </w:rPr>
        <w:t>住房保障</w:t>
      </w:r>
      <w:r>
        <w:rPr>
          <w:rFonts w:ascii="仿宋_GB2312" w:eastAsia="仿宋_GB2312" w:hAnsi="仿宋_GB2312" w:cs="仿宋_GB2312" w:hint="eastAsia"/>
          <w:sz w:val="32"/>
        </w:rPr>
        <w:t>支出（类</w:t>
      </w:r>
      <w:r>
        <w:rPr>
          <w:rFonts w:ascii="仿宋_GB2312" w:eastAsia="仿宋_GB2312" w:hAnsi="仿宋_GB2312" w:cs="仿宋_GB2312"/>
          <w:sz w:val="32"/>
        </w:rPr>
        <w:t>）</w:t>
      </w:r>
      <w:r>
        <w:rPr>
          <w:rFonts w:ascii="仿宋_GB2312" w:eastAsia="仿宋_GB2312" w:hAnsi="仿宋_GB2312" w:cs="仿宋_GB2312" w:hint="eastAsia"/>
          <w:sz w:val="32"/>
        </w:rPr>
        <w:t>住房改革支出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住房公积金支出</w:t>
      </w:r>
      <w:r>
        <w:rPr>
          <w:rFonts w:ascii="仿宋_GB2312" w:eastAsia="仿宋_GB2312" w:hAnsi="仿宋_GB2312" w:cs="仿宋_GB2312"/>
          <w:sz w:val="32"/>
        </w:rPr>
        <w:t>（项</w:t>
      </w:r>
      <w:r>
        <w:rPr>
          <w:rFonts w:ascii="仿宋_GB2312" w:eastAsia="仿宋_GB2312" w:hAnsi="仿宋_GB2312" w:cs="仿宋_GB2312" w:hint="eastAsia"/>
          <w:sz w:val="32"/>
        </w:rPr>
        <w:t>）</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230,092.08</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hint="eastAsia"/>
          <w:sz w:val="32"/>
        </w:rPr>
        <w:t>55,191.48</w:t>
      </w:r>
      <w:r>
        <w:rPr>
          <w:rFonts w:ascii="仿宋_GB2312" w:eastAsia="仿宋_GB2312" w:hAnsi="仿宋_GB2312" w:cs="仿宋_GB2312" w:hint="eastAsia"/>
          <w:sz w:val="32"/>
        </w:rPr>
        <w:t>元，</w:t>
      </w:r>
      <w:r>
        <w:rPr>
          <w:rFonts w:ascii="仿宋_GB2312" w:eastAsia="仿宋_GB2312" w:hAnsi="仿宋_GB2312" w:cs="仿宋_GB2312" w:hint="eastAsia"/>
          <w:sz w:val="32"/>
        </w:rPr>
        <w:t>增长</w:t>
      </w:r>
      <w:r>
        <w:rPr>
          <w:rFonts w:ascii="仿宋_GB2312" w:eastAsia="仿宋_GB2312" w:hAnsi="仿宋_GB2312" w:cs="仿宋_GB2312" w:hint="eastAsia"/>
          <w:sz w:val="32"/>
        </w:rPr>
        <w:t>31.56</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正常工资调级增加社保基数及人员增加。</w:t>
      </w:r>
    </w:p>
    <w:p w:rsidR="00000000" w:rsidRDefault="002E03A9">
      <w:pPr>
        <w:spacing w:line="60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000000" w:rsidRDefault="002E03A9">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科技局</w:t>
      </w:r>
      <w:r>
        <w:rPr>
          <w:rFonts w:ascii="仿宋_GB2312" w:eastAsia="仿宋_GB2312" w:hAnsi="仿宋_GB2312" w:cs="仿宋_GB2312"/>
          <w:sz w:val="32"/>
        </w:rPr>
        <w:t>2023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使用政府性基金预算拨款安排的支出</w:t>
      </w:r>
      <w:r>
        <w:rPr>
          <w:rFonts w:ascii="仿宋_GB2312" w:eastAsia="仿宋_GB2312" w:hAnsi="仿宋_GB2312" w:cs="仿宋_GB2312" w:hint="eastAsia"/>
          <w:sz w:val="32"/>
        </w:rPr>
        <w:t>。</w:t>
      </w:r>
    </w:p>
    <w:p w:rsidR="00000000" w:rsidRDefault="002E03A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000000" w:rsidRDefault="002E03A9">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科技局</w:t>
      </w:r>
      <w:r>
        <w:rPr>
          <w:rFonts w:ascii="仿宋_GB2312" w:eastAsia="仿宋_GB2312" w:hAnsi="仿宋_GB2312" w:cs="仿宋_GB2312"/>
          <w:sz w:val="32"/>
        </w:rPr>
        <w:t>2023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p>
    <w:p w:rsidR="00000000" w:rsidRDefault="002E03A9">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 xml:space="preserve"> </w:t>
      </w:r>
      <w:r>
        <w:rPr>
          <w:rFonts w:ascii="黑体" w:eastAsia="黑体" w:hAnsi="黑体" w:cs="仿宋_GB2312" w:hint="eastAsia"/>
          <w:sz w:val="32"/>
        </w:rPr>
        <w:t>“三公”经费情况说明</w:t>
      </w:r>
    </w:p>
    <w:p w:rsidR="00000000" w:rsidRDefault="002E03A9">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2023</w:t>
      </w:r>
      <w:r>
        <w:rPr>
          <w:rFonts w:ascii="仿宋_GB2312" w:eastAsia="仿宋_GB2312" w:hAnsi="仿宋_GB2312" w:cs="仿宋_GB2312" w:hint="eastAsia"/>
          <w:sz w:val="32"/>
        </w:rPr>
        <w:t>年“三公”经费预算</w:t>
      </w:r>
      <w:r>
        <w:rPr>
          <w:rFonts w:ascii="仿宋_GB2312" w:eastAsia="仿宋_GB2312" w:hAnsi="仿宋_GB2312" w:cs="仿宋_GB2312" w:hint="eastAsia"/>
          <w:sz w:val="32"/>
        </w:rPr>
        <w:t>48,000.00</w:t>
      </w:r>
      <w:r>
        <w:rPr>
          <w:rFonts w:ascii="仿宋_GB2312" w:eastAsia="仿宋_GB2312" w:hAnsi="仿宋_GB2312" w:cs="仿宋_GB2312" w:hint="eastAsia"/>
          <w:sz w:val="32"/>
        </w:rPr>
        <w:t>元，</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年预算减少</w:t>
      </w:r>
      <w:r>
        <w:rPr>
          <w:rFonts w:ascii="仿宋_GB2312" w:eastAsia="仿宋_GB2312" w:hAnsi="仿宋_GB2312" w:cs="仿宋_GB2312" w:hint="eastAsia"/>
          <w:sz w:val="32"/>
        </w:rPr>
        <w:t>9,000.00</w:t>
      </w:r>
      <w:r>
        <w:rPr>
          <w:rFonts w:ascii="仿宋_GB2312" w:eastAsia="仿宋_GB2312" w:hAnsi="仿宋_GB2312" w:cs="仿宋_GB2312" w:hint="eastAsia"/>
          <w:sz w:val="32"/>
        </w:rPr>
        <w:t>元。其中：因公出国（境）费用</w:t>
      </w:r>
      <w:r>
        <w:rPr>
          <w:rFonts w:ascii="仿宋_GB2312" w:eastAsia="仿宋_GB2312" w:hAnsi="仿宋_GB2312" w:cs="仿宋_GB2312" w:hint="eastAsia"/>
          <w:sz w:val="32"/>
        </w:rPr>
        <w:t>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年预算减少</w:t>
      </w:r>
      <w:r>
        <w:rPr>
          <w:rFonts w:ascii="仿宋_GB2312" w:eastAsia="仿宋_GB2312" w:hAnsi="仿宋_GB2312" w:cs="仿宋_GB2312" w:hint="eastAsia"/>
          <w:sz w:val="32"/>
        </w:rPr>
        <w:t>0</w:t>
      </w:r>
      <w:r>
        <w:rPr>
          <w:rFonts w:ascii="仿宋_GB2312" w:eastAsia="仿宋_GB2312" w:hAnsi="仿宋_GB2312" w:cs="仿宋_GB2312" w:hint="eastAsia"/>
          <w:sz w:val="32"/>
        </w:rPr>
        <w:t>元，主要原因是</w:t>
      </w:r>
      <w:r>
        <w:rPr>
          <w:rFonts w:ascii="仿宋_GB2312" w:eastAsia="仿宋_GB2312" w:hAnsi="仿宋_GB2312" w:cs="仿宋_GB2312" w:hint="eastAsia"/>
          <w:sz w:val="32"/>
        </w:rPr>
        <w:t>无</w:t>
      </w:r>
      <w:r>
        <w:rPr>
          <w:rFonts w:ascii="仿宋_GB2312" w:eastAsia="仿宋_GB2312" w:hAnsi="仿宋_GB2312" w:cs="仿宋_GB2312" w:hint="eastAsia"/>
          <w:sz w:val="32"/>
        </w:rPr>
        <w:t>因公出国（境）</w:t>
      </w:r>
      <w:r>
        <w:rPr>
          <w:rFonts w:ascii="仿宋_GB2312" w:eastAsia="仿宋_GB2312" w:hAnsi="仿宋_GB2312" w:cs="仿宋_GB2312" w:hint="eastAsia"/>
          <w:sz w:val="32"/>
        </w:rPr>
        <w:t>计划和预算</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3,000.00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年预算减少</w:t>
      </w:r>
      <w:r>
        <w:rPr>
          <w:rFonts w:ascii="仿宋_GB2312" w:eastAsia="仿宋_GB2312" w:hAnsi="仿宋_GB2312" w:cs="仿宋_GB2312" w:hint="eastAsia"/>
          <w:sz w:val="32"/>
        </w:rPr>
        <w:t>9,000.00</w:t>
      </w:r>
      <w:r>
        <w:rPr>
          <w:rFonts w:ascii="仿宋_GB2312" w:eastAsia="仿宋_GB2312" w:hAnsi="仿宋_GB2312" w:cs="仿宋_GB2312" w:hint="eastAsia"/>
          <w:sz w:val="32"/>
        </w:rPr>
        <w:t>元，主要原因是</w:t>
      </w:r>
      <w:r>
        <w:rPr>
          <w:rFonts w:ascii="仿宋_GB2312" w:eastAsia="仿宋_GB2312" w:hAnsi="仿宋_GB2312" w:cs="仿宋_GB2312" w:hint="eastAsia"/>
          <w:sz w:val="32"/>
        </w:rPr>
        <w:t>政策原因接待费减少</w:t>
      </w:r>
      <w:r>
        <w:rPr>
          <w:rFonts w:ascii="仿宋_GB2312" w:eastAsia="仿宋_GB2312" w:hAnsi="仿宋_GB2312" w:cs="仿宋_GB2312" w:hint="eastAsia"/>
          <w:sz w:val="32"/>
        </w:rPr>
        <w:t>；公务用车运行维护费</w:t>
      </w:r>
      <w:r>
        <w:rPr>
          <w:rFonts w:ascii="仿宋_GB2312" w:eastAsia="仿宋_GB2312" w:hAnsi="仿宋_GB2312" w:cs="仿宋_GB2312" w:hint="eastAsia"/>
          <w:sz w:val="32"/>
        </w:rPr>
        <w:t>45,000.00</w:t>
      </w:r>
      <w:r>
        <w:rPr>
          <w:rFonts w:ascii="仿宋_GB2312" w:eastAsia="仿宋_GB2312" w:hAnsi="仿宋_GB2312" w:cs="仿宋_GB2312" w:hint="eastAsia"/>
          <w:sz w:val="32"/>
        </w:rPr>
        <w:t>元，</w:t>
      </w:r>
      <w:r>
        <w:rPr>
          <w:rFonts w:ascii="仿宋_GB2312" w:eastAsia="仿宋_GB2312" w:hAnsi="仿宋_GB2312" w:cs="仿宋_GB2312" w:hint="eastAsia"/>
          <w:sz w:val="32"/>
        </w:rPr>
        <w:t>与</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w:t>
      </w:r>
      <w:r>
        <w:rPr>
          <w:rFonts w:ascii="仿宋_GB2312" w:eastAsia="仿宋_GB2312" w:hAnsi="仿宋_GB2312" w:cs="仿宋_GB2312" w:hint="eastAsia"/>
          <w:sz w:val="32"/>
        </w:rPr>
        <w:t>持平</w:t>
      </w:r>
      <w:r>
        <w:rPr>
          <w:rFonts w:ascii="仿宋_GB2312" w:eastAsia="仿宋_GB2312" w:hAnsi="仿宋_GB2312" w:cs="仿宋_GB2312" w:hint="eastAsia"/>
          <w:sz w:val="32"/>
        </w:rPr>
        <w:t>；</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w:t>
      </w:r>
      <w:r>
        <w:rPr>
          <w:rFonts w:ascii="仿宋_GB2312" w:eastAsia="仿宋_GB2312" w:hAnsi="仿宋_GB2312" w:cs="仿宋_GB2312" w:hint="eastAsia"/>
          <w:sz w:val="32"/>
        </w:rPr>
        <w:t>持平</w:t>
      </w:r>
      <w:r>
        <w:rPr>
          <w:rFonts w:ascii="仿宋_GB2312" w:eastAsia="仿宋_GB2312" w:hAnsi="仿宋_GB2312" w:cs="仿宋_GB2312" w:hint="eastAsia"/>
          <w:sz w:val="32"/>
        </w:rPr>
        <w:t>，主要原因是</w:t>
      </w:r>
      <w:r>
        <w:rPr>
          <w:rFonts w:ascii="仿宋_GB2312" w:eastAsia="仿宋_GB2312" w:hAnsi="仿宋_GB2312" w:cs="仿宋_GB2312" w:hint="eastAsia"/>
          <w:sz w:val="32"/>
        </w:rPr>
        <w:t>本年度暂无车辆购</w:t>
      </w:r>
      <w:r>
        <w:rPr>
          <w:rFonts w:ascii="仿宋_GB2312" w:eastAsia="仿宋_GB2312" w:hAnsi="仿宋_GB2312" w:cs="仿宋_GB2312" w:hint="eastAsia"/>
          <w:sz w:val="32"/>
        </w:rPr>
        <w:t>置计划</w:t>
      </w:r>
      <w:r>
        <w:rPr>
          <w:rFonts w:ascii="仿宋_GB2312" w:eastAsia="仿宋_GB2312" w:hAnsi="仿宋_GB2312" w:cs="仿宋_GB2312" w:hint="eastAsia"/>
          <w:sz w:val="32"/>
        </w:rPr>
        <w:t>。</w:t>
      </w:r>
    </w:p>
    <w:p w:rsidR="00000000" w:rsidRDefault="002E03A9">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000000" w:rsidRDefault="002E03A9">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000000" w:rsidRDefault="002E03A9">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科技局</w:t>
      </w:r>
      <w:r>
        <w:rPr>
          <w:rFonts w:ascii="仿宋_GB2312" w:eastAsia="仿宋_GB2312" w:hAnsi="仿宋_GB2312" w:cs="仿宋_GB2312"/>
          <w:sz w:val="32"/>
        </w:rPr>
        <w:t>的机关运行经费财政拨款预算</w:t>
      </w:r>
      <w:r>
        <w:rPr>
          <w:rFonts w:ascii="方正仿宋_GBK" w:eastAsia="方正仿宋_GBK" w:hAnsi="仿宋_GB2312" w:cs="仿宋_GB2312" w:hint="eastAsia"/>
          <w:sz w:val="32"/>
        </w:rPr>
        <w:t>614,284.58</w:t>
      </w:r>
      <w:r>
        <w:rPr>
          <w:rFonts w:ascii="仿宋_GB2312" w:eastAsia="仿宋_GB2312" w:hAnsi="仿宋_GB2312" w:cs="仿宋_GB2312"/>
          <w:sz w:val="32"/>
        </w:rPr>
        <w:t>元</w:t>
      </w:r>
      <w:r>
        <w:rPr>
          <w:rFonts w:ascii="仿宋_GB2312" w:eastAsia="仿宋_GB2312" w:hAnsi="仿宋_GB2312" w:cs="仿宋_GB2312" w:hint="eastAsia"/>
          <w:sz w:val="32"/>
        </w:rPr>
        <w:t>，</w:t>
      </w:r>
      <w:r>
        <w:rPr>
          <w:rFonts w:ascii="方正仿宋_GBK" w:eastAsia="方正仿宋_GBK" w:hAnsi="仿宋_GB2312" w:cs="仿宋_GB2312" w:hint="eastAsia"/>
          <w:sz w:val="32"/>
        </w:rPr>
        <w:t>比上年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78,802.84</w:t>
      </w:r>
      <w:r>
        <w:rPr>
          <w:rFonts w:ascii="方正仿宋_GBK" w:eastAsia="方正仿宋_GBK"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sz w:val="32"/>
        </w:rPr>
        <w:t>2022</w:t>
      </w:r>
      <w:r>
        <w:rPr>
          <w:rFonts w:ascii="仿宋_GB2312" w:eastAsia="仿宋_GB2312" w:hAnsi="仿宋_GB2312" w:cs="仿宋_GB2312"/>
          <w:sz w:val="32"/>
        </w:rPr>
        <w:t>年预算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11.37</w:t>
      </w:r>
      <w:r>
        <w:rPr>
          <w:rFonts w:ascii="仿宋_GB2312" w:eastAsia="仿宋_GB2312" w:hAnsi="仿宋_GB2312" w:cs="仿宋_GB2312" w:hint="eastAsia"/>
          <w:sz w:val="32"/>
        </w:rPr>
        <w:t xml:space="preserve"> </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方正仿宋_GBK" w:eastAsia="方正仿宋_GBK" w:hAnsi="仿宋_GB2312" w:cs="仿宋_GB2312" w:hint="eastAsia"/>
          <w:sz w:val="32"/>
        </w:rPr>
        <w:t>主要原因为</w:t>
      </w:r>
      <w:r>
        <w:rPr>
          <w:rFonts w:ascii="方正仿宋_GBK" w:eastAsia="方正仿宋_GBK" w:hAnsi="仿宋_GB2312" w:cs="仿宋_GB2312" w:hint="eastAsia"/>
          <w:sz w:val="32"/>
        </w:rPr>
        <w:t>根据区政府要求，全区机关事业单位过紧日子，减少经费预算</w:t>
      </w:r>
      <w:r>
        <w:rPr>
          <w:rFonts w:ascii="仿宋_GB2312" w:eastAsia="仿宋_GB2312" w:hAnsi="仿宋_GB2312" w:cs="仿宋_GB2312"/>
          <w:sz w:val="32"/>
        </w:rPr>
        <w:t>。</w:t>
      </w:r>
      <w:r>
        <w:rPr>
          <w:rFonts w:ascii="仿宋_GB2312" w:eastAsia="仿宋_GB2312" w:hAnsi="仿宋_GB2312" w:cs="仿宋_GB2312" w:hint="eastAsia"/>
          <w:sz w:val="32"/>
        </w:rPr>
        <w:t>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办公设备</w:t>
      </w:r>
      <w:r>
        <w:rPr>
          <w:rFonts w:ascii="仿宋_GB2312" w:eastAsia="仿宋_GB2312" w:hAnsi="仿宋_GB2312" w:cs="仿宋_GB2312" w:hint="eastAsia"/>
          <w:sz w:val="32"/>
        </w:rPr>
        <w:t>购置、专用设备购置、信息网络及软件购置更新、其他资本性支出</w:t>
      </w:r>
    </w:p>
    <w:p w:rsidR="00000000" w:rsidRDefault="002E03A9">
      <w:pPr>
        <w:numPr>
          <w:ilvl w:val="0"/>
          <w:numId w:val="3"/>
        </w:num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政府采购情况。</w:t>
      </w:r>
      <w:r>
        <w:rPr>
          <w:rFonts w:ascii="仿宋_GB2312" w:eastAsia="仿宋_GB2312" w:hAnsi="仿宋_GB2312" w:cs="仿宋_GB2312" w:hint="eastAsia"/>
          <w:sz w:val="32"/>
        </w:rPr>
        <w:t>科技局</w:t>
      </w:r>
      <w:r>
        <w:rPr>
          <w:rFonts w:ascii="仿宋_GB2312" w:eastAsia="仿宋_GB2312" w:hAnsi="仿宋_GB2312" w:cs="仿宋_GB2312" w:hint="eastAsia"/>
          <w:sz w:val="32"/>
        </w:rPr>
        <w:t>所属各预算单位</w:t>
      </w:r>
      <w:r>
        <w:rPr>
          <w:rFonts w:ascii="仿宋_GB2312" w:eastAsia="仿宋_GB2312" w:hAnsi="仿宋_GB2312" w:cs="仿宋_GB2312"/>
          <w:sz w:val="32"/>
        </w:rPr>
        <w:t>政府采购预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lastRenderedPageBreak/>
        <w:t>0</w:t>
      </w:r>
      <w:r>
        <w:rPr>
          <w:rFonts w:ascii="仿宋_GB2312" w:eastAsia="仿宋_GB2312" w:hAnsi="仿宋_GB2312" w:cs="仿宋_GB2312" w:hint="eastAsia"/>
          <w:sz w:val="32"/>
        </w:rPr>
        <w:t>元（政府采购货物预算</w:t>
      </w:r>
      <w:r>
        <w:rPr>
          <w:rFonts w:ascii="仿宋_GB2312" w:eastAsia="仿宋_GB2312" w:hAnsi="仿宋_GB2312" w:cs="仿宋_GB2312" w:hint="eastAsia"/>
          <w:sz w:val="32"/>
        </w:rPr>
        <w:t>0</w:t>
      </w:r>
      <w:r>
        <w:rPr>
          <w:rFonts w:ascii="仿宋_GB2312" w:eastAsia="仿宋_GB2312" w:hAnsi="仿宋_GB2312" w:cs="仿宋_GB2312" w:hint="eastAsia"/>
          <w:sz w:val="32"/>
        </w:rPr>
        <w:t>元、政府采购工程预算</w:t>
      </w:r>
      <w:r>
        <w:rPr>
          <w:rFonts w:ascii="仿宋_GB2312" w:eastAsia="仿宋_GB2312" w:hAnsi="仿宋_GB2312" w:cs="仿宋_GB2312" w:hint="eastAsia"/>
          <w:sz w:val="32"/>
        </w:rPr>
        <w:t>0</w:t>
      </w:r>
      <w:r>
        <w:rPr>
          <w:rFonts w:ascii="仿宋_GB2312" w:eastAsia="仿宋_GB2312" w:hAnsi="仿宋_GB2312" w:cs="仿宋_GB2312" w:hint="eastAsia"/>
          <w:sz w:val="32"/>
        </w:rPr>
        <w:t>元、政府采购服务预算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w:t>
      </w:r>
      <w:r>
        <w:rPr>
          <w:rFonts w:ascii="仿宋_GB2312" w:eastAsia="仿宋_GB2312" w:hAnsi="仿宋_GB2312" w:cs="仿宋_GB2312" w:hint="eastAsia"/>
          <w:sz w:val="32"/>
        </w:rPr>
        <w:t>元（政府采购货物预算</w:t>
      </w:r>
      <w:r>
        <w:rPr>
          <w:rFonts w:ascii="仿宋_GB2312" w:eastAsia="仿宋_GB2312" w:hAnsi="仿宋_GB2312" w:cs="仿宋_GB2312" w:hint="eastAsia"/>
          <w:sz w:val="32"/>
        </w:rPr>
        <w:t>0</w:t>
      </w:r>
      <w:r>
        <w:rPr>
          <w:rFonts w:ascii="仿宋_GB2312" w:eastAsia="仿宋_GB2312" w:hAnsi="仿宋_GB2312" w:cs="仿宋_GB2312" w:hint="eastAsia"/>
          <w:sz w:val="32"/>
        </w:rPr>
        <w:t>元、政府采购工程预算</w:t>
      </w:r>
      <w:r>
        <w:rPr>
          <w:rFonts w:ascii="仿宋_GB2312" w:eastAsia="仿宋_GB2312" w:hAnsi="仿宋_GB2312" w:cs="仿宋_GB2312" w:hint="eastAsia"/>
          <w:sz w:val="32"/>
        </w:rPr>
        <w:t>0</w:t>
      </w:r>
      <w:r>
        <w:rPr>
          <w:rFonts w:ascii="仿宋_GB2312" w:eastAsia="仿宋_GB2312" w:hAnsi="仿宋_GB2312" w:cs="仿宋_GB2312" w:hint="eastAsia"/>
          <w:sz w:val="32"/>
        </w:rPr>
        <w:t>元、政府采购服务预算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元）。</w:t>
      </w:r>
    </w:p>
    <w:p w:rsidR="00000000" w:rsidRDefault="002E03A9">
      <w:pPr>
        <w:ind w:firstLineChars="200" w:firstLine="640"/>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．绩效目标情况。</w:t>
      </w:r>
      <w:r>
        <w:rPr>
          <w:rFonts w:ascii="仿宋_GB2312" w:eastAsia="仿宋_GB2312" w:hAnsi="仿宋_GB2312" w:cs="仿宋_GB2312"/>
          <w:color w:val="000000"/>
          <w:sz w:val="32"/>
        </w:rPr>
        <w:t>2023</w:t>
      </w:r>
      <w:r>
        <w:rPr>
          <w:rFonts w:ascii="仿宋_GB2312" w:eastAsia="仿宋_GB2312" w:hAnsi="仿宋_GB2312" w:cs="仿宋_GB2312"/>
          <w:color w:val="000000"/>
          <w:sz w:val="32"/>
        </w:rPr>
        <w:t>年项目支出</w:t>
      </w:r>
      <w:r>
        <w:rPr>
          <w:rFonts w:ascii="仿宋_GB2312" w:eastAsia="仿宋_GB2312" w:hAnsi="仿宋_GB2312" w:cs="仿宋_GB2312" w:hint="eastAsia"/>
          <w:color w:val="000000"/>
          <w:sz w:val="32"/>
        </w:rPr>
        <w:t>均实行了</w:t>
      </w:r>
      <w:r>
        <w:rPr>
          <w:rFonts w:ascii="仿宋_GB2312" w:eastAsia="仿宋_GB2312" w:hAnsi="仿宋_GB2312" w:cs="仿宋_GB2312"/>
          <w:color w:val="000000"/>
          <w:sz w:val="32"/>
        </w:rPr>
        <w:t>绩效目标管理</w:t>
      </w:r>
      <w:r>
        <w:rPr>
          <w:rFonts w:ascii="仿宋_GB2312" w:eastAsia="仿宋_GB2312" w:hAnsi="仿宋_GB2312" w:cs="仿宋_GB2312" w:hint="eastAsia"/>
          <w:color w:val="000000"/>
          <w:sz w:val="32"/>
        </w:rPr>
        <w:t>，涉及</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个</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涉及当年财政拨款</w:t>
      </w:r>
      <w:r>
        <w:rPr>
          <w:rFonts w:ascii="仿宋_GB2312" w:eastAsia="仿宋_GB2312" w:hAnsi="仿宋_GB2312" w:cs="仿宋_GB2312" w:hint="eastAsia"/>
          <w:color w:val="000000"/>
          <w:sz w:val="32"/>
        </w:rPr>
        <w:t>4,480,000.00</w:t>
      </w:r>
      <w:r>
        <w:rPr>
          <w:rFonts w:ascii="仿宋_GB2312" w:eastAsia="仿宋_GB2312" w:hAnsi="仿宋_GB2312" w:cs="仿宋_GB2312" w:hint="eastAsia"/>
          <w:color w:val="000000"/>
          <w:sz w:val="32"/>
        </w:rPr>
        <w:t>元（其中当年一般公共预算财政拨款安排</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个</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金额</w:t>
      </w:r>
      <w:r>
        <w:rPr>
          <w:rFonts w:ascii="仿宋_GB2312" w:eastAsia="仿宋_GB2312" w:hAnsi="仿宋_GB2312" w:cs="仿宋_GB2312" w:hint="eastAsia"/>
          <w:color w:val="000000"/>
          <w:sz w:val="32"/>
        </w:rPr>
        <w:t>4,480,000.00</w:t>
      </w:r>
      <w:r>
        <w:rPr>
          <w:rFonts w:ascii="仿宋_GB2312" w:eastAsia="仿宋_GB2312" w:hAnsi="仿宋_GB2312" w:cs="仿宋_GB2312" w:hint="eastAsia"/>
          <w:color w:val="000000"/>
          <w:sz w:val="32"/>
        </w:rPr>
        <w:t>元</w:t>
      </w:r>
      <w:r>
        <w:rPr>
          <w:rFonts w:ascii="仿宋_GB2312" w:eastAsia="仿宋_GB2312" w:hAnsi="仿宋_GB2312" w:cs="仿宋_GB2312" w:hint="eastAsia"/>
          <w:color w:val="000000"/>
          <w:sz w:val="32"/>
        </w:rPr>
        <w:t>。纳入重点绩效目标评价的项目</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个。纳入一般绩效目标评价的项目</w:t>
      </w: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个，金额</w:t>
      </w:r>
      <w:r>
        <w:rPr>
          <w:rFonts w:ascii="仿宋_GB2312" w:eastAsia="仿宋_GB2312" w:hAnsi="仿宋_GB2312" w:cs="仿宋_GB2312" w:hint="eastAsia"/>
          <w:color w:val="000000"/>
          <w:sz w:val="32"/>
        </w:rPr>
        <w:t>4,480,000.00</w:t>
      </w:r>
      <w:r>
        <w:rPr>
          <w:rFonts w:ascii="仿宋_GB2312" w:eastAsia="仿宋_GB2312" w:hAnsi="仿宋_GB2312" w:cs="仿宋_GB2312" w:hint="eastAsia"/>
          <w:color w:val="000000"/>
          <w:sz w:val="32"/>
        </w:rPr>
        <w:t>元。</w:t>
      </w:r>
    </w:p>
    <w:p w:rsidR="00000000" w:rsidRDefault="002E03A9">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．国有资产占有使用情况。</w:t>
      </w:r>
    </w:p>
    <w:p w:rsidR="00000000" w:rsidRDefault="002E03A9">
      <w:pPr>
        <w:ind w:firstLineChars="200" w:firstLine="640"/>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截至</w:t>
      </w:r>
      <w:r>
        <w:rPr>
          <w:rFonts w:ascii="仿宋_GB2312" w:eastAsia="仿宋_GB2312" w:hAnsi="仿宋_GB2312" w:cs="仿宋_GB2312" w:hint="eastAsia"/>
          <w:color w:val="000000"/>
          <w:sz w:val="32"/>
        </w:rPr>
        <w:t>2022</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 xml:space="preserve">12 </w:t>
      </w:r>
      <w:r>
        <w:rPr>
          <w:rFonts w:ascii="仿宋_GB2312" w:eastAsia="仿宋_GB2312" w:hAnsi="仿宋_GB2312" w:cs="仿宋_GB2312" w:hint="eastAsia"/>
          <w:color w:val="000000"/>
          <w:sz w:val="32"/>
        </w:rPr>
        <w:t>月底，</w:t>
      </w:r>
      <w:r>
        <w:rPr>
          <w:rFonts w:ascii="仿宋_GB2312" w:eastAsia="仿宋_GB2312" w:hAnsi="仿宋_GB2312" w:cs="仿宋_GB2312" w:hint="eastAsia"/>
          <w:color w:val="000000"/>
          <w:sz w:val="32"/>
        </w:rPr>
        <w:t>科技局</w:t>
      </w:r>
      <w:r>
        <w:rPr>
          <w:rFonts w:ascii="仿宋_GB2312" w:eastAsia="仿宋_GB2312" w:hAnsi="仿宋_GB2312" w:cs="仿宋_GB2312" w:hint="eastAsia"/>
          <w:color w:val="000000"/>
          <w:sz w:val="32"/>
        </w:rPr>
        <w:t>单位本级及所属各预算单位共有车辆</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辆，其中，领导干部用车（含在职和离退休部级干部用车）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辆、机要通信用车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辆、应急保障用车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辆、执法执勤用车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辆、特种专业技术用车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辆、其他用车</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辆，其他用车主要是所属单位用于机要通信和应急保障之外公务用途的车辆。单位价值</w:t>
      </w:r>
      <w:r>
        <w:rPr>
          <w:rFonts w:ascii="仿宋_GB2312" w:eastAsia="仿宋_GB2312" w:hAnsi="仿宋_GB2312" w:cs="仿宋_GB2312" w:hint="eastAsia"/>
          <w:color w:val="000000"/>
          <w:sz w:val="32"/>
        </w:rPr>
        <w:t xml:space="preserve">50 </w:t>
      </w:r>
      <w:r>
        <w:rPr>
          <w:rFonts w:ascii="仿宋_GB2312" w:eastAsia="仿宋_GB2312" w:hAnsi="仿宋_GB2312" w:cs="仿宋_GB2312" w:hint="eastAsia"/>
          <w:color w:val="000000"/>
          <w:sz w:val="32"/>
        </w:rPr>
        <w:t>万元以上通用设备</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台（套），单位价值</w:t>
      </w:r>
      <w:r>
        <w:rPr>
          <w:rFonts w:ascii="仿宋_GB2312" w:eastAsia="仿宋_GB2312" w:hAnsi="仿宋_GB2312" w:cs="仿宋_GB2312" w:hint="eastAsia"/>
          <w:color w:val="000000"/>
          <w:sz w:val="32"/>
        </w:rPr>
        <w:t xml:space="preserve">100 </w:t>
      </w:r>
      <w:r>
        <w:rPr>
          <w:rFonts w:ascii="仿宋_GB2312" w:eastAsia="仿宋_GB2312" w:hAnsi="仿宋_GB2312" w:cs="仿宋_GB2312" w:hint="eastAsia"/>
          <w:color w:val="000000"/>
          <w:sz w:val="32"/>
        </w:rPr>
        <w:t>万元以上专用设备</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台（套）。</w:t>
      </w:r>
    </w:p>
    <w:p w:rsidR="00000000" w:rsidRDefault="002E03A9">
      <w:pPr>
        <w:ind w:firstLineChars="200" w:firstLine="640"/>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2023</w:t>
      </w:r>
      <w:r>
        <w:rPr>
          <w:rFonts w:ascii="仿宋_GB2312" w:eastAsia="仿宋_GB2312" w:hAnsi="仿宋_GB2312" w:cs="仿宋_GB2312" w:hint="eastAsia"/>
          <w:color w:val="000000"/>
          <w:sz w:val="32"/>
        </w:rPr>
        <w:t>年一般公共预算安排购置车辆</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辆，其中</w:t>
      </w:r>
      <w:r>
        <w:rPr>
          <w:rFonts w:ascii="仿宋_GB2312" w:eastAsia="仿宋_GB2312" w:hAnsi="仿宋_GB2312" w:cs="仿宋_GB2312" w:hint="eastAsia"/>
          <w:color w:val="000000"/>
          <w:sz w:val="32"/>
        </w:rPr>
        <w:t>，领导干部用车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辆、机要通信用车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辆、应急保障用车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辆、执法执勤用车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辆、特种专业技术用车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辆、其他用车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辆。单位价值</w:t>
      </w:r>
      <w:r>
        <w:rPr>
          <w:rFonts w:ascii="仿宋_GB2312" w:eastAsia="仿宋_GB2312" w:hAnsi="仿宋_GB2312" w:cs="仿宋_GB2312" w:hint="eastAsia"/>
          <w:color w:val="000000"/>
          <w:sz w:val="32"/>
        </w:rPr>
        <w:t xml:space="preserve">50 </w:t>
      </w:r>
      <w:r>
        <w:rPr>
          <w:rFonts w:ascii="仿宋_GB2312" w:eastAsia="仿宋_GB2312" w:hAnsi="仿宋_GB2312" w:cs="仿宋_GB2312" w:hint="eastAsia"/>
          <w:color w:val="000000"/>
          <w:sz w:val="32"/>
        </w:rPr>
        <w:t>万元以上通用设备</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台（套），单位价值</w:t>
      </w:r>
      <w:r>
        <w:rPr>
          <w:rFonts w:ascii="仿宋_GB2312" w:eastAsia="仿宋_GB2312" w:hAnsi="仿宋_GB2312" w:cs="仿宋_GB2312" w:hint="eastAsia"/>
          <w:color w:val="000000"/>
          <w:sz w:val="32"/>
        </w:rPr>
        <w:t xml:space="preserve">100 </w:t>
      </w:r>
      <w:r>
        <w:rPr>
          <w:rFonts w:ascii="仿宋_GB2312" w:eastAsia="仿宋_GB2312" w:hAnsi="仿宋_GB2312" w:cs="仿宋_GB2312" w:hint="eastAsia"/>
          <w:color w:val="000000"/>
          <w:sz w:val="32"/>
        </w:rPr>
        <w:t>万元以上专用设备</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台（套）。</w:t>
      </w:r>
    </w:p>
    <w:p w:rsidR="00000000" w:rsidRDefault="002E03A9">
      <w:pPr>
        <w:numPr>
          <w:ilvl w:val="0"/>
          <w:numId w:val="1"/>
        </w:numPr>
        <w:spacing w:line="600" w:lineRule="exact"/>
        <w:ind w:firstLine="640"/>
        <w:rPr>
          <w:rFonts w:ascii="黑体" w:eastAsia="黑体" w:hAnsi="黑体" w:cs="仿宋_GB2312" w:hint="eastAsia"/>
          <w:sz w:val="32"/>
        </w:rPr>
      </w:pPr>
      <w:r>
        <w:rPr>
          <w:rFonts w:ascii="黑体" w:eastAsia="黑体" w:hAnsi="黑体" w:cs="仿宋_GB2312" w:hint="eastAsia"/>
          <w:sz w:val="32"/>
        </w:rPr>
        <w:lastRenderedPageBreak/>
        <w:t>专业性名词</w:t>
      </w:r>
      <w:r>
        <w:rPr>
          <w:rFonts w:ascii="黑体" w:eastAsia="黑体" w:hAnsi="黑体" w:cs="仿宋_GB2312"/>
          <w:sz w:val="32"/>
        </w:rPr>
        <w:t>解释</w:t>
      </w:r>
    </w:p>
    <w:p w:rsidR="00000000" w:rsidRDefault="002E03A9">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2E03A9">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00000" w:rsidRDefault="002E03A9">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000000" w:rsidRDefault="002E03A9">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00000" w:rsidRDefault="002E03A9">
      <w:pPr>
        <w:ind w:firstLineChars="200" w:firstLine="640"/>
        <w:rPr>
          <w:rFonts w:ascii="方正仿宋_GBK" w:eastAsia="方正仿宋_GBK" w:hAnsi="仿宋_GB2312" w:cs="仿宋_GB2312" w:hint="eastAsia"/>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w:t>
      </w:r>
      <w:r>
        <w:rPr>
          <w:rFonts w:ascii="方正仿宋_GBK" w:eastAsia="方正仿宋_GBK" w:hint="eastAsia"/>
          <w:sz w:val="32"/>
          <w:szCs w:val="32"/>
        </w:rPr>
        <w:t>出（含车辆购置税）；公务用车运行维护费反映单位按规定保留的公务用车燃料费、维修费、过路过桥费、保险费、安全奖励费用等支出；公务接待费反映单位按规定开支的各类公务接待（含外宾接待）</w:t>
      </w:r>
      <w:r>
        <w:rPr>
          <w:rFonts w:ascii="方正仿宋_GBK" w:eastAsia="方正仿宋_GBK" w:hint="eastAsia"/>
          <w:sz w:val="32"/>
          <w:szCs w:val="32"/>
        </w:rPr>
        <w:t>支出。</w:t>
      </w:r>
    </w:p>
    <w:p w:rsidR="00000000" w:rsidRDefault="002E03A9">
      <w:pPr>
        <w:pStyle w:val="a6"/>
        <w:tabs>
          <w:tab w:val="center" w:pos="4153"/>
          <w:tab w:val="left" w:pos="7275"/>
        </w:tabs>
        <w:spacing w:line="600" w:lineRule="exact"/>
        <w:ind w:firstLine="640"/>
        <w:jc w:val="left"/>
        <w:rPr>
          <w:rFonts w:ascii="方正黑体_GBK" w:eastAsia="方正黑体_GBK" w:hint="eastAsia"/>
          <w:sz w:val="32"/>
          <w:szCs w:val="32"/>
        </w:rPr>
      </w:pPr>
      <w:r>
        <w:rPr>
          <w:rFonts w:ascii="方正黑体_GBK" w:eastAsia="方正黑体_GBK" w:hint="eastAsia"/>
          <w:sz w:val="32"/>
          <w:szCs w:val="32"/>
        </w:rPr>
        <w:t>七、预算公开联系方式及信息反馈</w:t>
      </w:r>
    </w:p>
    <w:p w:rsidR="00000000" w:rsidRDefault="002E03A9">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曾陈英</w:t>
      </w:r>
      <w:r>
        <w:rPr>
          <w:rFonts w:ascii="方正仿宋_GBK" w:eastAsia="方正仿宋_GBK" w:hint="eastAsia"/>
          <w:sz w:val="32"/>
          <w:szCs w:val="32"/>
        </w:rPr>
        <w:t xml:space="preserve">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023-678</w:t>
      </w:r>
      <w:r>
        <w:rPr>
          <w:rFonts w:ascii="方正仿宋_GBK" w:eastAsia="方正仿宋_GBK" w:hint="eastAsia"/>
          <w:sz w:val="32"/>
          <w:szCs w:val="32"/>
        </w:rPr>
        <w:t>08759</w:t>
      </w:r>
      <w:bookmarkEnd w:id="0"/>
    </w:p>
    <w:sectPr w:rsidR="00000000">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3E656"/>
    <w:multiLevelType w:val="singleLevel"/>
    <w:tmpl w:val="A7C3E656"/>
    <w:lvl w:ilvl="0">
      <w:start w:val="2"/>
      <w:numFmt w:val="decimal"/>
      <w:suff w:val="nothing"/>
      <w:lvlText w:val="%1．"/>
      <w:lvlJc w:val="left"/>
    </w:lvl>
  </w:abstractNum>
  <w:abstractNum w:abstractNumId="1">
    <w:nsid w:val="1849B4B9"/>
    <w:multiLevelType w:val="singleLevel"/>
    <w:tmpl w:val="1849B4B9"/>
    <w:lvl w:ilvl="0">
      <w:start w:val="1"/>
      <w:numFmt w:val="chineseCounting"/>
      <w:suff w:val="nothing"/>
      <w:lvlText w:val="（%1）"/>
      <w:lvlJc w:val="left"/>
      <w:rPr>
        <w:rFonts w:hint="eastAsia"/>
      </w:rPr>
    </w:lvl>
  </w:abstractNum>
  <w:abstractNum w:abstractNumId="2">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GI2MTYzNTIwYjlhYTVjMWNjMzkwZDE5NmU5ZTI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55BDF"/>
    <w:rsid w:val="00165A9E"/>
    <w:rsid w:val="001B5681"/>
    <w:rsid w:val="001B72DF"/>
    <w:rsid w:val="001C7AB4"/>
    <w:rsid w:val="001F6746"/>
    <w:rsid w:val="00201568"/>
    <w:rsid w:val="002077C2"/>
    <w:rsid w:val="00213D30"/>
    <w:rsid w:val="00252C96"/>
    <w:rsid w:val="0025506F"/>
    <w:rsid w:val="00263A4D"/>
    <w:rsid w:val="00274A55"/>
    <w:rsid w:val="00283219"/>
    <w:rsid w:val="002A057B"/>
    <w:rsid w:val="002A55D2"/>
    <w:rsid w:val="002B0787"/>
    <w:rsid w:val="002B6671"/>
    <w:rsid w:val="002C3EB2"/>
    <w:rsid w:val="002E03A9"/>
    <w:rsid w:val="0031542E"/>
    <w:rsid w:val="003211DB"/>
    <w:rsid w:val="00334601"/>
    <w:rsid w:val="003413F2"/>
    <w:rsid w:val="00342706"/>
    <w:rsid w:val="00365711"/>
    <w:rsid w:val="00374DFF"/>
    <w:rsid w:val="003B6D9E"/>
    <w:rsid w:val="003D7194"/>
    <w:rsid w:val="004048A9"/>
    <w:rsid w:val="00420B5E"/>
    <w:rsid w:val="00421337"/>
    <w:rsid w:val="0043586B"/>
    <w:rsid w:val="0048078B"/>
    <w:rsid w:val="004A2AC5"/>
    <w:rsid w:val="004B4814"/>
    <w:rsid w:val="004D3BBE"/>
    <w:rsid w:val="004E2BC5"/>
    <w:rsid w:val="00557D4E"/>
    <w:rsid w:val="00561B43"/>
    <w:rsid w:val="0056309C"/>
    <w:rsid w:val="0057748D"/>
    <w:rsid w:val="00581A78"/>
    <w:rsid w:val="00594787"/>
    <w:rsid w:val="005A5E8E"/>
    <w:rsid w:val="005D2BE5"/>
    <w:rsid w:val="006017EB"/>
    <w:rsid w:val="00603050"/>
    <w:rsid w:val="00632401"/>
    <w:rsid w:val="006343EF"/>
    <w:rsid w:val="00646B44"/>
    <w:rsid w:val="0064759B"/>
    <w:rsid w:val="006528A3"/>
    <w:rsid w:val="006956B1"/>
    <w:rsid w:val="006A2903"/>
    <w:rsid w:val="006B3188"/>
    <w:rsid w:val="007120B5"/>
    <w:rsid w:val="00717BAB"/>
    <w:rsid w:val="00730C25"/>
    <w:rsid w:val="00741A3C"/>
    <w:rsid w:val="007C5090"/>
    <w:rsid w:val="007C6F5D"/>
    <w:rsid w:val="007E0F51"/>
    <w:rsid w:val="008154D9"/>
    <w:rsid w:val="00822FF1"/>
    <w:rsid w:val="008373F3"/>
    <w:rsid w:val="008572CA"/>
    <w:rsid w:val="008709B3"/>
    <w:rsid w:val="008B3A52"/>
    <w:rsid w:val="008C44A4"/>
    <w:rsid w:val="008D37C5"/>
    <w:rsid w:val="00940719"/>
    <w:rsid w:val="00957F68"/>
    <w:rsid w:val="00965D0C"/>
    <w:rsid w:val="009A0AEA"/>
    <w:rsid w:val="009E5004"/>
    <w:rsid w:val="009F25DE"/>
    <w:rsid w:val="00A33D0D"/>
    <w:rsid w:val="00A707FB"/>
    <w:rsid w:val="00AA6F0A"/>
    <w:rsid w:val="00AC4FA6"/>
    <w:rsid w:val="00AC5ADE"/>
    <w:rsid w:val="00B115D5"/>
    <w:rsid w:val="00B1315E"/>
    <w:rsid w:val="00B27F69"/>
    <w:rsid w:val="00B81563"/>
    <w:rsid w:val="00B81EE1"/>
    <w:rsid w:val="00B91A78"/>
    <w:rsid w:val="00B95F42"/>
    <w:rsid w:val="00B977E5"/>
    <w:rsid w:val="00BA1582"/>
    <w:rsid w:val="00BA17E0"/>
    <w:rsid w:val="00BB3DEA"/>
    <w:rsid w:val="00BF36E0"/>
    <w:rsid w:val="00C07310"/>
    <w:rsid w:val="00C21FA4"/>
    <w:rsid w:val="00C34AC1"/>
    <w:rsid w:val="00C646C0"/>
    <w:rsid w:val="00C65368"/>
    <w:rsid w:val="00D106D5"/>
    <w:rsid w:val="00D203EC"/>
    <w:rsid w:val="00D31301"/>
    <w:rsid w:val="00D5004F"/>
    <w:rsid w:val="00D5030C"/>
    <w:rsid w:val="00D55CBC"/>
    <w:rsid w:val="00D821A0"/>
    <w:rsid w:val="00D85CC3"/>
    <w:rsid w:val="00D96E68"/>
    <w:rsid w:val="00DA29EC"/>
    <w:rsid w:val="00DB4259"/>
    <w:rsid w:val="00DD4C9D"/>
    <w:rsid w:val="00DF1090"/>
    <w:rsid w:val="00DF5F7A"/>
    <w:rsid w:val="00E0720E"/>
    <w:rsid w:val="00E37820"/>
    <w:rsid w:val="00E50F9E"/>
    <w:rsid w:val="00E64757"/>
    <w:rsid w:val="00E672D9"/>
    <w:rsid w:val="00E85A98"/>
    <w:rsid w:val="00EC349D"/>
    <w:rsid w:val="00EE7A3D"/>
    <w:rsid w:val="00F32F6C"/>
    <w:rsid w:val="00F42379"/>
    <w:rsid w:val="00F4784B"/>
    <w:rsid w:val="00F60F86"/>
    <w:rsid w:val="00F6531A"/>
    <w:rsid w:val="00F759C4"/>
    <w:rsid w:val="00F9561B"/>
    <w:rsid w:val="00FB22BD"/>
    <w:rsid w:val="00FD0839"/>
    <w:rsid w:val="00FF03EF"/>
    <w:rsid w:val="00FF083D"/>
    <w:rsid w:val="013D1810"/>
    <w:rsid w:val="02296E92"/>
    <w:rsid w:val="02750329"/>
    <w:rsid w:val="066E7569"/>
    <w:rsid w:val="087971F1"/>
    <w:rsid w:val="0A3960E0"/>
    <w:rsid w:val="13806B2E"/>
    <w:rsid w:val="189D3DBC"/>
    <w:rsid w:val="19A60971"/>
    <w:rsid w:val="1E164317"/>
    <w:rsid w:val="24DF48D0"/>
    <w:rsid w:val="284D6B87"/>
    <w:rsid w:val="2A0B6CFA"/>
    <w:rsid w:val="31BC6B2B"/>
    <w:rsid w:val="34983524"/>
    <w:rsid w:val="37060F75"/>
    <w:rsid w:val="39237490"/>
    <w:rsid w:val="3F982986"/>
    <w:rsid w:val="43C755E8"/>
    <w:rsid w:val="474156B1"/>
    <w:rsid w:val="48D367DD"/>
    <w:rsid w:val="49465201"/>
    <w:rsid w:val="4BEA4569"/>
    <w:rsid w:val="4D4001B9"/>
    <w:rsid w:val="4FEE65F2"/>
    <w:rsid w:val="52946FDD"/>
    <w:rsid w:val="53071EA5"/>
    <w:rsid w:val="54216F96"/>
    <w:rsid w:val="54815C87"/>
    <w:rsid w:val="592F5CB1"/>
    <w:rsid w:val="5A6302A8"/>
    <w:rsid w:val="5C8207EE"/>
    <w:rsid w:val="5CE92B3D"/>
    <w:rsid w:val="5F385194"/>
    <w:rsid w:val="617701F5"/>
    <w:rsid w:val="66B27F22"/>
    <w:rsid w:val="6B00125C"/>
    <w:rsid w:val="6D0843F7"/>
    <w:rsid w:val="6D2B6338"/>
    <w:rsid w:val="700C2451"/>
    <w:rsid w:val="70EB02B8"/>
    <w:rsid w:val="72F0605A"/>
    <w:rsid w:val="731F693F"/>
    <w:rsid w:val="752E2E69"/>
    <w:rsid w:val="765863F0"/>
    <w:rsid w:val="76FE0619"/>
    <w:rsid w:val="789254BD"/>
    <w:rsid w:val="78E24696"/>
    <w:rsid w:val="79865022"/>
    <w:rsid w:val="7B89704B"/>
    <w:rsid w:val="7BC85BB4"/>
    <w:rsid w:val="7C5A4544"/>
    <w:rsid w:val="7D586CD5"/>
    <w:rsid w:val="7DC51E91"/>
    <w:rsid w:val="7E7F64E4"/>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4338</Words>
  <Characters>837</Characters>
  <Application>Microsoft Office Word</Application>
  <DocSecurity>0</DocSecurity>
  <PresentationFormat/>
  <Lines>6</Lines>
  <Paragraphs>10</Paragraphs>
  <Slides>0</Slides>
  <Notes>0</Notes>
  <HiddenSlides>0</HiddenSlides>
  <MMClips>0</MMClips>
  <ScaleCrop>false</ScaleCrop>
  <Company>微软中国</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2022-01-29T08:54:00Z</cp:lastPrinted>
  <dcterms:created xsi:type="dcterms:W3CDTF">2023-03-21T02:26:00Z</dcterms:created>
  <dcterms:modified xsi:type="dcterms:W3CDTF">2023-03-21T02:26:00Z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C1754DF2B72845C7BC1B9099B8508AE4</vt:lpwstr>
  </property>
</Properties>
</file>