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DA" w:rsidRDefault="00E373DA">
      <w:pPr>
        <w:spacing w:line="560" w:lineRule="exact"/>
        <w:jc w:val="center"/>
        <w:rPr>
          <w:rFonts w:ascii="方正小标宋_GBK" w:eastAsia="方正小标宋_GBK"/>
          <w:spacing w:val="-20"/>
          <w:sz w:val="32"/>
        </w:rPr>
      </w:pPr>
    </w:p>
    <w:p w:rsidR="00E373DA" w:rsidRDefault="00E373DA">
      <w:pPr>
        <w:spacing w:line="560" w:lineRule="exact"/>
        <w:jc w:val="center"/>
        <w:rPr>
          <w:rFonts w:ascii="方正小标宋_GBK" w:eastAsia="方正小标宋_GBK"/>
          <w:spacing w:val="-20"/>
          <w:sz w:val="32"/>
        </w:rPr>
      </w:pPr>
    </w:p>
    <w:p w:rsidR="00E373DA" w:rsidRDefault="00E373DA">
      <w:pPr>
        <w:spacing w:line="560" w:lineRule="exact"/>
        <w:jc w:val="center"/>
        <w:rPr>
          <w:rFonts w:ascii="方正小标宋_GBK" w:eastAsia="方正小标宋_GBK"/>
          <w:spacing w:val="-20"/>
          <w:sz w:val="32"/>
        </w:rPr>
      </w:pPr>
    </w:p>
    <w:p w:rsidR="00E373DA" w:rsidRDefault="00E373DA">
      <w:pPr>
        <w:spacing w:line="560" w:lineRule="exact"/>
        <w:jc w:val="center"/>
        <w:rPr>
          <w:rFonts w:ascii="方正小标宋_GBK" w:eastAsia="方正小标宋_GBK"/>
          <w:spacing w:val="-20"/>
          <w:sz w:val="32"/>
        </w:rPr>
      </w:pPr>
    </w:p>
    <w:p w:rsidR="00E373DA" w:rsidRDefault="000E2579">
      <w:pPr>
        <w:spacing w:line="560" w:lineRule="exact"/>
        <w:jc w:val="center"/>
        <w:rPr>
          <w:rFonts w:ascii="方正小标宋_GBK" w:eastAsia="方正小标宋_GBK"/>
          <w:spacing w:val="-20"/>
          <w:sz w:val="32"/>
        </w:rPr>
      </w:pPr>
      <w:r>
        <w:rPr>
          <w:rFonts w:ascii="方正仿宋_GBK" w:eastAsia="方正仿宋_GBK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CD80B" wp14:editId="0638FC1C">
                <wp:simplePos x="0" y="0"/>
                <wp:positionH relativeFrom="margin">
                  <wp:posOffset>-21589</wp:posOffset>
                </wp:positionH>
                <wp:positionV relativeFrom="page">
                  <wp:posOffset>2428875</wp:posOffset>
                </wp:positionV>
                <wp:extent cx="5867400" cy="89535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67400" cy="895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E2579" w:rsidRPr="000E2579" w:rsidRDefault="000E2579" w:rsidP="000E2579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E2579">
                              <w:rPr>
                                <w:rFonts w:ascii="方正小标宋_GBK" w:eastAsia="方正小标宋_GBK" w:hint="eastAsia"/>
                                <w:color w:val="ED1C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ED1C2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重庆市</w:t>
                            </w:r>
                            <w:proofErr w:type="gramStart"/>
                            <w:r w:rsidRPr="000E2579">
                              <w:rPr>
                                <w:rFonts w:ascii="方正小标宋_GBK" w:eastAsia="方正小标宋_GBK" w:hint="eastAsia"/>
                                <w:color w:val="ED1C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ED1C2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渝</w:t>
                            </w:r>
                            <w:proofErr w:type="gramEnd"/>
                            <w:r w:rsidRPr="000E2579">
                              <w:rPr>
                                <w:rFonts w:ascii="方正小标宋_GBK" w:eastAsia="方正小标宋_GBK" w:hint="eastAsia"/>
                                <w:color w:val="ED1C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ED1C2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北区教育委员会文件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CD80B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.7pt;margin-top:191.25pt;width:462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" filled="f" stroked="f">
                <o:lock v:ext="edit" shapetype="t"/>
                <v:textbox>
                  <w:txbxContent>
                    <w:p w:rsidR="000E2579" w:rsidRPr="000E2579" w:rsidRDefault="000E2579" w:rsidP="000E2579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0E2579">
                        <w:rPr>
                          <w:rFonts w:ascii="方正小标宋_GBK" w:eastAsia="方正小标宋_GBK" w:hint="eastAsia"/>
                          <w:color w:val="ED1C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ED1C24"/>
                            </w14:solidFill>
                            <w14:prstDash w14:val="solid"/>
                            <w14:round/>
                          </w14:textOutline>
                        </w:rPr>
                        <w:t>重庆市</w:t>
                      </w:r>
                      <w:proofErr w:type="gramStart"/>
                      <w:r w:rsidRPr="000E2579">
                        <w:rPr>
                          <w:rFonts w:ascii="方正小标宋_GBK" w:eastAsia="方正小标宋_GBK" w:hint="eastAsia"/>
                          <w:color w:val="ED1C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ED1C24"/>
                            </w14:solidFill>
                            <w14:prstDash w14:val="solid"/>
                            <w14:round/>
                          </w14:textOutline>
                        </w:rPr>
                        <w:t>渝</w:t>
                      </w:r>
                      <w:proofErr w:type="gramEnd"/>
                      <w:r w:rsidRPr="000E2579">
                        <w:rPr>
                          <w:rFonts w:ascii="方正小标宋_GBK" w:eastAsia="方正小标宋_GBK" w:hint="eastAsia"/>
                          <w:color w:val="ED1C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ED1C24"/>
                            </w14:solidFill>
                            <w14:prstDash w14:val="solid"/>
                            <w14:round/>
                          </w14:textOutline>
                        </w:rPr>
                        <w:t>北区教育委员会文件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E373DA" w:rsidRDefault="00E373DA">
      <w:pPr>
        <w:spacing w:line="560" w:lineRule="exact"/>
        <w:jc w:val="center"/>
        <w:rPr>
          <w:rFonts w:ascii="方正小标宋_GBK" w:eastAsia="方正小标宋_GBK"/>
          <w:spacing w:val="-20"/>
          <w:sz w:val="32"/>
        </w:rPr>
      </w:pPr>
    </w:p>
    <w:p w:rsidR="00E373DA" w:rsidRDefault="00951421">
      <w:pPr>
        <w:spacing w:beforeLines="50" w:before="156" w:line="360" w:lineRule="exact"/>
        <w:ind w:firstLineChars="26" w:firstLine="83"/>
        <w:jc w:val="center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 xml:space="preserve">　　　　　　　　　　　　　　　　　　　　    </w:t>
      </w:r>
    </w:p>
    <w:p w:rsidR="00E373DA" w:rsidRDefault="00E373DA">
      <w:pPr>
        <w:spacing w:beforeLines="50" w:before="156" w:line="360" w:lineRule="exact"/>
        <w:jc w:val="center"/>
        <w:rPr>
          <w:rFonts w:ascii="方正仿宋_GBK" w:eastAsia="方正仿宋_GBK"/>
          <w:sz w:val="32"/>
        </w:rPr>
      </w:pPr>
    </w:p>
    <w:p w:rsidR="00E373DA" w:rsidRDefault="00951421">
      <w:pPr>
        <w:spacing w:beforeLines="50" w:before="156" w:line="360" w:lineRule="exact"/>
        <w:jc w:val="center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/>
          <w:sz w:val="32"/>
        </w:rPr>
        <w:t>渝北教发〔</w:t>
      </w:r>
      <w:r>
        <w:rPr>
          <w:rFonts w:ascii="Times New Roman" w:eastAsia="方正仿宋_GBK" w:hAnsi="Times New Roman"/>
          <w:sz w:val="32"/>
        </w:rPr>
        <w:t>202</w:t>
      </w:r>
      <w:r w:rsidR="00680B0C">
        <w:rPr>
          <w:rFonts w:ascii="Times New Roman" w:eastAsia="方正仿宋_GBK" w:hAnsi="Times New Roman"/>
          <w:sz w:val="32"/>
        </w:rPr>
        <w:t>4</w:t>
      </w:r>
      <w:r>
        <w:rPr>
          <w:rFonts w:ascii="Times New Roman" w:eastAsia="方正仿宋_GBK" w:hAnsi="Times New Roman"/>
          <w:sz w:val="32"/>
        </w:rPr>
        <w:t>〕</w:t>
      </w:r>
      <w:r w:rsidR="000E2579">
        <w:rPr>
          <w:rFonts w:ascii="Times New Roman" w:eastAsia="方正仿宋_GBK" w:hAnsi="Times New Roman" w:hint="eastAsia"/>
          <w:sz w:val="32"/>
        </w:rPr>
        <w:t>2</w:t>
      </w:r>
      <w:r w:rsidR="000E2579">
        <w:rPr>
          <w:rFonts w:ascii="Times New Roman" w:eastAsia="方正仿宋_GBK" w:hAnsi="Times New Roman"/>
          <w:sz w:val="32"/>
        </w:rPr>
        <w:t>76</w:t>
      </w:r>
      <w:r>
        <w:rPr>
          <w:rFonts w:ascii="Times New Roman" w:eastAsia="方正仿宋_GBK" w:hAnsi="Times New Roman"/>
          <w:sz w:val="32"/>
        </w:rPr>
        <w:t>号</w:t>
      </w:r>
    </w:p>
    <w:p w:rsidR="000E2579" w:rsidRDefault="000E2579">
      <w:pPr>
        <w:spacing w:beforeLines="50" w:before="156" w:line="360" w:lineRule="exact"/>
        <w:ind w:firstLineChars="35" w:firstLine="112"/>
        <w:jc w:val="center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13C77" wp14:editId="14E98BA2">
                <wp:simplePos x="0" y="0"/>
                <wp:positionH relativeFrom="column">
                  <wp:posOffset>-102235</wp:posOffset>
                </wp:positionH>
                <wp:positionV relativeFrom="paragraph">
                  <wp:posOffset>104775</wp:posOffset>
                </wp:positionV>
                <wp:extent cx="5904230" cy="0"/>
                <wp:effectExtent l="0" t="0" r="20320" b="1905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ED1C2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A96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-8.05pt;margin-top:8.25pt;width:46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" strokecolor="#ed1c24" strokeweight="1.5pt"/>
            </w:pict>
          </mc:Fallback>
        </mc:AlternateContent>
      </w:r>
      <w:r w:rsidR="00951421">
        <w:rPr>
          <w:rFonts w:ascii="方正仿宋_GBK" w:eastAsia="方正仿宋_GBK" w:hint="eastAsia"/>
          <w:sz w:val="32"/>
        </w:rPr>
        <w:t xml:space="preserve"> </w:t>
      </w:r>
    </w:p>
    <w:p w:rsidR="00E373DA" w:rsidRDefault="00951421">
      <w:pPr>
        <w:spacing w:beforeLines="50" w:before="156" w:line="360" w:lineRule="exact"/>
        <w:ind w:firstLineChars="35" w:firstLine="112"/>
        <w:jc w:val="center"/>
        <w:rPr>
          <w:rFonts w:ascii="方正仿宋_GBK" w:eastAsia="方正仿宋_GBK"/>
          <w:spacing w:val="-20"/>
          <w:sz w:val="32"/>
        </w:rPr>
      </w:pPr>
      <w:r>
        <w:rPr>
          <w:rFonts w:ascii="方正仿宋_GBK" w:eastAsia="方正仿宋_GBK" w:hint="eastAsia"/>
          <w:sz w:val="32"/>
        </w:rPr>
        <w:t xml:space="preserve">                                       </w:t>
      </w:r>
    </w:p>
    <w:p w:rsidR="00E373DA" w:rsidRDefault="00951421">
      <w:pPr>
        <w:autoSpaceDE w:val="0"/>
        <w:spacing w:line="600" w:lineRule="exact"/>
        <w:jc w:val="center"/>
        <w:rPr>
          <w:rFonts w:ascii="Times New Roman" w:eastAsia="方正小标宋_GBK" w:hAnsi="Times New Roman"/>
          <w:color w:val="000000"/>
          <w:spacing w:val="57"/>
          <w:kern w:val="0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spacing w:val="57"/>
          <w:kern w:val="0"/>
          <w:sz w:val="44"/>
          <w:szCs w:val="44"/>
        </w:rPr>
        <w:t>重庆市</w:t>
      </w:r>
      <w:proofErr w:type="gramStart"/>
      <w:r>
        <w:rPr>
          <w:rFonts w:ascii="Times New Roman" w:eastAsia="方正小标宋_GBK" w:hAnsi="Times New Roman" w:hint="eastAsia"/>
          <w:color w:val="000000"/>
          <w:spacing w:val="57"/>
          <w:kern w:val="0"/>
          <w:sz w:val="44"/>
          <w:szCs w:val="44"/>
        </w:rPr>
        <w:t>渝</w:t>
      </w:r>
      <w:proofErr w:type="gramEnd"/>
      <w:r>
        <w:rPr>
          <w:rFonts w:ascii="Times New Roman" w:eastAsia="方正小标宋_GBK" w:hAnsi="Times New Roman" w:hint="eastAsia"/>
          <w:color w:val="000000"/>
          <w:spacing w:val="57"/>
          <w:kern w:val="0"/>
          <w:sz w:val="44"/>
          <w:szCs w:val="44"/>
        </w:rPr>
        <w:t>北区</w:t>
      </w:r>
      <w:r>
        <w:rPr>
          <w:rFonts w:ascii="Times New Roman" w:eastAsia="方正小标宋_GBK" w:hAnsi="Times New Roman"/>
          <w:color w:val="000000"/>
          <w:spacing w:val="57"/>
          <w:kern w:val="0"/>
          <w:sz w:val="44"/>
          <w:szCs w:val="44"/>
        </w:rPr>
        <w:t>教育委员会</w:t>
      </w:r>
    </w:p>
    <w:p w:rsidR="00E373DA" w:rsidRDefault="00951421">
      <w:pPr>
        <w:autoSpaceDE w:val="0"/>
        <w:spacing w:line="600" w:lineRule="exact"/>
        <w:jc w:val="center"/>
        <w:rPr>
          <w:rFonts w:ascii="Times New Roman" w:eastAsia="方正小标宋_GBK" w:hAnsi="Times New Roman"/>
          <w:color w:val="000000"/>
          <w:spacing w:val="-20"/>
          <w:kern w:val="0"/>
          <w:sz w:val="44"/>
          <w:szCs w:val="44"/>
        </w:rPr>
      </w:pPr>
      <w:r>
        <w:rPr>
          <w:rFonts w:ascii="Times New Roman" w:eastAsia="方正小标宋_GBK" w:hAnsi="Times New Roman" w:hint="eastAsia"/>
          <w:color w:val="000000"/>
          <w:spacing w:val="-20"/>
          <w:kern w:val="0"/>
          <w:sz w:val="44"/>
          <w:szCs w:val="44"/>
        </w:rPr>
        <w:t>重庆市</w:t>
      </w:r>
      <w:proofErr w:type="gramStart"/>
      <w:r>
        <w:rPr>
          <w:rFonts w:ascii="Times New Roman" w:eastAsia="方正小标宋_GBK" w:hAnsi="Times New Roman" w:hint="eastAsia"/>
          <w:color w:val="000000"/>
          <w:spacing w:val="-20"/>
          <w:kern w:val="0"/>
          <w:sz w:val="44"/>
          <w:szCs w:val="44"/>
        </w:rPr>
        <w:t>渝</w:t>
      </w:r>
      <w:proofErr w:type="gramEnd"/>
      <w:r>
        <w:rPr>
          <w:rFonts w:ascii="Times New Roman" w:eastAsia="方正小标宋_GBK" w:hAnsi="Times New Roman" w:hint="eastAsia"/>
          <w:color w:val="000000"/>
          <w:spacing w:val="-20"/>
          <w:kern w:val="0"/>
          <w:sz w:val="44"/>
          <w:szCs w:val="44"/>
        </w:rPr>
        <w:t>北区人民政府教育督导室</w:t>
      </w:r>
    </w:p>
    <w:p w:rsidR="00E373DA" w:rsidRDefault="00951421">
      <w:pPr>
        <w:autoSpaceDE w:val="0"/>
        <w:spacing w:line="60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spacing w:val="-20"/>
          <w:sz w:val="44"/>
          <w:szCs w:val="44"/>
        </w:rPr>
        <w:t>关于</w:t>
      </w:r>
      <w:proofErr w:type="gramStart"/>
      <w:r>
        <w:rPr>
          <w:rFonts w:ascii="Times New Roman" w:eastAsia="方正小标宋_GBK" w:hAnsi="Times New Roman"/>
          <w:color w:val="000000"/>
          <w:spacing w:val="-20"/>
          <w:sz w:val="44"/>
          <w:szCs w:val="44"/>
        </w:rPr>
        <w:t>渝</w:t>
      </w:r>
      <w:proofErr w:type="gramEnd"/>
      <w:r>
        <w:rPr>
          <w:rFonts w:ascii="Times New Roman" w:eastAsia="方正小标宋_GBK" w:hAnsi="Times New Roman"/>
          <w:color w:val="000000"/>
          <w:spacing w:val="-20"/>
          <w:sz w:val="44"/>
          <w:szCs w:val="44"/>
        </w:rPr>
        <w:t>北区</w:t>
      </w:r>
      <w:r w:rsidR="00680B0C">
        <w:rPr>
          <w:rFonts w:ascii="Times New Roman" w:eastAsia="方正小标宋_GBK" w:hAnsi="Times New Roman"/>
          <w:color w:val="000000"/>
          <w:spacing w:val="-20"/>
          <w:sz w:val="44"/>
          <w:szCs w:val="44"/>
        </w:rPr>
        <w:t>2024</w:t>
      </w:r>
      <w:r>
        <w:rPr>
          <w:rFonts w:ascii="Times New Roman" w:eastAsia="方正小标宋_GBK" w:hAnsi="Times New Roman"/>
          <w:color w:val="000000"/>
          <w:spacing w:val="-20"/>
          <w:sz w:val="44"/>
          <w:szCs w:val="44"/>
        </w:rPr>
        <w:t>年教育</w:t>
      </w:r>
      <w:bookmarkStart w:id="0" w:name="_GoBack"/>
      <w:bookmarkEnd w:id="0"/>
      <w:r>
        <w:rPr>
          <w:rFonts w:ascii="Times New Roman" w:eastAsia="方正小标宋_GBK" w:hAnsi="Times New Roman"/>
          <w:color w:val="000000"/>
          <w:spacing w:val="-20"/>
          <w:sz w:val="44"/>
          <w:szCs w:val="44"/>
        </w:rPr>
        <w:t>督导典型案例及研究论文</w:t>
      </w:r>
    </w:p>
    <w:p w:rsidR="00E373DA" w:rsidRDefault="00951421">
      <w:pPr>
        <w:spacing w:line="56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sz w:val="44"/>
          <w:szCs w:val="44"/>
        </w:rPr>
        <w:t>评选活动获奖情况的通报</w:t>
      </w:r>
    </w:p>
    <w:p w:rsidR="00E373DA" w:rsidRDefault="00E373DA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E373DA" w:rsidRDefault="001C4A09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各教育督导责任区，</w:t>
      </w:r>
      <w:r>
        <w:rPr>
          <w:rFonts w:ascii="Times New Roman" w:eastAsia="方正仿宋_GBK" w:hAnsi="Times New Roman"/>
          <w:sz w:val="32"/>
          <w:szCs w:val="32"/>
        </w:rPr>
        <w:t>各中小学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幼儿园</w:t>
      </w:r>
      <w:r>
        <w:rPr>
          <w:rFonts w:ascii="Times New Roman" w:eastAsia="方正仿宋_GBK" w:hAnsi="Times New Roman" w:hint="eastAsia"/>
          <w:sz w:val="32"/>
          <w:szCs w:val="32"/>
        </w:rPr>
        <w:t>，各直属单位</w:t>
      </w:r>
      <w:r w:rsidR="00951421">
        <w:rPr>
          <w:rFonts w:ascii="Times New Roman" w:eastAsia="方正仿宋_GBK" w:hAnsi="Times New Roman"/>
          <w:sz w:val="32"/>
          <w:szCs w:val="32"/>
        </w:rPr>
        <w:t>：</w:t>
      </w:r>
    </w:p>
    <w:p w:rsidR="00E373DA" w:rsidRDefault="00951421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按照《</w:t>
      </w:r>
      <w:r>
        <w:rPr>
          <w:rFonts w:ascii="Times New Roman" w:eastAsia="方正仿宋_GBK" w:hAnsi="Times New Roman"/>
          <w:kern w:val="0"/>
          <w:sz w:val="32"/>
          <w:szCs w:val="32"/>
        </w:rPr>
        <w:t>重庆市渝北区教育委员会、</w:t>
      </w:r>
      <w:r>
        <w:rPr>
          <w:rFonts w:ascii="Times New Roman" w:eastAsia="方正仿宋_GBK" w:hAnsi="Times New Roman"/>
          <w:sz w:val="32"/>
          <w:szCs w:val="32"/>
        </w:rPr>
        <w:t>重庆市渝北区人民政府教育督导室关于开展</w:t>
      </w:r>
      <w:r>
        <w:rPr>
          <w:rFonts w:ascii="Times New Roman" w:eastAsia="方正仿宋_GBK" w:hAnsi="Times New Roman"/>
          <w:sz w:val="32"/>
          <w:szCs w:val="32"/>
        </w:rPr>
        <w:t>202</w:t>
      </w:r>
      <w:r w:rsidR="00680B0C"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年教育督导典型案例及研究论文评选活动的通知》（渝北教发〔</w:t>
      </w:r>
      <w:r>
        <w:rPr>
          <w:rFonts w:ascii="Times New Roman" w:eastAsia="方正仿宋_GBK" w:hAnsi="Times New Roman"/>
          <w:sz w:val="32"/>
          <w:szCs w:val="32"/>
        </w:rPr>
        <w:t>202</w:t>
      </w:r>
      <w:r w:rsidR="00680B0C"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〕</w:t>
      </w:r>
      <w:r w:rsidR="00680B0C">
        <w:rPr>
          <w:rFonts w:ascii="Times New Roman" w:eastAsia="方正仿宋_GBK" w:hAnsi="Times New Roman"/>
          <w:sz w:val="32"/>
          <w:szCs w:val="32"/>
        </w:rPr>
        <w:t>250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号）要求，</w:t>
      </w:r>
      <w:r w:rsidR="00DD46B0">
        <w:rPr>
          <w:rFonts w:ascii="Times New Roman" w:eastAsia="方正仿宋_GBK" w:hAnsi="Times New Roman" w:hint="eastAsia"/>
          <w:sz w:val="32"/>
          <w:szCs w:val="32"/>
        </w:rPr>
        <w:t>组织</w:t>
      </w:r>
      <w:r>
        <w:rPr>
          <w:rFonts w:ascii="Times New Roman" w:eastAsia="方正仿宋_GBK" w:hAnsi="Times New Roman"/>
          <w:sz w:val="32"/>
          <w:szCs w:val="32"/>
        </w:rPr>
        <w:t>开展了教育督导典型案例及研究论文评选活动。经直属单位、教育督导责任区初评，共推荐教育督导典型案例</w:t>
      </w:r>
      <w:r w:rsidR="00680B0C"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Times New Roman" w:eastAsia="方正仿宋_GBK" w:hAnsi="Times New Roman"/>
          <w:sz w:val="32"/>
          <w:szCs w:val="32"/>
        </w:rPr>
        <w:t>篇、研究论文</w:t>
      </w:r>
      <w:r w:rsidR="00680B0C">
        <w:rPr>
          <w:rFonts w:ascii="Times New Roman" w:eastAsia="方正仿宋_GBK" w:hAnsi="Times New Roman"/>
          <w:sz w:val="32"/>
          <w:szCs w:val="32"/>
        </w:rPr>
        <w:t>26</w:t>
      </w:r>
      <w:r>
        <w:rPr>
          <w:rFonts w:ascii="Times New Roman" w:eastAsia="方正仿宋_GBK" w:hAnsi="Times New Roman"/>
          <w:sz w:val="32"/>
          <w:szCs w:val="32"/>
        </w:rPr>
        <w:t>篇参加区级评选活动。区教委、区政府教育督导室组织专家评审组评审，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评选出典型案例</w:t>
      </w:r>
      <w:r>
        <w:rPr>
          <w:rFonts w:ascii="Times New Roman" w:eastAsia="方正仿宋_GBK" w:hAnsi="Times New Roman"/>
          <w:sz w:val="32"/>
          <w:szCs w:val="32"/>
        </w:rPr>
        <w:t>一等奖</w:t>
      </w:r>
      <w:r w:rsidR="00680B0C"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篇、二等奖</w:t>
      </w:r>
      <w:r w:rsidR="00680B0C"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篇、三等奖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篇，研究论</w:t>
      </w:r>
      <w:r>
        <w:rPr>
          <w:rFonts w:ascii="Times New Roman" w:eastAsia="方正仿宋_GBK" w:hAnsi="Times New Roman"/>
          <w:sz w:val="32"/>
          <w:szCs w:val="32"/>
        </w:rPr>
        <w:lastRenderedPageBreak/>
        <w:t>文一等奖</w:t>
      </w:r>
      <w:r w:rsidR="00680B0C"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篇、二等奖</w:t>
      </w:r>
      <w:r w:rsidR="00680B0C">
        <w:rPr>
          <w:rFonts w:ascii="Times New Roman" w:eastAsia="方正仿宋_GBK" w:hAnsi="Times New Roman"/>
          <w:sz w:val="32"/>
          <w:szCs w:val="32"/>
        </w:rPr>
        <w:t>9</w:t>
      </w:r>
      <w:r>
        <w:rPr>
          <w:rFonts w:ascii="Times New Roman" w:eastAsia="方正仿宋_GBK" w:hAnsi="Times New Roman"/>
          <w:sz w:val="32"/>
          <w:szCs w:val="32"/>
        </w:rPr>
        <w:t>篇、三等奖</w:t>
      </w:r>
      <w:r w:rsidR="00680B0C">
        <w:rPr>
          <w:rFonts w:ascii="Times New Roman" w:eastAsia="方正仿宋_GBK" w:hAnsi="Times New Roman"/>
          <w:sz w:val="32"/>
          <w:szCs w:val="32"/>
        </w:rPr>
        <w:t>12</w:t>
      </w:r>
      <w:r>
        <w:rPr>
          <w:rFonts w:ascii="Times New Roman" w:eastAsia="方正仿宋_GBK" w:hAnsi="Times New Roman"/>
          <w:sz w:val="32"/>
          <w:szCs w:val="32"/>
        </w:rPr>
        <w:t>篇，现予以通报。</w:t>
      </w:r>
    </w:p>
    <w:p w:rsidR="00E373DA" w:rsidRDefault="00951421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希望获奖</w:t>
      </w:r>
      <w:r>
        <w:rPr>
          <w:rFonts w:eastAsia="方正仿宋_GBK" w:hint="eastAsia"/>
          <w:sz w:val="32"/>
          <w:szCs w:val="32"/>
        </w:rPr>
        <w:t>的</w:t>
      </w:r>
      <w:r w:rsidR="009143D7">
        <w:rPr>
          <w:rFonts w:eastAsia="方正仿宋_GBK" w:hint="eastAsia"/>
          <w:sz w:val="32"/>
          <w:szCs w:val="32"/>
        </w:rPr>
        <w:t>教育</w:t>
      </w:r>
      <w:r>
        <w:rPr>
          <w:rFonts w:eastAsia="方正仿宋_GBK" w:hint="eastAsia"/>
          <w:sz w:val="32"/>
          <w:szCs w:val="32"/>
        </w:rPr>
        <w:t>督导工作者</w:t>
      </w:r>
      <w:r>
        <w:rPr>
          <w:rFonts w:eastAsia="方正仿宋_GBK"/>
          <w:sz w:val="32"/>
          <w:szCs w:val="32"/>
        </w:rPr>
        <w:t>珍惜荣誉，再接再厉</w:t>
      </w:r>
      <w:r>
        <w:rPr>
          <w:rFonts w:eastAsia="方正仿宋_GBK" w:hint="eastAsia"/>
          <w:sz w:val="32"/>
          <w:szCs w:val="32"/>
        </w:rPr>
        <w:t>，在教育督导工作中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以教育督导理论为指导，积极总结教育督导工作经验，不断提升教育督导专业水平。</w:t>
      </w:r>
    </w:p>
    <w:p w:rsidR="00E373DA" w:rsidRDefault="00951421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 w:rsidR="00E373DA" w:rsidRDefault="00951421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1C4A09">
        <w:rPr>
          <w:rFonts w:ascii="方正仿宋_GBK" w:eastAsia="方正仿宋_GBK" w:hAnsi="方正仿宋_GBK" w:cs="方正仿宋_GBK"/>
          <w:sz w:val="32"/>
          <w:szCs w:val="32"/>
        </w:rPr>
        <w:t>附件：</w:t>
      </w:r>
      <w:r>
        <w:rPr>
          <w:rFonts w:ascii="Times New Roman" w:eastAsia="方正仿宋_GBK" w:hAnsi="Times New Roman"/>
          <w:sz w:val="32"/>
          <w:szCs w:val="32"/>
        </w:rPr>
        <w:t>1.</w:t>
      </w:r>
      <w:r w:rsidR="001C4A09"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重庆市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渝</w:t>
      </w:r>
      <w:proofErr w:type="gramEnd"/>
      <w:r>
        <w:rPr>
          <w:rFonts w:ascii="Times New Roman" w:eastAsia="方正仿宋_GBK" w:hAnsi="Times New Roman"/>
          <w:sz w:val="32"/>
          <w:szCs w:val="32"/>
        </w:rPr>
        <w:t>北区</w:t>
      </w:r>
      <w:r>
        <w:rPr>
          <w:rFonts w:ascii="Times New Roman" w:eastAsia="方正仿宋_GBK" w:hAnsi="Times New Roman"/>
          <w:sz w:val="32"/>
          <w:szCs w:val="32"/>
        </w:rPr>
        <w:t>202</w:t>
      </w:r>
      <w:r w:rsidR="00680B0C"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color w:val="000000"/>
          <w:sz w:val="32"/>
          <w:szCs w:val="32"/>
        </w:rPr>
        <w:t>教育督导典型案例获奖名单</w:t>
      </w:r>
    </w:p>
    <w:p w:rsidR="00E373DA" w:rsidRDefault="00951421">
      <w:pPr>
        <w:spacing w:line="600" w:lineRule="exact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2.</w:t>
      </w:r>
      <w:r w:rsidR="001C4A09"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重庆市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渝</w:t>
      </w:r>
      <w:proofErr w:type="gramEnd"/>
      <w:r>
        <w:rPr>
          <w:rFonts w:ascii="Times New Roman" w:eastAsia="方正仿宋_GBK" w:hAnsi="Times New Roman"/>
          <w:sz w:val="32"/>
          <w:szCs w:val="32"/>
        </w:rPr>
        <w:t>北区</w:t>
      </w:r>
      <w:r>
        <w:rPr>
          <w:rFonts w:ascii="Times New Roman" w:eastAsia="方正仿宋_GBK" w:hAnsi="Times New Roman"/>
          <w:sz w:val="32"/>
          <w:szCs w:val="32"/>
        </w:rPr>
        <w:t>202</w:t>
      </w:r>
      <w:r w:rsidR="00680B0C"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color w:val="000000"/>
          <w:sz w:val="32"/>
          <w:szCs w:val="32"/>
        </w:rPr>
        <w:t>教育督导研究论文获奖名单</w:t>
      </w:r>
    </w:p>
    <w:p w:rsidR="00E373DA" w:rsidRDefault="00E373DA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E373DA" w:rsidRDefault="00E373DA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E373DA" w:rsidRDefault="00951421">
      <w:pPr>
        <w:spacing w:line="560" w:lineRule="exact"/>
        <w:jc w:val="center"/>
        <w:rPr>
          <w:rFonts w:ascii="Times New Roman" w:eastAsia="方正仿宋_GBK" w:hAnsi="Times New Roman"/>
          <w:spacing w:val="34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</w:t>
      </w:r>
      <w:r>
        <w:rPr>
          <w:rFonts w:ascii="Times New Roman" w:eastAsia="方正仿宋_GBK" w:hAnsi="Times New Roman"/>
          <w:spacing w:val="34"/>
          <w:sz w:val="32"/>
          <w:szCs w:val="32"/>
        </w:rPr>
        <w:t xml:space="preserve">   </w:t>
      </w:r>
      <w:r>
        <w:rPr>
          <w:rFonts w:ascii="Times New Roman" w:eastAsia="方正仿宋_GBK" w:hAnsi="Times New Roman"/>
          <w:spacing w:val="34"/>
          <w:sz w:val="32"/>
          <w:szCs w:val="32"/>
        </w:rPr>
        <w:t>重庆市</w:t>
      </w:r>
      <w:proofErr w:type="gramStart"/>
      <w:r>
        <w:rPr>
          <w:rFonts w:ascii="Times New Roman" w:eastAsia="方正仿宋_GBK" w:hAnsi="Times New Roman"/>
          <w:spacing w:val="34"/>
          <w:sz w:val="32"/>
          <w:szCs w:val="32"/>
        </w:rPr>
        <w:t>渝</w:t>
      </w:r>
      <w:proofErr w:type="gramEnd"/>
      <w:r>
        <w:rPr>
          <w:rFonts w:ascii="Times New Roman" w:eastAsia="方正仿宋_GBK" w:hAnsi="Times New Roman"/>
          <w:spacing w:val="34"/>
          <w:sz w:val="32"/>
          <w:szCs w:val="32"/>
        </w:rPr>
        <w:t>北区教育委员会</w:t>
      </w:r>
    </w:p>
    <w:p w:rsidR="00E373DA" w:rsidRDefault="00951421">
      <w:pPr>
        <w:spacing w:line="560" w:lineRule="exact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</w:t>
      </w:r>
      <w:r>
        <w:rPr>
          <w:rFonts w:ascii="Times New Roman" w:eastAsia="方正仿宋_GBK" w:hAnsi="Times New Roman"/>
          <w:spacing w:val="-20"/>
          <w:sz w:val="32"/>
          <w:szCs w:val="32"/>
        </w:rPr>
        <w:t>重庆市</w:t>
      </w:r>
      <w:proofErr w:type="gramStart"/>
      <w:r>
        <w:rPr>
          <w:rFonts w:ascii="Times New Roman" w:eastAsia="方正仿宋_GBK" w:hAnsi="Times New Roman"/>
          <w:spacing w:val="-20"/>
          <w:sz w:val="32"/>
          <w:szCs w:val="32"/>
        </w:rPr>
        <w:t>渝</w:t>
      </w:r>
      <w:proofErr w:type="gramEnd"/>
      <w:r>
        <w:rPr>
          <w:rFonts w:ascii="Times New Roman" w:eastAsia="方正仿宋_GBK" w:hAnsi="Times New Roman"/>
          <w:spacing w:val="-20"/>
          <w:sz w:val="32"/>
          <w:szCs w:val="32"/>
        </w:rPr>
        <w:t>北区人民政府教育督导室</w:t>
      </w:r>
    </w:p>
    <w:p w:rsidR="00E373DA" w:rsidRDefault="00951421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            202</w:t>
      </w:r>
      <w:r w:rsidR="00680B0C"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年</w:t>
      </w:r>
      <w:r w:rsidR="00680B0C">
        <w:rPr>
          <w:rFonts w:ascii="Times New Roman" w:eastAsia="方正仿宋_GBK" w:hAnsi="Times New Roman"/>
          <w:sz w:val="32"/>
          <w:szCs w:val="32"/>
        </w:rPr>
        <w:t>9</w:t>
      </w:r>
      <w:r>
        <w:rPr>
          <w:rFonts w:ascii="Times New Roman" w:eastAsia="方正仿宋_GBK" w:hAnsi="Times New Roman"/>
          <w:sz w:val="32"/>
          <w:szCs w:val="32"/>
        </w:rPr>
        <w:t>月</w:t>
      </w:r>
      <w:r w:rsidR="00680B0C">
        <w:rPr>
          <w:rFonts w:ascii="Times New Roman" w:eastAsia="方正仿宋_GBK" w:hAnsi="Times New Roman"/>
          <w:sz w:val="32"/>
          <w:szCs w:val="32"/>
        </w:rPr>
        <w:t>27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p w:rsidR="00E373DA" w:rsidRDefault="00E373DA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E373DA" w:rsidRDefault="00E373DA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E373DA" w:rsidRDefault="00E373DA">
      <w:pPr>
        <w:spacing w:line="560" w:lineRule="exact"/>
        <w:rPr>
          <w:rFonts w:ascii="方正仿宋_GBK" w:eastAsia="方正仿宋_GBK"/>
          <w:sz w:val="32"/>
          <w:szCs w:val="32"/>
        </w:rPr>
        <w:sectPr w:rsidR="00E373DA">
          <w:headerReference w:type="default" r:id="rId7"/>
          <w:footerReference w:type="even" r:id="rId8"/>
          <w:footerReference w:type="default" r:id="rId9"/>
          <w:pgSz w:w="11906" w:h="16838"/>
          <w:pgMar w:top="1440" w:right="1474" w:bottom="1440" w:left="1474" w:header="851" w:footer="992" w:gutter="0"/>
          <w:cols w:space="425"/>
          <w:docGrid w:type="lines" w:linePitch="312"/>
        </w:sectPr>
      </w:pPr>
    </w:p>
    <w:p w:rsidR="00E373DA" w:rsidRDefault="00951421">
      <w:pPr>
        <w:spacing w:line="56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附件1</w:t>
      </w:r>
    </w:p>
    <w:p w:rsidR="00E373DA" w:rsidRDefault="00951421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渝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北区202</w:t>
      </w:r>
      <w:r w:rsidR="00680B0C">
        <w:rPr>
          <w:rFonts w:ascii="方正小标宋_GBK" w:eastAsia="方正小标宋_GBK" w:hAnsi="方正小标宋_GBK" w:cs="方正小标宋_GBK"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教育督导典型案例获奖名单</w:t>
      </w:r>
    </w:p>
    <w:tbl>
      <w:tblPr>
        <w:tblW w:w="13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5899"/>
        <w:gridCol w:w="1800"/>
        <w:gridCol w:w="3813"/>
        <w:gridCol w:w="1659"/>
      </w:tblGrid>
      <w:tr w:rsidR="00E373DA">
        <w:trPr>
          <w:trHeight w:val="737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题目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获奖等级</w:t>
            </w:r>
          </w:p>
        </w:tc>
      </w:tr>
      <w:tr w:rsidR="00E373DA" w:rsidTr="00B62469">
        <w:trPr>
          <w:trHeight w:val="676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CB074B" w:rsidP="00680B0C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《</w:t>
            </w:r>
            <w:r w:rsidR="00680B0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督</w:t>
            </w:r>
            <w:r w:rsidR="00B03F4F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有力量  </w:t>
            </w:r>
            <w:r w:rsidR="00680B0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导</w:t>
            </w:r>
            <w:r w:rsidR="00680B0C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有方向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680B0C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何映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霞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680B0C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北区莲花第二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E373DA">
        <w:trPr>
          <w:trHeight w:val="737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469" w:rsidRDefault="00CB074B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《</w:t>
            </w:r>
            <w:proofErr w:type="gramEnd"/>
            <w:r w:rsidR="00B6246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课堂</w:t>
            </w:r>
            <w:r w:rsidR="00B62469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督导：我们追求什么？</w:t>
            </w:r>
          </w:p>
          <w:p w:rsidR="00E373DA" w:rsidRDefault="00B62469" w:rsidP="00B62469">
            <w:pPr>
              <w:widowControl/>
              <w:spacing w:line="400" w:lineRule="exact"/>
              <w:ind w:firstLineChars="100" w:firstLine="24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听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、评、导、改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，高效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课堂督导的诗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和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远方</w:t>
            </w:r>
            <w:proofErr w:type="gramStart"/>
            <w:r w:rsidR="00CB074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》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B62469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汪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小红</w:t>
            </w:r>
          </w:p>
          <w:p w:rsidR="00B62469" w:rsidRDefault="00B62469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谢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永龙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B62469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渝北区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启诚巴蜀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小学校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E373DA">
        <w:trPr>
          <w:trHeight w:val="737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CB074B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《</w:t>
            </w:r>
            <w:r w:rsidR="00B62469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让</w:t>
            </w:r>
            <w:r w:rsidR="00B62469">
              <w:rPr>
                <w:rFonts w:ascii="方正仿宋_GBK" w:eastAsia="方正仿宋_GBK" w:hAnsi="方正仿宋_GBK" w:cs="方正仿宋_GBK"/>
                <w:sz w:val="24"/>
                <w:szCs w:val="24"/>
              </w:rPr>
              <w:t>“</w:t>
            </w:r>
            <w:r w:rsidR="00B62469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满意度</w:t>
            </w:r>
            <w:r w:rsidR="00B62469">
              <w:rPr>
                <w:rFonts w:ascii="方正仿宋_GBK" w:eastAsia="方正仿宋_GBK" w:hAnsi="方正仿宋_GBK" w:cs="方正仿宋_GBK"/>
                <w:sz w:val="24"/>
                <w:szCs w:val="24"/>
              </w:rPr>
              <w:t>测评”</w:t>
            </w:r>
            <w:r w:rsidR="00B62469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爱上</w:t>
            </w:r>
            <w:r w:rsidR="00B62469">
              <w:rPr>
                <w:rFonts w:ascii="方正仿宋_GBK" w:eastAsia="方正仿宋_GBK" w:hAnsi="方正仿宋_GBK" w:cs="方正仿宋_GBK"/>
                <w:sz w:val="24"/>
                <w:szCs w:val="24"/>
              </w:rPr>
              <w:t>“</w:t>
            </w:r>
            <w:r w:rsidR="00B62469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网络</w:t>
            </w:r>
            <w:r w:rsidR="00B62469">
              <w:rPr>
                <w:rFonts w:ascii="方正仿宋_GBK" w:eastAsia="方正仿宋_GBK" w:hAnsi="方正仿宋_GBK" w:cs="方正仿宋_GBK"/>
                <w:sz w:val="24"/>
                <w:szCs w:val="24"/>
              </w:rPr>
              <w:t>问卷”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B62469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碧建</w:t>
            </w:r>
            <w:proofErr w:type="gramEnd"/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B62469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北区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木耳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中心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小学校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B6246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一</w:t>
            </w:r>
            <w:r w:rsidR="00951421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等奖</w:t>
            </w:r>
          </w:p>
        </w:tc>
      </w:tr>
      <w:tr w:rsidR="00E373DA" w:rsidTr="00680B0C">
        <w:trPr>
          <w:trHeight w:val="49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CB074B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《</w:t>
            </w:r>
            <w:r w:rsidR="00B62469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减负</w:t>
            </w:r>
            <w:r w:rsidR="00B62469"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不</w:t>
            </w:r>
            <w:r w:rsidR="00B62469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减</w:t>
            </w:r>
            <w:r w:rsidR="00B62469"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质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 xml:space="preserve"> </w:t>
            </w:r>
            <w:r w:rsidR="00B62469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增</w:t>
            </w:r>
            <w:r w:rsidR="00B62469"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学</w:t>
            </w:r>
            <w:r w:rsidR="00B62469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不</w:t>
            </w:r>
            <w:r w:rsidR="00B62469"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增</w:t>
            </w:r>
            <w:r w:rsidR="00B62469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压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Pr="00B62469" w:rsidRDefault="00B62469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刘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佩妍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B62469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北区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数据谷中学校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B6246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二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等奖</w:t>
            </w:r>
          </w:p>
        </w:tc>
      </w:tr>
      <w:tr w:rsidR="00E373DA" w:rsidTr="00680B0C">
        <w:trPr>
          <w:trHeight w:val="558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CB074B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 w:eastAsia="zh-Hans"/>
              </w:rPr>
              <w:t>《</w:t>
            </w:r>
            <w:r w:rsidR="00B62469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 w:eastAsia="zh-Hans"/>
              </w:rPr>
              <w:t>脚踏实地创建  优质均衡</w:t>
            </w:r>
            <w:r w:rsidR="00B62469"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 w:eastAsia="zh-Hans"/>
              </w:rPr>
              <w:t>发展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 w:eastAsia="zh-Hans"/>
              </w:rPr>
              <w:t>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Pr="00B62469" w:rsidRDefault="00B62469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 w:eastAsia="zh-Hans"/>
              </w:rPr>
              <w:t>陈学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 w:eastAsia="zh-Hans"/>
              </w:rPr>
              <w:t>文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B62469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 w:eastAsia="zh-Hans"/>
              </w:rPr>
              <w:t>渝北区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 w:eastAsia="zh-Hans"/>
              </w:rPr>
              <w:t>笃信实验学校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B6246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 w:eastAsia="zh-Hans"/>
              </w:rPr>
              <w:t>二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 w:eastAsia="zh-Hans"/>
              </w:rPr>
              <w:t>等奖</w:t>
            </w:r>
          </w:p>
        </w:tc>
      </w:tr>
      <w:tr w:rsidR="00E373DA" w:rsidTr="00645771">
        <w:trPr>
          <w:trHeight w:val="61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CB074B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kern w:val="44"/>
                <w:sz w:val="24"/>
                <w:szCs w:val="24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kern w:val="44"/>
                <w:sz w:val="24"/>
                <w:szCs w:val="24"/>
                <w:shd w:val="clear" w:color="auto" w:fill="FFFFFF"/>
              </w:rPr>
              <w:t>《</w:t>
            </w:r>
            <w:r w:rsidR="00B62469">
              <w:rPr>
                <w:rFonts w:ascii="方正仿宋_GBK" w:eastAsia="方正仿宋_GBK" w:hAnsi="方正仿宋_GBK" w:cs="方正仿宋_GBK" w:hint="eastAsia"/>
                <w:kern w:val="44"/>
                <w:sz w:val="24"/>
                <w:szCs w:val="24"/>
                <w:shd w:val="clear" w:color="auto" w:fill="FFFFFF"/>
              </w:rPr>
              <w:t>巧用</w:t>
            </w:r>
            <w:r w:rsidR="00B62469">
              <w:rPr>
                <w:rFonts w:ascii="方正仿宋_GBK" w:eastAsia="方正仿宋_GBK" w:hAnsi="方正仿宋_GBK" w:cs="方正仿宋_GBK"/>
                <w:kern w:val="44"/>
                <w:sz w:val="24"/>
                <w:szCs w:val="24"/>
                <w:shd w:val="clear" w:color="auto" w:fill="FFFFFF"/>
              </w:rPr>
              <w:t>积极</w:t>
            </w:r>
            <w:r w:rsidR="00B62469">
              <w:rPr>
                <w:rFonts w:ascii="方正仿宋_GBK" w:eastAsia="方正仿宋_GBK" w:hAnsi="方正仿宋_GBK" w:cs="方正仿宋_GBK" w:hint="eastAsia"/>
                <w:kern w:val="44"/>
                <w:sz w:val="24"/>
                <w:szCs w:val="24"/>
                <w:shd w:val="clear" w:color="auto" w:fill="FFFFFF"/>
              </w:rPr>
              <w:t>心理</w:t>
            </w:r>
            <w:r>
              <w:rPr>
                <w:rFonts w:ascii="方正仿宋_GBK" w:eastAsia="方正仿宋_GBK" w:hAnsi="方正仿宋_GBK" w:cs="方正仿宋_GBK"/>
                <w:kern w:val="44"/>
                <w:sz w:val="24"/>
                <w:szCs w:val="24"/>
                <w:shd w:val="clear" w:color="auto" w:fill="FFFFFF"/>
              </w:rPr>
              <w:t xml:space="preserve">学 </w:t>
            </w:r>
            <w:r w:rsidR="00B62469">
              <w:rPr>
                <w:rFonts w:ascii="方正仿宋_GBK" w:eastAsia="方正仿宋_GBK" w:hAnsi="方正仿宋_GBK" w:cs="方正仿宋_GBK" w:hint="eastAsia"/>
                <w:kern w:val="44"/>
                <w:sz w:val="24"/>
                <w:szCs w:val="24"/>
                <w:shd w:val="clear" w:color="auto" w:fill="FFFFFF"/>
              </w:rPr>
              <w:t>家校</w:t>
            </w:r>
            <w:r w:rsidR="00B62469">
              <w:rPr>
                <w:rFonts w:ascii="方正仿宋_GBK" w:eastAsia="方正仿宋_GBK" w:hAnsi="方正仿宋_GBK" w:cs="方正仿宋_GBK"/>
                <w:kern w:val="44"/>
                <w:sz w:val="24"/>
                <w:szCs w:val="24"/>
                <w:shd w:val="clear" w:color="auto" w:fill="FFFFFF"/>
              </w:rPr>
              <w:t>携手</w:t>
            </w:r>
            <w:r w:rsidR="00813D34">
              <w:rPr>
                <w:rFonts w:ascii="方正仿宋_GBK" w:eastAsia="方正仿宋_GBK" w:hAnsi="方正仿宋_GBK" w:cs="方正仿宋_GBK" w:hint="eastAsia"/>
                <w:kern w:val="44"/>
                <w:sz w:val="24"/>
                <w:szCs w:val="24"/>
                <w:shd w:val="clear" w:color="auto" w:fill="FFFFFF"/>
              </w:rPr>
              <w:t>共</w:t>
            </w:r>
            <w:r w:rsidR="00813D34">
              <w:rPr>
                <w:rFonts w:ascii="方正仿宋_GBK" w:eastAsia="方正仿宋_GBK" w:hAnsi="方正仿宋_GBK" w:cs="方正仿宋_GBK"/>
                <w:kern w:val="44"/>
                <w:sz w:val="24"/>
                <w:szCs w:val="24"/>
                <w:shd w:val="clear" w:color="auto" w:fill="FFFFFF"/>
              </w:rPr>
              <w:t>解</w:t>
            </w:r>
            <w:r w:rsidR="00813D34">
              <w:rPr>
                <w:rFonts w:ascii="方正仿宋_GBK" w:eastAsia="方正仿宋_GBK" w:hAnsi="方正仿宋_GBK" w:cs="方正仿宋_GBK" w:hint="eastAsia"/>
                <w:kern w:val="44"/>
                <w:sz w:val="24"/>
                <w:szCs w:val="24"/>
                <w:shd w:val="clear" w:color="auto" w:fill="FFFFFF"/>
              </w:rPr>
              <w:t>入园</w:t>
            </w:r>
            <w:r w:rsidR="00813D34">
              <w:rPr>
                <w:rFonts w:ascii="方正仿宋_GBK" w:eastAsia="方正仿宋_GBK" w:hAnsi="方正仿宋_GBK" w:cs="方正仿宋_GBK"/>
                <w:kern w:val="44"/>
                <w:sz w:val="24"/>
                <w:szCs w:val="24"/>
                <w:shd w:val="clear" w:color="auto" w:fill="FFFFFF"/>
              </w:rPr>
              <w:t>焦虑</w:t>
            </w:r>
            <w:r>
              <w:rPr>
                <w:rFonts w:ascii="方正仿宋_GBK" w:eastAsia="方正仿宋_GBK" w:hAnsi="方正仿宋_GBK" w:cs="方正仿宋_GBK" w:hint="eastAsia"/>
                <w:kern w:val="44"/>
                <w:sz w:val="24"/>
                <w:szCs w:val="24"/>
                <w:shd w:val="clear" w:color="auto" w:fill="FFFFFF"/>
              </w:rPr>
              <w:t>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Pr="00813D34" w:rsidRDefault="00813D3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王  维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813D3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北区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金鹏实验小学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校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Pr="00813D34" w:rsidRDefault="00813D3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二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等奖</w:t>
            </w:r>
          </w:p>
        </w:tc>
      </w:tr>
      <w:tr w:rsidR="00E373DA">
        <w:trPr>
          <w:trHeight w:val="737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CB074B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《</w:t>
            </w:r>
            <w:r w:rsidR="00813D3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义务</w:t>
            </w:r>
            <w:r w:rsidR="00813D34"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教育优质均衡</w:t>
            </w:r>
            <w:r w:rsidR="00813D3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发展</w:t>
            </w:r>
            <w:r w:rsidR="00813D34"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督导</w:t>
            </w:r>
            <w:r w:rsidR="00813D3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案例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Pr="00813D34" w:rsidRDefault="00813D3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 w:eastAsia="zh-Hans"/>
              </w:rPr>
              <w:t xml:space="preserve">何  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 w:eastAsia="zh-Hans"/>
              </w:rPr>
              <w:t>越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813D3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 w:eastAsia="zh-Hans"/>
              </w:rPr>
              <w:t>渝北区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 w:eastAsia="zh-Hans"/>
              </w:rPr>
              <w:t>龙山小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 w:eastAsia="zh-Hans"/>
              </w:rPr>
              <w:t>学校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813D3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 w:eastAsia="zh-Hans"/>
              </w:rPr>
              <w:t>二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 w:eastAsia="zh-Hans"/>
              </w:rPr>
              <w:t>等奖</w:t>
            </w:r>
          </w:p>
        </w:tc>
      </w:tr>
      <w:tr w:rsidR="00680B0C">
        <w:trPr>
          <w:trHeight w:val="737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0C" w:rsidRDefault="00813D3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B0C" w:rsidRDefault="00CB074B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《</w:t>
            </w:r>
            <w:r w:rsidR="00813D34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架起家校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沟通桥梁 </w:t>
            </w:r>
            <w:r w:rsidR="00813D34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做好家庭</w:t>
            </w:r>
            <w:r w:rsidR="00813D34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教育</w:t>
            </w:r>
            <w:r w:rsidR="00813D34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指导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B0C" w:rsidRPr="00813D34" w:rsidRDefault="00813D3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施永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万</w:t>
            </w:r>
            <w:proofErr w:type="gramEnd"/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B0C" w:rsidRDefault="00813D3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重庆市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两江中学校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B0C" w:rsidRDefault="00813D3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等奖</w:t>
            </w:r>
          </w:p>
        </w:tc>
      </w:tr>
      <w:tr w:rsidR="00680B0C">
        <w:trPr>
          <w:trHeight w:val="737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0C" w:rsidRDefault="00813D3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B0C" w:rsidRDefault="00CB074B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《</w:t>
            </w:r>
            <w:r w:rsidR="00813D34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学校</w:t>
            </w:r>
            <w:r w:rsidR="00813D34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内部</w:t>
            </w:r>
            <w:r w:rsidR="00813D34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督导</w:t>
            </w:r>
            <w:r w:rsidR="00813D34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促进作业减负提质增效</w:t>
            </w:r>
            <w:r w:rsidR="00813D34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的实践</w:t>
            </w:r>
            <w:r w:rsidR="00813D34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案例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B0C" w:rsidRPr="00813D34" w:rsidRDefault="00813D3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杨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品元</w:t>
            </w:r>
            <w:proofErr w:type="gramEnd"/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B0C" w:rsidRDefault="00813D3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渝北区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统景中心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小学校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B0C" w:rsidRPr="00813D34" w:rsidRDefault="00813D3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等奖</w:t>
            </w:r>
          </w:p>
        </w:tc>
      </w:tr>
      <w:tr w:rsidR="00680B0C">
        <w:trPr>
          <w:trHeight w:val="737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0C" w:rsidRDefault="00813D3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B0C" w:rsidRDefault="00CB074B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《</w:t>
            </w:r>
            <w:r w:rsidR="00813D34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借教学督导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813D34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助小学</w:t>
            </w:r>
            <w:r w:rsidR="00813D34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语文教学发展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B0C" w:rsidRPr="00813D34" w:rsidRDefault="00813D3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阳  红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B0C" w:rsidRDefault="00813D3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渝北区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长安锦尚小学校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B0C" w:rsidRPr="00813D34" w:rsidRDefault="00813D3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三等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奖</w:t>
            </w:r>
          </w:p>
        </w:tc>
      </w:tr>
    </w:tbl>
    <w:p w:rsidR="00E373DA" w:rsidRDefault="00E373DA">
      <w:pPr>
        <w:spacing w:line="560" w:lineRule="exact"/>
        <w:rPr>
          <w:rFonts w:ascii="方正黑体_GBK" w:eastAsia="方正黑体_GBK"/>
          <w:sz w:val="32"/>
          <w:szCs w:val="32"/>
        </w:rPr>
      </w:pPr>
    </w:p>
    <w:p w:rsidR="00E373DA" w:rsidRDefault="00951421">
      <w:pPr>
        <w:spacing w:line="56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2</w:t>
      </w:r>
    </w:p>
    <w:p w:rsidR="00E373DA" w:rsidRDefault="00951421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渝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北区202</w:t>
      </w:r>
      <w:r w:rsidR="00E31043">
        <w:rPr>
          <w:rFonts w:ascii="方正小标宋_GBK" w:eastAsia="方正小标宋_GBK" w:hAnsi="方正小标宋_GBK" w:cs="方正小标宋_GBK"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教育督导研究论文获奖名单</w:t>
      </w:r>
    </w:p>
    <w:tbl>
      <w:tblPr>
        <w:tblW w:w="13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554"/>
        <w:gridCol w:w="1637"/>
        <w:gridCol w:w="3600"/>
        <w:gridCol w:w="1412"/>
      </w:tblGrid>
      <w:tr w:rsidR="00E373DA" w:rsidTr="007F5E59">
        <w:trPr>
          <w:trHeight w:val="45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题目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 w:rsidP="007F5E59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获奖等级</w:t>
            </w:r>
          </w:p>
        </w:tc>
      </w:tr>
      <w:tr w:rsidR="00E373DA" w:rsidTr="007F5E59">
        <w:trPr>
          <w:trHeight w:val="45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2A1D80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 w:eastAsia="zh-Hans"/>
              </w:rPr>
              <w:t>《</w:t>
            </w:r>
            <w:r w:rsidR="00CB074B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 w:eastAsia="zh-Hans"/>
              </w:rPr>
              <w:t>数据</w:t>
            </w:r>
            <w:r w:rsidR="00CB074B"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 w:eastAsia="zh-Hans"/>
              </w:rPr>
              <w:t>赋能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 w:eastAsia="zh-Hans"/>
              </w:rPr>
              <w:t>区域督导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 w:eastAsia="zh-Hans"/>
              </w:rPr>
              <w:t>研训共同体建设的问题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 w:eastAsia="zh-Hans"/>
              </w:rPr>
              <w:t>与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 w:eastAsia="zh-Hans"/>
              </w:rPr>
              <w:t>对策探索》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2A1D80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 w:eastAsia="zh-Hans"/>
              </w:rPr>
              <w:t>王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 w:eastAsia="zh-Hans"/>
              </w:rPr>
              <w:t>克勤</w:t>
            </w:r>
          </w:p>
          <w:p w:rsidR="002A1D80" w:rsidRPr="002A1D80" w:rsidRDefault="002A1D80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 w:eastAsia="zh-Hans"/>
              </w:rPr>
              <w:t>李  林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2A1D80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 w:eastAsia="zh-Hans"/>
              </w:rPr>
              <w:t>渝北区教师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 w:eastAsia="zh-Hans"/>
              </w:rPr>
              <w:t>进修学院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2A1D8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 w:eastAsia="zh-Hans"/>
              </w:rPr>
              <w:t>一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 w:eastAsia="zh-Hans"/>
              </w:rPr>
              <w:t>等奖</w:t>
            </w:r>
          </w:p>
        </w:tc>
      </w:tr>
      <w:tr w:rsidR="00E373DA" w:rsidTr="007F5E59">
        <w:trPr>
          <w:trHeight w:val="45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2A1D80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《中学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高效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课堂”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建设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中教学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督导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的策略与效能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2A1D80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 xml:space="preserve">陈  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丹</w:t>
            </w:r>
          </w:p>
          <w:p w:rsidR="002A1D80" w:rsidRPr="002A1D80" w:rsidRDefault="002A1D80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辛  鹏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2A1D80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重庆市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南华中学校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2A1D8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E373DA" w:rsidTr="007F5E59">
        <w:trPr>
          <w:trHeight w:val="45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2A1D80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《</w:t>
            </w:r>
            <w:r w:rsidR="00330A2F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新</w:t>
            </w:r>
            <w:r w:rsidR="00330A2F"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时代</w:t>
            </w:r>
            <w:r w:rsidR="00330A2F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区域</w:t>
            </w:r>
            <w:r w:rsidR="00330A2F"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义务教育阶段学校</w:t>
            </w:r>
            <w:r w:rsidR="00330A2F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教育</w:t>
            </w:r>
            <w:r w:rsidR="00330A2F"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督导的“</w:t>
            </w:r>
            <w:r w:rsidR="00330A2F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发力</w:t>
            </w:r>
            <w:r w:rsidR="00330A2F"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”</w:t>
            </w:r>
            <w:r w:rsidR="00330A2F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难题</w:t>
            </w:r>
            <w:r w:rsidR="00330A2F"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与破解策略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Pr="00330A2F" w:rsidRDefault="00330A2F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贺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先东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330A2F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北区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数据谷中学校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330A2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一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等奖</w:t>
            </w:r>
          </w:p>
        </w:tc>
      </w:tr>
      <w:tr w:rsidR="00E373DA" w:rsidTr="007F5E59">
        <w:trPr>
          <w:trHeight w:val="45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330A2F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《普及普惠</w:t>
            </w:r>
            <w:r w:rsidR="00B03F4F"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视域下园家社协同育人的</w:t>
            </w:r>
            <w:r w:rsidR="00B03F4F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现实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困境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及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应对策略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Pr="00330A2F" w:rsidRDefault="00330A2F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骆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晓莉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330A2F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北区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保税港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幼儿园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330A2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E373DA" w:rsidTr="007F5E59">
        <w:trPr>
          <w:trHeight w:val="45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330A2F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《责任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督学队伍建设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存在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的问题及解决策略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探究》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Pr="00330A2F" w:rsidRDefault="00330A2F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杨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品元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330A2F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渝北区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统景中心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小学校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Pr="00330A2F" w:rsidRDefault="00330A2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一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等奖</w:t>
            </w:r>
          </w:p>
        </w:tc>
      </w:tr>
      <w:tr w:rsidR="00E373DA" w:rsidTr="007F5E59">
        <w:trPr>
          <w:trHeight w:val="45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330A2F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《人工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智能赋能教育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督导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的策略研究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7F5E59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何  毅</w:t>
            </w:r>
          </w:p>
          <w:p w:rsidR="007F5E59" w:rsidRPr="00330A2F" w:rsidRDefault="007F5E59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杨  静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7F5E59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北区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教育技术与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装备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中心</w:t>
            </w:r>
          </w:p>
          <w:p w:rsidR="007F5E59" w:rsidRPr="007F5E59" w:rsidRDefault="007F5E59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北区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龙塔实验学校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7F5E5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二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等奖</w:t>
            </w:r>
          </w:p>
        </w:tc>
      </w:tr>
      <w:tr w:rsidR="00E373DA" w:rsidTr="007F5E59">
        <w:trPr>
          <w:trHeight w:val="45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7F5E59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《小学音乐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教育督导工作面临的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挑战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及策略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Pr="007F5E59" w:rsidRDefault="007F5E59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陈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泳西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7F5E59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北区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南方玫瑰城实验小学校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7F5E5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二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等奖</w:t>
            </w:r>
          </w:p>
        </w:tc>
      </w:tr>
      <w:tr w:rsidR="00E373DA" w:rsidTr="007F5E59">
        <w:trPr>
          <w:trHeight w:val="45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7F5E59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《集团化办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园背景下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幼儿园内部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质量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督导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内涵、价值与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实施路径》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Pr="00820552" w:rsidRDefault="0082055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礼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82055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北区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庆龄幼儿园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82055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二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等奖</w:t>
            </w:r>
          </w:p>
        </w:tc>
      </w:tr>
      <w:tr w:rsidR="00E373DA" w:rsidTr="007F5E59">
        <w:trPr>
          <w:trHeight w:val="45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82055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《数字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化赋能“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园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家社”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体育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督导工作探讨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Pr="00820552" w:rsidRDefault="0082055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马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利珠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82055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北区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保税港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幼儿园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82055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E373DA" w:rsidTr="007F5E59">
        <w:trPr>
          <w:trHeight w:val="45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82055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《“双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减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”实施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中的挑战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Pr="00820552" w:rsidRDefault="0082055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徐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春兰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82055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北区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双湖小学校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82055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二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等奖</w:t>
            </w:r>
          </w:p>
        </w:tc>
      </w:tr>
      <w:tr w:rsidR="00E373DA" w:rsidTr="007F5E59">
        <w:trPr>
          <w:trHeight w:val="45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82055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《信息化时代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下的督导方式策略研究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Pr="00820552" w:rsidRDefault="0082055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陈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正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俐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82055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北区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中央公园小学校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Pr="00820552" w:rsidRDefault="0082055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二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等奖</w:t>
            </w:r>
          </w:p>
        </w:tc>
      </w:tr>
      <w:tr w:rsidR="00E373DA" w:rsidTr="007F5E59">
        <w:trPr>
          <w:trHeight w:val="45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82055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《以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巡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班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优化幼儿园保教管理的策略探究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Pr="00820552" w:rsidRDefault="0082055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 xml:space="preserve">杨  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群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82055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北区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同茂幼儿园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82055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二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等奖</w:t>
            </w:r>
          </w:p>
        </w:tc>
      </w:tr>
      <w:tr w:rsidR="00E373DA" w:rsidTr="007F5E59">
        <w:trPr>
          <w:trHeight w:val="51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82055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《幼儿园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三级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闭环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督导管理的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实践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与探索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Pr="00820552" w:rsidRDefault="0082055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长慧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82055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北区和合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第一幼儿园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Pr="00820552" w:rsidRDefault="0082055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二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等奖</w:t>
            </w:r>
          </w:p>
        </w:tc>
      </w:tr>
      <w:tr w:rsidR="00E373DA" w:rsidTr="007F5E59">
        <w:trPr>
          <w:trHeight w:val="45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82055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《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双减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背景下中外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教育督导史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研究》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Pr="00820552" w:rsidRDefault="0082055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陈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雪锋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82055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重庆市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南华中学校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82055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E373DA" w:rsidTr="007F5E59">
        <w:trPr>
          <w:trHeight w:val="45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204E7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《督学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怎么“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读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双减》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Pr="00204E72" w:rsidRDefault="00204E7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正委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204E7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渝北区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仁睦完全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小学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校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Pr="00204E72" w:rsidRDefault="00204E7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等奖</w:t>
            </w:r>
          </w:p>
        </w:tc>
      </w:tr>
      <w:tr w:rsidR="00E373DA" w:rsidTr="007F5E59">
        <w:trPr>
          <w:trHeight w:val="45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204E7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《小学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数学课堂督导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模式创新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与实践探析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Pr="00204E72" w:rsidRDefault="00204E7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丽敏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204E7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北区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观月小学校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204E7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等奖</w:t>
            </w:r>
          </w:p>
        </w:tc>
      </w:tr>
      <w:tr w:rsidR="00E373DA" w:rsidTr="007F5E59">
        <w:trPr>
          <w:trHeight w:val="45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204E7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《开展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学校教育督导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 xml:space="preserve">  提升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学校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教学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质量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204E7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谭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亚南</w:t>
            </w:r>
          </w:p>
          <w:p w:rsidR="00204E72" w:rsidRPr="00204E72" w:rsidRDefault="00204E7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晶晶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204E7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北区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中央公园小学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校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Pr="00204E72" w:rsidRDefault="00204E7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等奖</w:t>
            </w:r>
          </w:p>
        </w:tc>
      </w:tr>
      <w:tr w:rsidR="00E373DA" w:rsidTr="007F5E59">
        <w:trPr>
          <w:trHeight w:val="45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204E7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《幼儿园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课程审议的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现状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分析与策略研究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Pr="00204E72" w:rsidRDefault="00204E7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罗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雪梅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204E7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北区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空港佳园第二幼儿园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Pr="00204E72" w:rsidRDefault="00204E7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等奖</w:t>
            </w:r>
          </w:p>
        </w:tc>
      </w:tr>
      <w:tr w:rsidR="00E373DA" w:rsidTr="007F5E59">
        <w:trPr>
          <w:trHeight w:val="45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204E7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《园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家社共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育  督导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促提升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Pr="00204E72" w:rsidRDefault="00204E7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黄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子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芮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204E7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北区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保税港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幼儿园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204E7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等奖</w:t>
            </w:r>
          </w:p>
        </w:tc>
      </w:tr>
      <w:tr w:rsidR="00E373DA" w:rsidTr="007F5E59">
        <w:trPr>
          <w:trHeight w:val="45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204E7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《家长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督学制度有效提升幼儿园保教质量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Pr="00204E72" w:rsidRDefault="00204E7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跃兰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204E7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北区空港佳园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第二幼儿园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Pr="00204E72" w:rsidRDefault="00204E7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E373DA" w:rsidTr="007F5E59">
        <w:trPr>
          <w:trHeight w:val="45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204E7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《小学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语文教学质量评估实施策略探究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Pr="00204E72" w:rsidRDefault="00204E7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聂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 xml:space="preserve">  萍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204E7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北区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双湖小学校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204E7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等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奖</w:t>
            </w:r>
          </w:p>
        </w:tc>
      </w:tr>
      <w:tr w:rsidR="00E373DA" w:rsidTr="007F5E59">
        <w:trPr>
          <w:trHeight w:val="45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204E72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《</w:t>
            </w:r>
            <w:r w:rsidR="00422EA1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基于</w:t>
            </w:r>
            <w:r w:rsidR="00422EA1"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数字化</w:t>
            </w:r>
            <w:r w:rsidR="00422EA1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技术</w:t>
            </w:r>
            <w:r w:rsidR="00422EA1"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对于碳酸钠和</w:t>
            </w:r>
            <w:r w:rsidR="00422EA1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碳酸氢钠的</w:t>
            </w:r>
            <w:r w:rsidR="00422EA1"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研究性</w:t>
            </w:r>
            <w:r w:rsidR="00422EA1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学习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Pr="00422EA1" w:rsidRDefault="00422EA1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郑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莲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莲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742EF7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北区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数据谷中学校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742EF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E373DA" w:rsidTr="007F5E59">
        <w:trPr>
          <w:trHeight w:val="45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742EF7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《迈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向新时代：教育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督导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现代化的探索与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实践》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Pr="00742EF7" w:rsidRDefault="00742EF7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何  越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742EF7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北区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龙山小学校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742EF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E373DA" w:rsidTr="007F5E59">
        <w:trPr>
          <w:trHeight w:val="45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742EF7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《通用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技术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实践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课堂实施策略研究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Pr="00742EF7" w:rsidRDefault="00742EF7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魏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小兵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742EF7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北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区教师进修学院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742EF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等奖</w:t>
            </w:r>
          </w:p>
        </w:tc>
      </w:tr>
      <w:tr w:rsidR="00E373DA" w:rsidTr="007F5E59">
        <w:trPr>
          <w:trHeight w:val="45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742EF7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《高度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重视家庭教育指导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 xml:space="preserve">  构筑家校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共育生态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Pr="00742EF7" w:rsidRDefault="00742EF7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曹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兴强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742EF7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重庆市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两江中学校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742EF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等奖</w:t>
            </w:r>
          </w:p>
        </w:tc>
      </w:tr>
      <w:tr w:rsidR="00E373DA" w:rsidTr="007F5E59">
        <w:trPr>
          <w:trHeight w:val="45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95142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F7" w:rsidRDefault="00742EF7" w:rsidP="00742EF7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《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新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课标视域下历史学科项目式学习实施路径研究</w:t>
            </w:r>
          </w:p>
          <w:p w:rsidR="00E373DA" w:rsidRDefault="00742EF7" w:rsidP="00742EF7">
            <w:pPr>
              <w:widowControl/>
              <w:spacing w:line="400" w:lineRule="exact"/>
              <w:ind w:firstLineChars="250" w:firstLine="60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——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 xml:space="preserve"> </w:t>
            </w:r>
            <w:r w:rsidR="0018494C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以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&lt;中国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共产党的成立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&gt;为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例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B03F4F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邱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方利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B03F4F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北区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数据谷中学校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DA" w:rsidRDefault="00B03F4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等奖</w:t>
            </w:r>
          </w:p>
        </w:tc>
      </w:tr>
    </w:tbl>
    <w:p w:rsidR="00E373DA" w:rsidRDefault="00E373DA">
      <w:pPr>
        <w:rPr>
          <w:rFonts w:ascii="方正楷体_GBK" w:eastAsia="方正楷体_GBK"/>
          <w:color w:val="000000"/>
          <w:sz w:val="24"/>
          <w:szCs w:val="24"/>
        </w:rPr>
      </w:pPr>
    </w:p>
    <w:p w:rsidR="00645771" w:rsidRDefault="00645771">
      <w:pPr>
        <w:rPr>
          <w:rFonts w:ascii="方正楷体_GBK" w:eastAsia="方正楷体_GBK"/>
          <w:color w:val="000000"/>
          <w:sz w:val="24"/>
          <w:szCs w:val="24"/>
        </w:rPr>
        <w:sectPr w:rsidR="00645771" w:rsidSect="00AA012F">
          <w:pgSz w:w="16838" w:h="11906" w:orient="landscape"/>
          <w:pgMar w:top="1474" w:right="1440" w:bottom="851" w:left="1440" w:header="851" w:footer="992" w:gutter="0"/>
          <w:cols w:space="425"/>
          <w:docGrid w:type="lines" w:linePitch="312"/>
        </w:sectPr>
      </w:pPr>
    </w:p>
    <w:p w:rsidR="00645771" w:rsidRDefault="00645771">
      <w:pPr>
        <w:rPr>
          <w:rFonts w:ascii="方正楷体_GBK" w:eastAsia="方正楷体_GBK"/>
          <w:color w:val="000000"/>
          <w:sz w:val="24"/>
          <w:szCs w:val="24"/>
        </w:rPr>
      </w:pPr>
    </w:p>
    <w:p w:rsidR="00645771" w:rsidRDefault="00645771">
      <w:pPr>
        <w:rPr>
          <w:rFonts w:ascii="方正楷体_GBK" w:eastAsia="方正楷体_GBK"/>
          <w:color w:val="000000"/>
          <w:sz w:val="24"/>
          <w:szCs w:val="24"/>
        </w:rPr>
      </w:pPr>
    </w:p>
    <w:p w:rsidR="00645771" w:rsidRDefault="00645771">
      <w:pPr>
        <w:rPr>
          <w:rFonts w:ascii="方正楷体_GBK" w:eastAsia="方正楷体_GBK"/>
          <w:color w:val="000000"/>
          <w:sz w:val="24"/>
          <w:szCs w:val="24"/>
        </w:rPr>
      </w:pPr>
    </w:p>
    <w:p w:rsidR="00645771" w:rsidRDefault="00645771">
      <w:pPr>
        <w:rPr>
          <w:rFonts w:ascii="方正楷体_GBK" w:eastAsia="方正楷体_GBK"/>
          <w:color w:val="000000"/>
          <w:sz w:val="24"/>
          <w:szCs w:val="24"/>
        </w:rPr>
      </w:pPr>
    </w:p>
    <w:p w:rsidR="00645771" w:rsidRDefault="00645771">
      <w:pPr>
        <w:rPr>
          <w:rFonts w:ascii="方正楷体_GBK" w:eastAsia="方正楷体_GBK"/>
          <w:color w:val="000000"/>
          <w:sz w:val="24"/>
          <w:szCs w:val="24"/>
        </w:rPr>
      </w:pPr>
    </w:p>
    <w:p w:rsidR="00645771" w:rsidRDefault="00645771">
      <w:pPr>
        <w:rPr>
          <w:rFonts w:ascii="方正楷体_GBK" w:eastAsia="方正楷体_GBK"/>
          <w:color w:val="000000"/>
          <w:sz w:val="24"/>
          <w:szCs w:val="24"/>
        </w:rPr>
      </w:pPr>
    </w:p>
    <w:p w:rsidR="00645771" w:rsidRDefault="00645771">
      <w:pPr>
        <w:rPr>
          <w:rFonts w:ascii="方正楷体_GBK" w:eastAsia="方正楷体_GBK"/>
          <w:color w:val="000000"/>
          <w:sz w:val="24"/>
          <w:szCs w:val="24"/>
        </w:rPr>
      </w:pPr>
    </w:p>
    <w:p w:rsidR="00645771" w:rsidRDefault="00645771">
      <w:pPr>
        <w:rPr>
          <w:rFonts w:ascii="方正楷体_GBK" w:eastAsia="方正楷体_GBK"/>
          <w:color w:val="000000"/>
          <w:sz w:val="24"/>
          <w:szCs w:val="24"/>
        </w:rPr>
      </w:pPr>
    </w:p>
    <w:p w:rsidR="00645771" w:rsidRDefault="00645771">
      <w:pPr>
        <w:rPr>
          <w:rFonts w:ascii="方正楷体_GBK" w:eastAsia="方正楷体_GBK"/>
          <w:color w:val="000000"/>
          <w:sz w:val="24"/>
          <w:szCs w:val="24"/>
        </w:rPr>
      </w:pPr>
    </w:p>
    <w:p w:rsidR="00645771" w:rsidRDefault="00645771">
      <w:pPr>
        <w:rPr>
          <w:rFonts w:ascii="方正楷体_GBK" w:eastAsia="方正楷体_GBK"/>
          <w:color w:val="000000"/>
          <w:sz w:val="24"/>
          <w:szCs w:val="24"/>
        </w:rPr>
      </w:pPr>
    </w:p>
    <w:p w:rsidR="00645771" w:rsidRDefault="00645771">
      <w:pPr>
        <w:rPr>
          <w:rFonts w:ascii="方正楷体_GBK" w:eastAsia="方正楷体_GBK"/>
          <w:color w:val="000000"/>
          <w:sz w:val="24"/>
          <w:szCs w:val="24"/>
        </w:rPr>
      </w:pPr>
    </w:p>
    <w:p w:rsidR="00645771" w:rsidRDefault="00645771">
      <w:pPr>
        <w:rPr>
          <w:rFonts w:ascii="方正楷体_GBK" w:eastAsia="方正楷体_GBK"/>
          <w:color w:val="000000"/>
          <w:sz w:val="24"/>
          <w:szCs w:val="24"/>
        </w:rPr>
      </w:pPr>
    </w:p>
    <w:p w:rsidR="00645771" w:rsidRDefault="00645771">
      <w:pPr>
        <w:rPr>
          <w:rFonts w:ascii="方正楷体_GBK" w:eastAsia="方正楷体_GBK"/>
          <w:color w:val="000000"/>
          <w:sz w:val="24"/>
          <w:szCs w:val="24"/>
        </w:rPr>
      </w:pPr>
    </w:p>
    <w:p w:rsidR="00645771" w:rsidRDefault="00645771">
      <w:pPr>
        <w:rPr>
          <w:rFonts w:ascii="方正楷体_GBK" w:eastAsia="方正楷体_GBK"/>
          <w:color w:val="000000"/>
          <w:sz w:val="24"/>
          <w:szCs w:val="24"/>
        </w:rPr>
      </w:pPr>
    </w:p>
    <w:p w:rsidR="00645771" w:rsidRDefault="00645771">
      <w:pPr>
        <w:rPr>
          <w:rFonts w:ascii="方正楷体_GBK" w:eastAsia="方正楷体_GBK"/>
          <w:color w:val="000000"/>
          <w:sz w:val="24"/>
          <w:szCs w:val="24"/>
        </w:rPr>
      </w:pPr>
    </w:p>
    <w:p w:rsidR="00645771" w:rsidRDefault="00645771">
      <w:pPr>
        <w:rPr>
          <w:rFonts w:ascii="方正楷体_GBK" w:eastAsia="方正楷体_GBK"/>
          <w:color w:val="000000"/>
          <w:sz w:val="24"/>
          <w:szCs w:val="24"/>
        </w:rPr>
      </w:pPr>
    </w:p>
    <w:p w:rsidR="00645771" w:rsidRDefault="00645771">
      <w:pPr>
        <w:rPr>
          <w:rFonts w:ascii="方正楷体_GBK" w:eastAsia="方正楷体_GBK"/>
          <w:color w:val="000000"/>
          <w:sz w:val="24"/>
          <w:szCs w:val="24"/>
        </w:rPr>
      </w:pPr>
    </w:p>
    <w:p w:rsidR="00645771" w:rsidRDefault="00645771">
      <w:pPr>
        <w:rPr>
          <w:rFonts w:ascii="方正楷体_GBK" w:eastAsia="方正楷体_GBK"/>
          <w:color w:val="000000"/>
          <w:sz w:val="24"/>
          <w:szCs w:val="24"/>
        </w:rPr>
      </w:pPr>
    </w:p>
    <w:p w:rsidR="00645771" w:rsidRDefault="00645771">
      <w:pPr>
        <w:rPr>
          <w:rFonts w:ascii="方正楷体_GBK" w:eastAsia="方正楷体_GBK" w:hint="eastAsia"/>
          <w:color w:val="000000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5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05974" w:rsidRPr="00505974" w:rsidTr="00505974">
        <w:tc>
          <w:tcPr>
            <w:tcW w:w="9571" w:type="dxa"/>
          </w:tcPr>
          <w:p w:rsidR="00505974" w:rsidRPr="00505974" w:rsidRDefault="00505974" w:rsidP="00505974">
            <w:pPr>
              <w:rPr>
                <w:rFonts w:ascii="方正仿宋_GBK" w:eastAsia="方正仿宋_GBK" w:hint="eastAsia"/>
                <w:color w:val="000000"/>
                <w:sz w:val="32"/>
                <w:szCs w:val="32"/>
              </w:rPr>
            </w:pPr>
            <w:r w:rsidRPr="00505974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重庆市</w:t>
            </w:r>
            <w:proofErr w:type="gramStart"/>
            <w:r w:rsidRPr="00505974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渝</w:t>
            </w:r>
            <w:proofErr w:type="gramEnd"/>
            <w:r w:rsidRPr="00505974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 xml:space="preserve">北区教育委员会    </w:t>
            </w: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 xml:space="preserve">            </w:t>
            </w:r>
            <w:r w:rsidRPr="00505974"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2024</w:t>
            </w:r>
            <w:r w:rsidRPr="00505974"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年</w:t>
            </w:r>
            <w:r w:rsidRPr="00505974"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9</w:t>
            </w:r>
            <w:r w:rsidRPr="00505974"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月</w:t>
            </w:r>
            <w:r w:rsidRPr="00505974"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27</w:t>
            </w:r>
            <w:r w:rsidRPr="00505974"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日印发</w:t>
            </w:r>
          </w:p>
        </w:tc>
      </w:tr>
    </w:tbl>
    <w:p w:rsidR="00645771" w:rsidRDefault="00645771">
      <w:pPr>
        <w:rPr>
          <w:rFonts w:ascii="方正楷体_GBK" w:eastAsia="方正楷体_GBK"/>
          <w:color w:val="000000"/>
          <w:sz w:val="24"/>
          <w:szCs w:val="24"/>
        </w:rPr>
      </w:pPr>
    </w:p>
    <w:p w:rsidR="00645771" w:rsidRDefault="00645771">
      <w:pPr>
        <w:rPr>
          <w:rFonts w:ascii="方正楷体_GBK" w:eastAsia="方正楷体_GBK" w:hint="eastAsia"/>
          <w:color w:val="000000"/>
          <w:sz w:val="24"/>
          <w:szCs w:val="24"/>
        </w:rPr>
      </w:pPr>
    </w:p>
    <w:sectPr w:rsidR="00645771" w:rsidSect="00645771">
      <w:pgSz w:w="11906" w:h="16838"/>
      <w:pgMar w:top="1440" w:right="851" w:bottom="1440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F76" w:rsidRDefault="00D61F76">
      <w:r>
        <w:separator/>
      </w:r>
    </w:p>
  </w:endnote>
  <w:endnote w:type="continuationSeparator" w:id="0">
    <w:p w:rsidR="00D61F76" w:rsidRDefault="00D6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45572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noProof/>
        <w:sz w:val="28"/>
        <w:szCs w:val="28"/>
        <w:lang w:val="zh-CN"/>
      </w:rPr>
    </w:sdtEndPr>
    <w:sdtContent>
      <w:p w:rsidR="00AA012F" w:rsidRPr="00AA012F" w:rsidRDefault="00AA012F" w:rsidP="00AA012F">
        <w:pPr>
          <w:pStyle w:val="a6"/>
          <w:numPr>
            <w:ilvl w:val="0"/>
            <w:numId w:val="2"/>
          </w:numPr>
          <w:rPr>
            <w:rFonts w:asciiTheme="majorEastAsia" w:eastAsiaTheme="majorEastAsia" w:hAnsiTheme="majorEastAsia"/>
            <w:sz w:val="28"/>
            <w:szCs w:val="28"/>
          </w:rPr>
        </w:pPr>
        <w:r w:rsidRPr="00AA012F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AA012F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AA012F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E97ADC" w:rsidRPr="00E97ADC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6</w:t>
        </w:r>
        <w:r w:rsidRPr="00AA012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fldChar w:fldCharType="end"/>
        </w:r>
        <w:r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 xml:space="preserve"> </w:t>
        </w:r>
        <w:r w:rsidRPr="00AA012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—</w:t>
        </w:r>
      </w:p>
    </w:sdtContent>
  </w:sdt>
  <w:p w:rsidR="00AA012F" w:rsidRDefault="00AA01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152011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AA012F" w:rsidRPr="00AA012F" w:rsidRDefault="00AA012F" w:rsidP="00AA012F">
        <w:pPr>
          <w:pStyle w:val="a6"/>
          <w:numPr>
            <w:ilvl w:val="0"/>
            <w:numId w:val="1"/>
          </w:numPr>
          <w:wordWrap w:val="0"/>
          <w:ind w:right="360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AA012F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AA012F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AA012F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E97ADC" w:rsidRPr="00E97ADC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5</w:t>
        </w:r>
        <w:r w:rsidRPr="00AA012F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/>
            <w:sz w:val="28"/>
            <w:szCs w:val="28"/>
          </w:rPr>
          <w:t xml:space="preserve"> </w:t>
        </w:r>
        <w:r w:rsidRPr="00AA012F">
          <w:rPr>
            <w:rFonts w:asciiTheme="majorEastAsia" w:eastAsiaTheme="majorEastAsia" w:hAnsiTheme="majorEastAsia"/>
            <w:sz w:val="28"/>
            <w:szCs w:val="28"/>
          </w:rPr>
          <w:t>—</w:t>
        </w:r>
      </w:p>
    </w:sdtContent>
  </w:sdt>
  <w:p w:rsidR="00AA012F" w:rsidRDefault="00AA012F">
    <w:pPr>
      <w:pStyle w:val="a6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F76" w:rsidRDefault="00D61F76">
      <w:r>
        <w:separator/>
      </w:r>
    </w:p>
  </w:footnote>
  <w:footnote w:type="continuationSeparator" w:id="0">
    <w:p w:rsidR="00D61F76" w:rsidRDefault="00D61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3DA" w:rsidRDefault="00E373DA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E1543"/>
    <w:multiLevelType w:val="hybridMultilevel"/>
    <w:tmpl w:val="C0A656E2"/>
    <w:lvl w:ilvl="0" w:tplc="AFE0B6C2">
      <w:start w:val="2"/>
      <w:numFmt w:val="bullet"/>
      <w:lvlText w:val="—"/>
      <w:lvlJc w:val="left"/>
      <w:pPr>
        <w:ind w:left="63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>
    <w:nsid w:val="50035B4E"/>
    <w:multiLevelType w:val="hybridMultilevel"/>
    <w:tmpl w:val="3D3C7BF8"/>
    <w:lvl w:ilvl="0" w:tplc="3EC8C89E">
      <w:start w:val="2"/>
      <w:numFmt w:val="bullet"/>
      <w:lvlText w:val="—"/>
      <w:lvlJc w:val="left"/>
      <w:pPr>
        <w:ind w:left="360" w:hanging="360"/>
      </w:pPr>
      <w:rPr>
        <w:rFonts w:asciiTheme="majorEastAsia" w:eastAsiaTheme="majorEastAsia" w:hAnsiTheme="majorEastAsi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yYThlMmRiNzg0YjhlMDFmNTBhOTMwNWVmY2MwYjMifQ=="/>
  </w:docVars>
  <w:rsids>
    <w:rsidRoot w:val="00BE12E8"/>
    <w:rsid w:val="00090A6C"/>
    <w:rsid w:val="000E2579"/>
    <w:rsid w:val="000F23F0"/>
    <w:rsid w:val="0011132F"/>
    <w:rsid w:val="0012678D"/>
    <w:rsid w:val="0018494C"/>
    <w:rsid w:val="001C4A09"/>
    <w:rsid w:val="00204E72"/>
    <w:rsid w:val="00205A7A"/>
    <w:rsid w:val="002416F3"/>
    <w:rsid w:val="002A1D80"/>
    <w:rsid w:val="002E0BD7"/>
    <w:rsid w:val="00330A2F"/>
    <w:rsid w:val="00363F56"/>
    <w:rsid w:val="0037732E"/>
    <w:rsid w:val="00405585"/>
    <w:rsid w:val="0041171A"/>
    <w:rsid w:val="0041542A"/>
    <w:rsid w:val="00422EA1"/>
    <w:rsid w:val="00452727"/>
    <w:rsid w:val="00490ACF"/>
    <w:rsid w:val="004D5965"/>
    <w:rsid w:val="00505974"/>
    <w:rsid w:val="0052558E"/>
    <w:rsid w:val="00544751"/>
    <w:rsid w:val="00546231"/>
    <w:rsid w:val="00573BDE"/>
    <w:rsid w:val="00645771"/>
    <w:rsid w:val="00651D7D"/>
    <w:rsid w:val="00676EF2"/>
    <w:rsid w:val="00680B0C"/>
    <w:rsid w:val="0069221A"/>
    <w:rsid w:val="006E5880"/>
    <w:rsid w:val="007065D7"/>
    <w:rsid w:val="00742EF7"/>
    <w:rsid w:val="00771A54"/>
    <w:rsid w:val="00785197"/>
    <w:rsid w:val="007F5E59"/>
    <w:rsid w:val="00813D34"/>
    <w:rsid w:val="00820552"/>
    <w:rsid w:val="009143D7"/>
    <w:rsid w:val="00951421"/>
    <w:rsid w:val="00A124F7"/>
    <w:rsid w:val="00A20E1B"/>
    <w:rsid w:val="00AA012F"/>
    <w:rsid w:val="00B03F4F"/>
    <w:rsid w:val="00B5629E"/>
    <w:rsid w:val="00B62469"/>
    <w:rsid w:val="00B9354A"/>
    <w:rsid w:val="00BC6C22"/>
    <w:rsid w:val="00BE12E8"/>
    <w:rsid w:val="00BE45C2"/>
    <w:rsid w:val="00C10378"/>
    <w:rsid w:val="00C339DD"/>
    <w:rsid w:val="00CB074B"/>
    <w:rsid w:val="00D61F76"/>
    <w:rsid w:val="00D70D91"/>
    <w:rsid w:val="00DD46B0"/>
    <w:rsid w:val="00DD6FC2"/>
    <w:rsid w:val="00DF231D"/>
    <w:rsid w:val="00E02958"/>
    <w:rsid w:val="00E31043"/>
    <w:rsid w:val="00E3433F"/>
    <w:rsid w:val="00E373DA"/>
    <w:rsid w:val="00E43414"/>
    <w:rsid w:val="00E849E3"/>
    <w:rsid w:val="00E97ADC"/>
    <w:rsid w:val="00F05944"/>
    <w:rsid w:val="00F65DC5"/>
    <w:rsid w:val="00F666E7"/>
    <w:rsid w:val="00FD4B06"/>
    <w:rsid w:val="017F183B"/>
    <w:rsid w:val="02F75187"/>
    <w:rsid w:val="03DC1EC3"/>
    <w:rsid w:val="052A26C5"/>
    <w:rsid w:val="0AFE581C"/>
    <w:rsid w:val="0E956899"/>
    <w:rsid w:val="0FB54A17"/>
    <w:rsid w:val="136C4E31"/>
    <w:rsid w:val="19D612A3"/>
    <w:rsid w:val="1BD159B5"/>
    <w:rsid w:val="211B2738"/>
    <w:rsid w:val="2584618A"/>
    <w:rsid w:val="280C7D7B"/>
    <w:rsid w:val="34513FB8"/>
    <w:rsid w:val="36ED54A1"/>
    <w:rsid w:val="378917A0"/>
    <w:rsid w:val="38B377C8"/>
    <w:rsid w:val="47167484"/>
    <w:rsid w:val="5233585D"/>
    <w:rsid w:val="526B6F29"/>
    <w:rsid w:val="59B54925"/>
    <w:rsid w:val="5A027391"/>
    <w:rsid w:val="5BB87F7B"/>
    <w:rsid w:val="6CC00DDD"/>
    <w:rsid w:val="7F41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139EFC-52B2-4B6F-A42B-A53648FA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before="180" w:after="180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Pr>
      <w:rFonts w:ascii="Calibri" w:eastAsia="宋体" w:hAnsi="Calibri" w:cs="Times New Roman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FirstParagraph">
    <w:name w:val="First Paragraph"/>
    <w:basedOn w:val="a3"/>
    <w:next w:val="a3"/>
    <w:uiPriority w:val="99"/>
    <w:qFormat/>
  </w:style>
  <w:style w:type="paragraph" w:styleId="a9">
    <w:name w:val="Normal (Web)"/>
    <w:basedOn w:val="a"/>
    <w:uiPriority w:val="99"/>
    <w:semiHidden/>
    <w:unhideWhenUsed/>
    <w:rsid w:val="000E25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361</Words>
  <Characters>2058</Characters>
  <Application>Microsoft Office Word</Application>
  <DocSecurity>0</DocSecurity>
  <Lines>17</Lines>
  <Paragraphs>4</Paragraphs>
  <ScaleCrop>false</ScaleCrop>
  <Company>微软中国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周秦</dc:creator>
  <cp:lastModifiedBy>收文人员</cp:lastModifiedBy>
  <cp:revision>38</cp:revision>
  <cp:lastPrinted>2024-09-27T03:55:00Z</cp:lastPrinted>
  <dcterms:created xsi:type="dcterms:W3CDTF">2018-07-05T07:21:00Z</dcterms:created>
  <dcterms:modified xsi:type="dcterms:W3CDTF">2024-09-27T03:57:00Z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9E0B3CEDADF84D289F5F7813AA615765</vt:lpwstr>
  </property>
</Properties>
</file>