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46" w:rsidRPr="00443546" w:rsidRDefault="00796349" w:rsidP="00443546">
      <w:pPr>
        <w:spacing w:line="560" w:lineRule="exact"/>
        <w:jc w:val="center"/>
        <w:rPr>
          <w:rFonts w:ascii="方正小标宋_GBK" w:eastAsia="方正小标宋_GBK" w:hAnsi="Arial" w:cs="Arial"/>
          <w:color w:val="000000"/>
          <w:sz w:val="44"/>
          <w:szCs w:val="44"/>
          <w:shd w:val="clear" w:color="auto" w:fill="FFFFFF"/>
        </w:rPr>
      </w:pPr>
      <w:r w:rsidRPr="00443546">
        <w:rPr>
          <w:rFonts w:ascii="方正小标宋_GBK" w:eastAsia="方正小标宋_GBK" w:hAnsi="Times New Roman" w:hint="eastAsia"/>
          <w:color w:val="030303"/>
          <w:kern w:val="0"/>
          <w:sz w:val="32"/>
          <w:szCs w:val="32"/>
        </w:rPr>
        <w:t xml:space="preserve"> </w:t>
      </w: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443546" w:rsidRPr="00443546" w:rsidRDefault="00443546" w:rsidP="00443546">
      <w:pPr>
        <w:widowControl/>
        <w:spacing w:line="560" w:lineRule="exact"/>
        <w:jc w:val="center"/>
        <w:rPr>
          <w:rFonts w:ascii="楷体" w:eastAsia="楷体" w:hAnsi="楷体" w:cs="楷体"/>
          <w:color w:val="030303"/>
          <w:kern w:val="0"/>
          <w:sz w:val="32"/>
          <w:szCs w:val="32"/>
        </w:rPr>
      </w:pPr>
      <w:r w:rsidRPr="00BA335C">
        <w:rPr>
          <w:rFonts w:ascii="方正仿宋_GBK" w:eastAsia="方正仿宋_GBK" w:hAnsi="仿宋" w:cs="仿宋" w:hint="eastAsia"/>
          <w:color w:val="030303"/>
          <w:kern w:val="0"/>
          <w:sz w:val="32"/>
          <w:szCs w:val="32"/>
        </w:rPr>
        <w:t>渝北教发</w:t>
      </w:r>
      <w:r w:rsidRPr="00443546">
        <w:rPr>
          <w:rFonts w:ascii="Times New Roman" w:eastAsia="方正仿宋_GBK" w:hAnsi="Times New Roman" w:cs="Courier New" w:hint="eastAsia"/>
          <w:sz w:val="32"/>
          <w:szCs w:val="32"/>
        </w:rPr>
        <w:t>﹝</w:t>
      </w:r>
      <w:r w:rsidRPr="00443546">
        <w:rPr>
          <w:rFonts w:ascii="Times New Roman" w:eastAsia="方正仿宋_GBK" w:hAnsi="Times New Roman" w:cs="Courier New" w:hint="eastAsia"/>
          <w:sz w:val="32"/>
          <w:szCs w:val="32"/>
        </w:rPr>
        <w:t>202</w:t>
      </w:r>
      <w:r w:rsidRPr="00443546">
        <w:rPr>
          <w:rFonts w:ascii="Times New Roman" w:eastAsia="方正仿宋_GBK" w:hAnsi="Times New Roman" w:cs="Courier New"/>
          <w:sz w:val="32"/>
          <w:szCs w:val="32"/>
        </w:rPr>
        <w:t>3</w:t>
      </w:r>
      <w:r w:rsidRPr="00443546">
        <w:rPr>
          <w:rFonts w:ascii="Times New Roman" w:eastAsia="方正仿宋_GBK" w:hAnsi="Times New Roman" w:cs="Courier New" w:hint="eastAsia"/>
          <w:sz w:val="32"/>
          <w:szCs w:val="32"/>
        </w:rPr>
        <w:t>﹞</w:t>
      </w:r>
      <w:r>
        <w:rPr>
          <w:rFonts w:ascii="Times New Roman" w:eastAsia="方正仿宋_GBK" w:hAnsi="Times New Roman" w:cs="Courier New"/>
          <w:sz w:val="32"/>
          <w:szCs w:val="32"/>
        </w:rPr>
        <w:t>291</w:t>
      </w:r>
      <w:r w:rsidRPr="00443546">
        <w:rPr>
          <w:rFonts w:ascii="仿宋" w:eastAsia="仿宋" w:hAnsi="仿宋" w:cs="仿宋" w:hint="eastAsia"/>
          <w:color w:val="030303"/>
          <w:kern w:val="0"/>
          <w:sz w:val="32"/>
          <w:szCs w:val="32"/>
        </w:rPr>
        <w:t>号</w:t>
      </w:r>
    </w:p>
    <w:p w:rsidR="00443546" w:rsidRPr="00443546" w:rsidRDefault="00443546" w:rsidP="00443546">
      <w:pPr>
        <w:spacing w:line="560" w:lineRule="exact"/>
        <w:jc w:val="center"/>
        <w:rPr>
          <w:rFonts w:ascii="方正小标宋_GBK" w:eastAsia="方正小标宋_GBK" w:hAnsi="Arial" w:cs="Arial"/>
          <w:color w:val="000000"/>
          <w:sz w:val="44"/>
          <w:szCs w:val="44"/>
          <w:shd w:val="clear" w:color="auto" w:fill="FFFFFF"/>
        </w:rPr>
      </w:pPr>
    </w:p>
    <w:p w:rsidR="00354A54" w:rsidRPr="00CB0C45" w:rsidRDefault="00354A54" w:rsidP="00443546">
      <w:pPr>
        <w:widowControl/>
        <w:spacing w:line="560" w:lineRule="exact"/>
        <w:ind w:firstLine="640"/>
        <w:jc w:val="center"/>
        <w:rPr>
          <w:rFonts w:ascii="Times New Roman" w:eastAsia="方正小标宋_GBK" w:hAnsi="Times New Roman"/>
          <w:bCs/>
          <w:snapToGrid w:val="0"/>
          <w:kern w:val="0"/>
          <w:sz w:val="44"/>
          <w:szCs w:val="44"/>
        </w:rPr>
      </w:pPr>
      <w:r w:rsidRPr="00CB0C45">
        <w:rPr>
          <w:rFonts w:ascii="Times New Roman" w:eastAsia="方正小标宋_GBK" w:hAnsi="Times New Roman" w:hint="eastAsia"/>
          <w:bCs/>
          <w:snapToGrid w:val="0"/>
          <w:kern w:val="0"/>
          <w:sz w:val="44"/>
          <w:szCs w:val="44"/>
        </w:rPr>
        <w:t>重庆市</w:t>
      </w:r>
      <w:proofErr w:type="gramStart"/>
      <w:r>
        <w:rPr>
          <w:rFonts w:ascii="Times New Roman" w:eastAsia="方正小标宋_GBK" w:hAnsi="Times New Roman" w:hint="eastAsia"/>
          <w:bCs/>
          <w:snapToGrid w:val="0"/>
          <w:kern w:val="0"/>
          <w:sz w:val="44"/>
          <w:szCs w:val="44"/>
        </w:rPr>
        <w:t>渝</w:t>
      </w:r>
      <w:proofErr w:type="gramEnd"/>
      <w:r>
        <w:rPr>
          <w:rFonts w:ascii="Times New Roman" w:eastAsia="方正小标宋_GBK" w:hAnsi="Times New Roman" w:hint="eastAsia"/>
          <w:bCs/>
          <w:snapToGrid w:val="0"/>
          <w:kern w:val="0"/>
          <w:sz w:val="44"/>
          <w:szCs w:val="44"/>
        </w:rPr>
        <w:t>北区</w:t>
      </w:r>
      <w:r w:rsidRPr="00CB0C45">
        <w:rPr>
          <w:rFonts w:ascii="Times New Roman" w:eastAsia="方正小标宋_GBK" w:hAnsi="Times New Roman" w:hint="eastAsia"/>
          <w:bCs/>
          <w:snapToGrid w:val="0"/>
          <w:kern w:val="0"/>
          <w:sz w:val="44"/>
          <w:szCs w:val="44"/>
        </w:rPr>
        <w:t>教育委员会</w:t>
      </w:r>
    </w:p>
    <w:p w:rsidR="00354A54" w:rsidRPr="00CB0C45" w:rsidRDefault="00354A54" w:rsidP="00443546">
      <w:pPr>
        <w:spacing w:line="560" w:lineRule="exact"/>
        <w:jc w:val="center"/>
        <w:rPr>
          <w:rFonts w:ascii="Times New Roman" w:eastAsia="方正小标宋_GBK" w:hAnsi="Times New Roman"/>
          <w:bCs/>
          <w:snapToGrid w:val="0"/>
          <w:kern w:val="0"/>
          <w:sz w:val="44"/>
          <w:szCs w:val="44"/>
        </w:rPr>
      </w:pPr>
      <w:r w:rsidRPr="00CB0C45">
        <w:rPr>
          <w:rFonts w:ascii="Times New Roman" w:eastAsia="方正小标宋_GBK" w:hAnsi="Times New Roman" w:hint="eastAsia"/>
          <w:bCs/>
          <w:snapToGrid w:val="0"/>
          <w:kern w:val="0"/>
          <w:sz w:val="44"/>
          <w:szCs w:val="44"/>
        </w:rPr>
        <w:t>关于开展第八届中小学法治教育精品课</w:t>
      </w:r>
    </w:p>
    <w:p w:rsidR="00354A54" w:rsidRPr="00CB0C45" w:rsidRDefault="00354A54" w:rsidP="00443546">
      <w:pPr>
        <w:spacing w:line="560" w:lineRule="exact"/>
        <w:jc w:val="center"/>
        <w:rPr>
          <w:rFonts w:ascii="Times New Roman" w:eastAsia="方正小标宋_GBK" w:hAnsi="Times New Roman"/>
          <w:bCs/>
          <w:snapToGrid w:val="0"/>
          <w:kern w:val="0"/>
          <w:sz w:val="44"/>
          <w:szCs w:val="44"/>
        </w:rPr>
      </w:pPr>
      <w:r w:rsidRPr="00CB0C45">
        <w:rPr>
          <w:rFonts w:ascii="Times New Roman" w:eastAsia="方正小标宋_GBK" w:hAnsi="Times New Roman" w:hint="eastAsia"/>
          <w:bCs/>
          <w:snapToGrid w:val="0"/>
          <w:kern w:val="0"/>
          <w:sz w:val="44"/>
          <w:szCs w:val="44"/>
        </w:rPr>
        <w:t>竞赛活动的通知</w:t>
      </w:r>
    </w:p>
    <w:p w:rsidR="00354A54" w:rsidRPr="00CB0C45" w:rsidRDefault="00354A54" w:rsidP="00443546">
      <w:pPr>
        <w:spacing w:line="560" w:lineRule="exact"/>
        <w:rPr>
          <w:rFonts w:ascii="Times New Roman" w:eastAsia="方正仿宋_GBK" w:hAnsi="Times New Roman"/>
          <w:snapToGrid w:val="0"/>
          <w:kern w:val="0"/>
          <w:sz w:val="32"/>
          <w:szCs w:val="32"/>
        </w:rPr>
      </w:pPr>
    </w:p>
    <w:p w:rsidR="00354A54" w:rsidRPr="00CB0C45" w:rsidRDefault="00796349" w:rsidP="00443546">
      <w:pPr>
        <w:spacing w:line="560" w:lineRule="exact"/>
        <w:rPr>
          <w:rFonts w:ascii="Times New Roman" w:eastAsia="方正仿宋_GBK" w:hAnsi="Times New Roman"/>
          <w:snapToGrid w:val="0"/>
          <w:kern w:val="0"/>
          <w:sz w:val="32"/>
          <w:szCs w:val="32"/>
        </w:rPr>
      </w:pPr>
      <w:r w:rsidRPr="003540D6">
        <w:rPr>
          <w:rFonts w:ascii="Times New Roman" w:eastAsia="方正仿宋_GB2312" w:hAnsi="Times New Roman" w:hint="eastAsia"/>
          <w:sz w:val="32"/>
          <w:szCs w:val="32"/>
        </w:rPr>
        <w:t>各</w:t>
      </w:r>
      <w:r w:rsidRPr="003540D6">
        <w:rPr>
          <w:rFonts w:ascii="Times New Roman" w:eastAsia="方正仿宋_GB2312" w:hAnsi="Times New Roman" w:hint="eastAsia"/>
          <w:sz w:val="32"/>
          <w:szCs w:val="32"/>
          <w:lang w:eastAsia="zh-Hans"/>
        </w:rPr>
        <w:t>学区</w:t>
      </w:r>
      <w:r w:rsidR="00354A54">
        <w:rPr>
          <w:rFonts w:ascii="Times New Roman" w:eastAsia="方正仿宋_GBK" w:hAnsi="Times New Roman" w:hint="eastAsia"/>
          <w:snapToGrid w:val="0"/>
          <w:kern w:val="0"/>
          <w:sz w:val="32"/>
          <w:szCs w:val="32"/>
        </w:rPr>
        <w:t>、各中小学</w:t>
      </w:r>
      <w:r w:rsidR="00354A54" w:rsidRPr="00CB0C45">
        <w:rPr>
          <w:rFonts w:ascii="Times New Roman" w:eastAsia="方正仿宋_GBK" w:hAnsi="Times New Roman" w:hint="eastAsia"/>
          <w:snapToGrid w:val="0"/>
          <w:kern w:val="0"/>
          <w:sz w:val="32"/>
          <w:szCs w:val="32"/>
        </w:rPr>
        <w:t>：</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为深入贯彻落</w:t>
      </w:r>
      <w:proofErr w:type="gramStart"/>
      <w:r w:rsidRPr="00CB0C45">
        <w:rPr>
          <w:rFonts w:ascii="Times New Roman" w:eastAsia="方正仿宋_GBK" w:hAnsi="Times New Roman" w:hint="eastAsia"/>
          <w:snapToGrid w:val="0"/>
          <w:kern w:val="0"/>
          <w:sz w:val="32"/>
          <w:szCs w:val="32"/>
        </w:rPr>
        <w:t>实习近</w:t>
      </w:r>
      <w:proofErr w:type="gramEnd"/>
      <w:r w:rsidRPr="00CB0C45">
        <w:rPr>
          <w:rFonts w:ascii="Times New Roman" w:eastAsia="方正仿宋_GBK" w:hAnsi="Times New Roman" w:hint="eastAsia"/>
          <w:snapToGrid w:val="0"/>
          <w:kern w:val="0"/>
          <w:sz w:val="32"/>
          <w:szCs w:val="32"/>
        </w:rPr>
        <w:t>平法治思想，全面加强青少年法治教育，提升未成年人防欺凌</w:t>
      </w:r>
      <w:proofErr w:type="gramStart"/>
      <w:r w:rsidRPr="00CB0C45">
        <w:rPr>
          <w:rFonts w:ascii="Times New Roman" w:eastAsia="方正仿宋_GBK" w:hAnsi="Times New Roman" w:hint="eastAsia"/>
          <w:snapToGrid w:val="0"/>
          <w:kern w:val="0"/>
          <w:sz w:val="32"/>
          <w:szCs w:val="32"/>
        </w:rPr>
        <w:t>防性侵等</w:t>
      </w:r>
      <w:proofErr w:type="gramEnd"/>
      <w:r w:rsidRPr="00CB0C45">
        <w:rPr>
          <w:rFonts w:ascii="Times New Roman" w:eastAsia="方正仿宋_GBK" w:hAnsi="Times New Roman" w:hint="eastAsia"/>
          <w:snapToGrid w:val="0"/>
          <w:kern w:val="0"/>
          <w:sz w:val="32"/>
          <w:szCs w:val="32"/>
        </w:rPr>
        <w:t>自我保护意识，增强未成年人自防自救能力，经研究，</w:t>
      </w:r>
      <w:r>
        <w:rPr>
          <w:rFonts w:ascii="Times New Roman" w:eastAsia="方正仿宋_GBK" w:hAnsi="Times New Roman" w:hint="eastAsia"/>
          <w:snapToGrid w:val="0"/>
          <w:kern w:val="0"/>
          <w:sz w:val="32"/>
          <w:szCs w:val="32"/>
        </w:rPr>
        <w:t>市教委</w:t>
      </w:r>
      <w:r w:rsidRPr="00CB0C45">
        <w:rPr>
          <w:rFonts w:ascii="Times New Roman" w:eastAsia="方正仿宋_GBK" w:hAnsi="Times New Roman" w:hint="eastAsia"/>
          <w:snapToGrid w:val="0"/>
          <w:kern w:val="0"/>
          <w:sz w:val="32"/>
          <w:szCs w:val="32"/>
        </w:rPr>
        <w:t>决定举办重庆市第八届中小学法治教育精品课竞赛活动（原中小学法治教育优质课竞赛活动）。现将</w:t>
      </w:r>
      <w:r>
        <w:rPr>
          <w:rFonts w:ascii="Times New Roman" w:eastAsia="方正仿宋_GBK" w:hAnsi="Times New Roman" w:hint="eastAsia"/>
          <w:snapToGrid w:val="0"/>
          <w:kern w:val="0"/>
          <w:sz w:val="32"/>
          <w:szCs w:val="32"/>
        </w:rPr>
        <w:t>区级竞赛</w:t>
      </w:r>
      <w:r w:rsidRPr="00CB0C45">
        <w:rPr>
          <w:rFonts w:ascii="Times New Roman" w:eastAsia="方正仿宋_GBK" w:hAnsi="Times New Roman" w:hint="eastAsia"/>
          <w:snapToGrid w:val="0"/>
          <w:kern w:val="0"/>
          <w:sz w:val="32"/>
          <w:szCs w:val="32"/>
        </w:rPr>
        <w:t>有关事宜通知如下：</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一、活动主题</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拒绝侵害，维护权益，守护未成年人健康成长。</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二、活动对象</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lastRenderedPageBreak/>
        <w:t>全</w:t>
      </w:r>
      <w:r>
        <w:rPr>
          <w:rFonts w:ascii="Times New Roman" w:eastAsia="方正仿宋_GBK" w:hAnsi="Times New Roman" w:hint="eastAsia"/>
          <w:snapToGrid w:val="0"/>
          <w:kern w:val="0"/>
          <w:sz w:val="32"/>
          <w:szCs w:val="32"/>
        </w:rPr>
        <w:t>区</w:t>
      </w:r>
      <w:r w:rsidRPr="00CB0C45">
        <w:rPr>
          <w:rFonts w:ascii="Times New Roman" w:eastAsia="方正仿宋_GBK" w:hAnsi="Times New Roman" w:hint="eastAsia"/>
          <w:snapToGrid w:val="0"/>
          <w:kern w:val="0"/>
          <w:sz w:val="32"/>
          <w:szCs w:val="32"/>
        </w:rPr>
        <w:t>中小学专职或兼职法治教育教师，分设义务教育组、高中组（含中职，下同）两个组别。</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三、竞赛选题</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参赛选手应围绕《中华人民共和国未成年人保护法》《中华人民共和国预防未成年人犯罪法》《中华人民共和国反有组织犯罪法》《家庭教育促进法》、教育部《未成年人学校保护规定》《中小学教育惩戒规则（试行）》等法律法规规章内容，重点围绕</w:t>
      </w:r>
      <w:proofErr w:type="gramStart"/>
      <w:r w:rsidRPr="00CB0C45">
        <w:rPr>
          <w:rFonts w:ascii="Times New Roman" w:eastAsia="方正仿宋_GBK" w:hAnsi="Times New Roman" w:hint="eastAsia"/>
          <w:snapToGrid w:val="0"/>
          <w:kern w:val="0"/>
          <w:sz w:val="32"/>
          <w:szCs w:val="32"/>
        </w:rPr>
        <w:t>防性侵</w:t>
      </w:r>
      <w:proofErr w:type="gramEnd"/>
      <w:r w:rsidRPr="00CB0C45">
        <w:rPr>
          <w:rFonts w:ascii="Times New Roman" w:eastAsia="方正仿宋_GBK" w:hAnsi="Times New Roman" w:hint="eastAsia"/>
          <w:snapToGrid w:val="0"/>
          <w:kern w:val="0"/>
          <w:sz w:val="32"/>
          <w:szCs w:val="32"/>
        </w:rPr>
        <w:t>、防校园欺凌、防网络诈骗、防网络沉迷、防毒品、反有组织犯罪等涉及未成年人保护、预防未成年人犯罪等内容，自选课题内容。</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四、活动安排</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t>（一）区县遴选（</w:t>
      </w:r>
      <w:r w:rsidRPr="00CB0C45">
        <w:rPr>
          <w:rFonts w:ascii="Times New Roman" w:eastAsia="方正仿宋_GBK" w:hAnsi="Times New Roman"/>
          <w:b/>
          <w:snapToGrid w:val="0"/>
          <w:kern w:val="0"/>
          <w:sz w:val="32"/>
          <w:szCs w:val="32"/>
        </w:rPr>
        <w:t>2023</w:t>
      </w:r>
      <w:r w:rsidRPr="00CB0C45">
        <w:rPr>
          <w:rFonts w:ascii="Times New Roman" w:eastAsia="方正仿宋_GBK" w:hAnsi="Times New Roman" w:hint="eastAsia"/>
          <w:b/>
          <w:snapToGrid w:val="0"/>
          <w:kern w:val="0"/>
          <w:sz w:val="32"/>
          <w:szCs w:val="32"/>
        </w:rPr>
        <w:t>年</w:t>
      </w:r>
      <w:r w:rsidRPr="00CB0C45">
        <w:rPr>
          <w:rFonts w:ascii="Times New Roman" w:eastAsia="方正仿宋_GBK" w:hAnsi="Times New Roman"/>
          <w:b/>
          <w:snapToGrid w:val="0"/>
          <w:kern w:val="0"/>
          <w:sz w:val="32"/>
          <w:szCs w:val="32"/>
        </w:rPr>
        <w:t>1</w:t>
      </w:r>
      <w:r>
        <w:rPr>
          <w:rFonts w:ascii="Times New Roman" w:eastAsia="方正仿宋_GBK" w:hAnsi="Times New Roman"/>
          <w:b/>
          <w:snapToGrid w:val="0"/>
          <w:kern w:val="0"/>
          <w:sz w:val="32"/>
          <w:szCs w:val="32"/>
        </w:rPr>
        <w:t>1</w:t>
      </w:r>
      <w:r w:rsidRPr="00CB0C45">
        <w:rPr>
          <w:rFonts w:ascii="Times New Roman" w:eastAsia="方正仿宋_GBK" w:hAnsi="Times New Roman" w:hint="eastAsia"/>
          <w:b/>
          <w:snapToGrid w:val="0"/>
          <w:kern w:val="0"/>
          <w:sz w:val="32"/>
          <w:szCs w:val="32"/>
        </w:rPr>
        <w:t>月</w:t>
      </w:r>
      <w:r>
        <w:rPr>
          <w:rFonts w:ascii="Times New Roman" w:eastAsia="方正仿宋_GBK" w:hAnsi="Times New Roman"/>
          <w:b/>
          <w:snapToGrid w:val="0"/>
          <w:kern w:val="0"/>
          <w:sz w:val="32"/>
          <w:szCs w:val="32"/>
        </w:rPr>
        <w:t>2</w:t>
      </w:r>
      <w:r w:rsidR="007A0F5E">
        <w:rPr>
          <w:rFonts w:ascii="Times New Roman" w:eastAsia="方正仿宋_GBK" w:hAnsi="Times New Roman"/>
          <w:b/>
          <w:snapToGrid w:val="0"/>
          <w:kern w:val="0"/>
          <w:sz w:val="32"/>
          <w:szCs w:val="32"/>
        </w:rPr>
        <w:t>5</w:t>
      </w:r>
      <w:r w:rsidRPr="00CB0C45">
        <w:rPr>
          <w:rFonts w:ascii="Times New Roman" w:eastAsia="方正仿宋_GBK" w:hAnsi="Times New Roman" w:hint="eastAsia"/>
          <w:b/>
          <w:snapToGrid w:val="0"/>
          <w:kern w:val="0"/>
          <w:sz w:val="32"/>
          <w:szCs w:val="32"/>
        </w:rPr>
        <w:t>日前</w:t>
      </w:r>
      <w:r w:rsidRPr="00CB0C45">
        <w:rPr>
          <w:rFonts w:ascii="Times New Roman" w:eastAsia="方正楷体_GBK" w:hAnsi="Times New Roman" w:cs="方正楷体_GBK" w:hint="eastAsia"/>
          <w:b/>
          <w:snapToGrid w:val="0"/>
          <w:kern w:val="0"/>
          <w:sz w:val="32"/>
          <w:szCs w:val="32"/>
        </w:rPr>
        <w:t>）</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各</w:t>
      </w:r>
      <w:r>
        <w:rPr>
          <w:rFonts w:ascii="Times New Roman" w:eastAsia="方正仿宋_GBK" w:hAnsi="Times New Roman" w:hint="eastAsia"/>
          <w:snapToGrid w:val="0"/>
          <w:kern w:val="0"/>
          <w:sz w:val="32"/>
          <w:szCs w:val="32"/>
        </w:rPr>
        <w:t>学区</w:t>
      </w:r>
      <w:r w:rsidRPr="00CB0C45">
        <w:rPr>
          <w:rFonts w:ascii="Times New Roman" w:eastAsia="方正仿宋_GBK" w:hAnsi="Times New Roman" w:hint="eastAsia"/>
          <w:snapToGrid w:val="0"/>
          <w:kern w:val="0"/>
          <w:sz w:val="32"/>
          <w:szCs w:val="32"/>
        </w:rPr>
        <w:t>参照活动要求组织</w:t>
      </w:r>
      <w:r w:rsidR="00FC1409">
        <w:rPr>
          <w:rFonts w:ascii="Times New Roman" w:eastAsia="方正仿宋_GBK" w:hAnsi="Times New Roman" w:hint="eastAsia"/>
          <w:snapToGrid w:val="0"/>
          <w:kern w:val="0"/>
          <w:sz w:val="32"/>
          <w:szCs w:val="32"/>
        </w:rPr>
        <w:t>初赛</w:t>
      </w:r>
      <w:r w:rsidRPr="00CB0C45">
        <w:rPr>
          <w:rFonts w:ascii="Times New Roman" w:eastAsia="方正仿宋_GBK" w:hAnsi="Times New Roman" w:hint="eastAsia"/>
          <w:snapToGrid w:val="0"/>
          <w:kern w:val="0"/>
          <w:sz w:val="32"/>
          <w:szCs w:val="32"/>
        </w:rPr>
        <w:t>，</w:t>
      </w:r>
      <w:proofErr w:type="gramStart"/>
      <w:r>
        <w:rPr>
          <w:rFonts w:ascii="Times New Roman" w:eastAsia="方正仿宋_GBK" w:hAnsi="Times New Roman" w:hint="eastAsia"/>
          <w:snapToGrid w:val="0"/>
          <w:kern w:val="0"/>
          <w:sz w:val="32"/>
          <w:szCs w:val="32"/>
        </w:rPr>
        <w:t>高完中</w:t>
      </w:r>
      <w:proofErr w:type="gramEnd"/>
      <w:r>
        <w:rPr>
          <w:rFonts w:ascii="Times New Roman" w:eastAsia="方正仿宋_GBK" w:hAnsi="Times New Roman" w:hint="eastAsia"/>
          <w:snapToGrid w:val="0"/>
          <w:kern w:val="0"/>
          <w:sz w:val="32"/>
          <w:szCs w:val="32"/>
        </w:rPr>
        <w:t>学区推荐</w:t>
      </w:r>
      <w:r w:rsidRPr="00CB0C45">
        <w:rPr>
          <w:rFonts w:ascii="Times New Roman" w:eastAsia="方正仿宋_GBK" w:hAnsi="Times New Roman" w:hint="eastAsia"/>
          <w:snapToGrid w:val="0"/>
          <w:kern w:val="0"/>
          <w:sz w:val="32"/>
          <w:szCs w:val="32"/>
        </w:rPr>
        <w:t>高中组</w:t>
      </w:r>
      <w:r>
        <w:rPr>
          <w:rFonts w:ascii="Times New Roman" w:eastAsia="方正仿宋_GBK" w:hAnsi="Times New Roman" w:hint="eastAsia"/>
          <w:snapToGrid w:val="0"/>
          <w:kern w:val="0"/>
          <w:sz w:val="32"/>
          <w:szCs w:val="32"/>
        </w:rPr>
        <w:t>（含中职）</w:t>
      </w:r>
      <w:r w:rsidR="00805F3C">
        <w:rPr>
          <w:rFonts w:ascii="Times New Roman" w:eastAsia="方正仿宋_GBK" w:hAnsi="Times New Roman" w:hint="eastAsia"/>
          <w:snapToGrid w:val="0"/>
          <w:kern w:val="0"/>
          <w:sz w:val="32"/>
          <w:szCs w:val="32"/>
        </w:rPr>
        <w:t>下辖</w:t>
      </w:r>
      <w:r w:rsidR="00805F3C">
        <w:rPr>
          <w:rFonts w:ascii="Times New Roman" w:eastAsia="方正仿宋_GBK" w:hAnsi="Times New Roman" w:hint="eastAsia"/>
          <w:snapToGrid w:val="0"/>
          <w:kern w:val="0"/>
          <w:sz w:val="32"/>
          <w:szCs w:val="32"/>
        </w:rPr>
        <w:t>1</w:t>
      </w:r>
      <w:r w:rsidR="00805F3C">
        <w:rPr>
          <w:rFonts w:ascii="Times New Roman" w:eastAsia="方正仿宋_GBK" w:hAnsi="Times New Roman"/>
          <w:snapToGrid w:val="0"/>
          <w:kern w:val="0"/>
          <w:sz w:val="32"/>
          <w:szCs w:val="32"/>
        </w:rPr>
        <w:t>1</w:t>
      </w:r>
      <w:r w:rsidR="00805F3C">
        <w:rPr>
          <w:rFonts w:ascii="Times New Roman" w:eastAsia="方正仿宋_GBK" w:hAnsi="Times New Roman"/>
          <w:snapToGrid w:val="0"/>
          <w:kern w:val="0"/>
          <w:sz w:val="32"/>
          <w:szCs w:val="32"/>
        </w:rPr>
        <w:t>个学校各推荐</w:t>
      </w:r>
      <w:r w:rsidR="00805F3C" w:rsidRPr="00D151E9">
        <w:rPr>
          <w:rFonts w:ascii="Times New Roman" w:eastAsia="方正仿宋_GBK" w:hAnsi="Times New Roman"/>
          <w:snapToGrid w:val="0"/>
          <w:kern w:val="0"/>
          <w:sz w:val="32"/>
          <w:szCs w:val="32"/>
        </w:rPr>
        <w:t>1</w:t>
      </w:r>
      <w:r w:rsidRPr="00D151E9">
        <w:rPr>
          <w:rFonts w:ascii="Times New Roman" w:eastAsia="方正仿宋_GBK" w:hAnsi="Times New Roman" w:hint="eastAsia"/>
          <w:snapToGrid w:val="0"/>
          <w:kern w:val="0"/>
          <w:sz w:val="32"/>
          <w:szCs w:val="32"/>
        </w:rPr>
        <w:t>节精品视频录制</w:t>
      </w:r>
      <w:proofErr w:type="gramStart"/>
      <w:r w:rsidRPr="00D151E9">
        <w:rPr>
          <w:rFonts w:ascii="Times New Roman" w:eastAsia="方正仿宋_GBK" w:hAnsi="Times New Roman" w:hint="eastAsia"/>
          <w:snapToGrid w:val="0"/>
          <w:kern w:val="0"/>
          <w:sz w:val="32"/>
          <w:szCs w:val="32"/>
        </w:rPr>
        <w:t>课参加</w:t>
      </w:r>
      <w:proofErr w:type="gramEnd"/>
      <w:r w:rsidRPr="00D151E9">
        <w:rPr>
          <w:rFonts w:ascii="Times New Roman" w:eastAsia="方正仿宋_GBK" w:hAnsi="Times New Roman" w:hint="eastAsia"/>
          <w:snapToGrid w:val="0"/>
          <w:kern w:val="0"/>
          <w:sz w:val="32"/>
          <w:szCs w:val="32"/>
        </w:rPr>
        <w:t>区级评选，其余</w:t>
      </w:r>
      <w:r w:rsidRPr="00D151E9">
        <w:rPr>
          <w:rFonts w:ascii="Times New Roman" w:eastAsia="方正仿宋_GBK" w:hAnsi="Times New Roman" w:hint="eastAsia"/>
          <w:snapToGrid w:val="0"/>
          <w:kern w:val="0"/>
          <w:sz w:val="32"/>
          <w:szCs w:val="32"/>
        </w:rPr>
        <w:t>5</w:t>
      </w:r>
      <w:r w:rsidRPr="00D151E9">
        <w:rPr>
          <w:rFonts w:ascii="Times New Roman" w:eastAsia="方正仿宋_GBK" w:hAnsi="Times New Roman" w:hint="eastAsia"/>
          <w:snapToGrid w:val="0"/>
          <w:kern w:val="0"/>
          <w:sz w:val="32"/>
          <w:szCs w:val="32"/>
        </w:rPr>
        <w:t>大学区推荐</w:t>
      </w:r>
      <w:proofErr w:type="gramStart"/>
      <w:r w:rsidRPr="00D151E9">
        <w:rPr>
          <w:rFonts w:ascii="Times New Roman" w:eastAsia="方正仿宋_GBK" w:hAnsi="Times New Roman" w:hint="eastAsia"/>
          <w:snapToGrid w:val="0"/>
          <w:kern w:val="0"/>
          <w:sz w:val="32"/>
          <w:szCs w:val="32"/>
        </w:rPr>
        <w:t>义务教育组各</w:t>
      </w:r>
      <w:r w:rsidR="00805F3C" w:rsidRPr="00D151E9">
        <w:rPr>
          <w:rFonts w:ascii="Times New Roman" w:eastAsia="方正仿宋_GBK" w:hAnsi="Times New Roman"/>
          <w:snapToGrid w:val="0"/>
          <w:kern w:val="0"/>
          <w:sz w:val="32"/>
          <w:szCs w:val="32"/>
        </w:rPr>
        <w:t>2</w:t>
      </w:r>
      <w:r w:rsidRPr="00D151E9">
        <w:rPr>
          <w:rFonts w:ascii="Times New Roman" w:eastAsia="方正仿宋_GBK" w:hAnsi="Times New Roman" w:hint="eastAsia"/>
          <w:snapToGrid w:val="0"/>
          <w:kern w:val="0"/>
          <w:sz w:val="32"/>
          <w:szCs w:val="32"/>
        </w:rPr>
        <w:t>节</w:t>
      </w:r>
      <w:proofErr w:type="gramEnd"/>
      <w:r w:rsidRPr="00D151E9">
        <w:rPr>
          <w:rFonts w:ascii="Times New Roman" w:eastAsia="方正仿宋_GBK" w:hAnsi="Times New Roman" w:hint="eastAsia"/>
          <w:snapToGrid w:val="0"/>
          <w:kern w:val="0"/>
          <w:sz w:val="32"/>
          <w:szCs w:val="32"/>
        </w:rPr>
        <w:t>精</w:t>
      </w:r>
      <w:r w:rsidRPr="00CB0C45">
        <w:rPr>
          <w:rFonts w:ascii="Times New Roman" w:eastAsia="方正仿宋_GBK" w:hAnsi="Times New Roman" w:hint="eastAsia"/>
          <w:snapToGrid w:val="0"/>
          <w:kern w:val="0"/>
          <w:sz w:val="32"/>
          <w:szCs w:val="32"/>
        </w:rPr>
        <w:t>品视频录制</w:t>
      </w:r>
      <w:proofErr w:type="gramStart"/>
      <w:r w:rsidRPr="00CB0C45">
        <w:rPr>
          <w:rFonts w:ascii="Times New Roman" w:eastAsia="方正仿宋_GBK" w:hAnsi="Times New Roman" w:hint="eastAsia"/>
          <w:snapToGrid w:val="0"/>
          <w:kern w:val="0"/>
          <w:sz w:val="32"/>
          <w:szCs w:val="32"/>
        </w:rPr>
        <w:t>课参加</w:t>
      </w:r>
      <w:proofErr w:type="gramEnd"/>
      <w:r>
        <w:rPr>
          <w:rFonts w:ascii="Times New Roman" w:eastAsia="方正仿宋_GBK" w:hAnsi="Times New Roman" w:hint="eastAsia"/>
          <w:snapToGrid w:val="0"/>
          <w:kern w:val="0"/>
          <w:sz w:val="32"/>
          <w:szCs w:val="32"/>
        </w:rPr>
        <w:t>区</w:t>
      </w:r>
      <w:r w:rsidRPr="00CB0C45">
        <w:rPr>
          <w:rFonts w:ascii="Times New Roman" w:eastAsia="方正仿宋_GBK" w:hAnsi="Times New Roman" w:hint="eastAsia"/>
          <w:snapToGrid w:val="0"/>
          <w:kern w:val="0"/>
          <w:sz w:val="32"/>
          <w:szCs w:val="32"/>
        </w:rPr>
        <w:t>级评选。</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t>（二）</w:t>
      </w:r>
      <w:r>
        <w:rPr>
          <w:rFonts w:ascii="Times New Roman" w:eastAsia="方正楷体_GBK" w:hAnsi="Times New Roman" w:cs="方正楷体_GBK" w:hint="eastAsia"/>
          <w:b/>
          <w:snapToGrid w:val="0"/>
          <w:kern w:val="0"/>
          <w:sz w:val="32"/>
          <w:szCs w:val="32"/>
        </w:rPr>
        <w:t>区</w:t>
      </w:r>
      <w:r w:rsidRPr="00CB0C45">
        <w:rPr>
          <w:rFonts w:ascii="Times New Roman" w:eastAsia="方正楷体_GBK" w:hAnsi="Times New Roman" w:cs="方正楷体_GBK" w:hint="eastAsia"/>
          <w:b/>
          <w:snapToGrid w:val="0"/>
          <w:kern w:val="0"/>
          <w:sz w:val="32"/>
          <w:szCs w:val="32"/>
        </w:rPr>
        <w:t>级评比（</w:t>
      </w:r>
      <w:r w:rsidRPr="00CB0C45">
        <w:rPr>
          <w:rFonts w:ascii="Times New Roman" w:eastAsia="方正仿宋_GBK" w:hAnsi="Times New Roman"/>
          <w:b/>
          <w:snapToGrid w:val="0"/>
          <w:kern w:val="0"/>
          <w:sz w:val="32"/>
          <w:szCs w:val="32"/>
        </w:rPr>
        <w:t>2023</w:t>
      </w:r>
      <w:r w:rsidRPr="00CB0C45">
        <w:rPr>
          <w:rFonts w:ascii="Times New Roman" w:eastAsia="方正仿宋_GBK" w:hAnsi="Times New Roman" w:hint="eastAsia"/>
          <w:b/>
          <w:snapToGrid w:val="0"/>
          <w:kern w:val="0"/>
          <w:sz w:val="32"/>
          <w:szCs w:val="32"/>
        </w:rPr>
        <w:t>年</w:t>
      </w:r>
      <w:r w:rsidRPr="00CB0C45">
        <w:rPr>
          <w:rFonts w:ascii="Times New Roman" w:eastAsia="方正仿宋_GBK" w:hAnsi="Times New Roman"/>
          <w:b/>
          <w:snapToGrid w:val="0"/>
          <w:kern w:val="0"/>
          <w:sz w:val="32"/>
          <w:szCs w:val="32"/>
        </w:rPr>
        <w:t>12</w:t>
      </w:r>
      <w:r w:rsidRPr="00CB0C45">
        <w:rPr>
          <w:rFonts w:ascii="Times New Roman" w:eastAsia="方正仿宋_GBK" w:hAnsi="Times New Roman" w:hint="eastAsia"/>
          <w:b/>
          <w:snapToGrid w:val="0"/>
          <w:kern w:val="0"/>
          <w:sz w:val="32"/>
          <w:szCs w:val="32"/>
        </w:rPr>
        <w:t>月</w:t>
      </w:r>
      <w:r>
        <w:rPr>
          <w:rFonts w:ascii="Times New Roman" w:eastAsia="方正仿宋_GBK" w:hAnsi="Times New Roman" w:hint="eastAsia"/>
          <w:b/>
          <w:snapToGrid w:val="0"/>
          <w:kern w:val="0"/>
          <w:sz w:val="32"/>
          <w:szCs w:val="32"/>
        </w:rPr>
        <w:t>5</w:t>
      </w:r>
      <w:r>
        <w:rPr>
          <w:rFonts w:ascii="Times New Roman" w:eastAsia="方正仿宋_GBK" w:hAnsi="Times New Roman" w:hint="eastAsia"/>
          <w:b/>
          <w:snapToGrid w:val="0"/>
          <w:kern w:val="0"/>
          <w:sz w:val="32"/>
          <w:szCs w:val="32"/>
        </w:rPr>
        <w:t>日</w:t>
      </w:r>
      <w:r w:rsidR="0032173C">
        <w:rPr>
          <w:rFonts w:ascii="Times New Roman" w:eastAsia="方正仿宋_GBK" w:hAnsi="Times New Roman" w:hint="eastAsia"/>
          <w:b/>
          <w:snapToGrid w:val="0"/>
          <w:kern w:val="0"/>
          <w:sz w:val="32"/>
          <w:szCs w:val="32"/>
        </w:rPr>
        <w:t>前</w:t>
      </w:r>
      <w:r w:rsidRPr="00CB0C45">
        <w:rPr>
          <w:rFonts w:ascii="Times New Roman" w:eastAsia="方正楷体_GBK" w:hAnsi="Times New Roman" w:cs="方正楷体_GBK" w:hint="eastAsia"/>
          <w:b/>
          <w:snapToGrid w:val="0"/>
          <w:kern w:val="0"/>
          <w:sz w:val="32"/>
          <w:szCs w:val="32"/>
        </w:rPr>
        <w:t>）</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由</w:t>
      </w:r>
      <w:r>
        <w:rPr>
          <w:rFonts w:ascii="Times New Roman" w:eastAsia="方正仿宋_GBK" w:hAnsi="Times New Roman" w:hint="eastAsia"/>
          <w:snapToGrid w:val="0"/>
          <w:kern w:val="0"/>
          <w:sz w:val="32"/>
          <w:szCs w:val="32"/>
        </w:rPr>
        <w:t>区</w:t>
      </w:r>
      <w:r w:rsidRPr="00CB0C45">
        <w:rPr>
          <w:rFonts w:ascii="Times New Roman" w:eastAsia="方正仿宋_GBK" w:hAnsi="Times New Roman" w:hint="eastAsia"/>
          <w:snapToGrid w:val="0"/>
          <w:kern w:val="0"/>
          <w:sz w:val="32"/>
          <w:szCs w:val="32"/>
        </w:rPr>
        <w:t>教委主办，</w:t>
      </w:r>
      <w:r>
        <w:rPr>
          <w:rFonts w:ascii="Times New Roman" w:eastAsia="方正仿宋_GBK" w:hAnsi="Times New Roman" w:hint="eastAsia"/>
          <w:snapToGrid w:val="0"/>
          <w:kern w:val="0"/>
          <w:sz w:val="32"/>
          <w:szCs w:val="32"/>
        </w:rPr>
        <w:t>区教师进修学院协助</w:t>
      </w:r>
      <w:r w:rsidRPr="00CB0C45">
        <w:rPr>
          <w:rFonts w:ascii="Times New Roman" w:eastAsia="方正仿宋_GBK" w:hAnsi="Times New Roman" w:hint="eastAsia"/>
          <w:snapToGrid w:val="0"/>
          <w:kern w:val="0"/>
          <w:sz w:val="32"/>
          <w:szCs w:val="32"/>
        </w:rPr>
        <w:t>具体组织实施。</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五、活动要求</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t>（一）格式要求</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作品以面向未成年学生开展的法治教育精品课程为主要展现形式，具体可参见重庆市教委官网“专题专栏</w:t>
      </w:r>
      <w:r w:rsidRPr="00CB0C45">
        <w:rPr>
          <w:rFonts w:ascii="Times New Roman" w:eastAsia="方正仿宋_GBK" w:hAnsi="Times New Roman" w:hint="eastAsia"/>
          <w:snapToGrid w:val="0"/>
          <w:kern w:val="0"/>
          <w:sz w:val="32"/>
          <w:szCs w:val="32"/>
        </w:rPr>
        <w:t>&gt;</w:t>
      </w:r>
      <w:r w:rsidRPr="00CB0C45">
        <w:rPr>
          <w:rFonts w:ascii="Times New Roman" w:eastAsia="方正仿宋_GBK" w:hAnsi="Times New Roman" w:hint="eastAsia"/>
          <w:snapToGrid w:val="0"/>
          <w:kern w:val="0"/>
          <w:sz w:val="32"/>
          <w:szCs w:val="32"/>
        </w:rPr>
        <w:t>教育法治</w:t>
      </w:r>
      <w:r w:rsidRPr="00CB0C45">
        <w:rPr>
          <w:rFonts w:ascii="Times New Roman" w:eastAsia="方正仿宋_GBK" w:hAnsi="Times New Roman" w:hint="eastAsia"/>
          <w:snapToGrid w:val="0"/>
          <w:kern w:val="0"/>
          <w:sz w:val="32"/>
          <w:szCs w:val="32"/>
        </w:rPr>
        <w:t>&gt;</w:t>
      </w:r>
      <w:r w:rsidRPr="00CB0C45">
        <w:rPr>
          <w:rFonts w:ascii="Times New Roman" w:eastAsia="方正仿宋_GBK" w:hAnsi="Times New Roman" w:hint="eastAsia"/>
          <w:snapToGrid w:val="0"/>
          <w:kern w:val="0"/>
          <w:sz w:val="32"/>
          <w:szCs w:val="32"/>
        </w:rPr>
        <w:t>法治</w:t>
      </w:r>
      <w:r w:rsidRPr="00CB0C45">
        <w:rPr>
          <w:rFonts w:ascii="Times New Roman" w:eastAsia="方正仿宋_GBK" w:hAnsi="Times New Roman" w:hint="eastAsia"/>
          <w:snapToGrid w:val="0"/>
          <w:kern w:val="0"/>
          <w:sz w:val="32"/>
          <w:szCs w:val="32"/>
        </w:rPr>
        <w:lastRenderedPageBreak/>
        <w:t>教育资源</w:t>
      </w:r>
      <w:r w:rsidRPr="00CB0C45">
        <w:rPr>
          <w:rFonts w:ascii="Times New Roman" w:eastAsia="方正仿宋_GBK" w:hAnsi="Times New Roman" w:hint="eastAsia"/>
          <w:snapToGrid w:val="0"/>
          <w:kern w:val="0"/>
          <w:sz w:val="32"/>
          <w:szCs w:val="32"/>
        </w:rPr>
        <w:t>-</w:t>
      </w:r>
      <w:r w:rsidRPr="00CB0C45">
        <w:rPr>
          <w:rFonts w:ascii="Times New Roman" w:eastAsia="方正仿宋_GBK" w:hAnsi="Times New Roman" w:hint="eastAsia"/>
          <w:snapToGrid w:val="0"/>
          <w:kern w:val="0"/>
          <w:sz w:val="32"/>
          <w:szCs w:val="32"/>
        </w:rPr>
        <w:t>全市检察机关‘法治进校园’精品课”相关视频形式（</w:t>
      </w:r>
      <w:r w:rsidRPr="00CB0C45">
        <w:rPr>
          <w:rFonts w:ascii="Times New Roman" w:eastAsia="方正仿宋_GBK" w:hAnsi="Times New Roman" w:hint="eastAsia"/>
          <w:snapToGrid w:val="0"/>
          <w:kern w:val="0"/>
          <w:sz w:val="32"/>
          <w:szCs w:val="32"/>
        </w:rPr>
        <w:t>https://jw.cq.gov.cn/jygz/jyfz/fzjyzy/</w:t>
      </w:r>
      <w:r w:rsidRPr="00CB0C45">
        <w:rPr>
          <w:rFonts w:ascii="Times New Roman" w:eastAsia="方正仿宋_GBK" w:hAnsi="Times New Roman" w:hint="eastAsia"/>
          <w:snapToGrid w:val="0"/>
          <w:kern w:val="0"/>
          <w:sz w:val="32"/>
          <w:szCs w:val="32"/>
        </w:rPr>
        <w:t>）。</w:t>
      </w:r>
    </w:p>
    <w:p w:rsidR="00354A54" w:rsidRPr="00CB0C45" w:rsidRDefault="00354A54" w:rsidP="00443546">
      <w:pPr>
        <w:spacing w:line="560" w:lineRule="exact"/>
        <w:ind w:firstLineChars="200" w:firstLine="640"/>
        <w:rPr>
          <w:rFonts w:ascii="Times New Roman" w:eastAsia="方正仿宋_GBK" w:hAnsi="Times New Roman" w:cs="方正楷体_GBK"/>
          <w:snapToGrid w:val="0"/>
          <w:kern w:val="0"/>
          <w:sz w:val="32"/>
          <w:szCs w:val="32"/>
        </w:rPr>
      </w:pPr>
      <w:r w:rsidRPr="00CB0C45">
        <w:rPr>
          <w:rFonts w:ascii="Times New Roman" w:eastAsia="方正仿宋_GBK" w:hAnsi="Times New Roman" w:hint="eastAsia"/>
          <w:snapToGrid w:val="0"/>
          <w:kern w:val="0"/>
          <w:sz w:val="32"/>
          <w:szCs w:val="32"/>
        </w:rPr>
        <w:t>视频作品时长</w:t>
      </w:r>
      <w:r w:rsidRPr="00CB0C45">
        <w:rPr>
          <w:rFonts w:ascii="Times New Roman" w:eastAsia="方正仿宋_GBK" w:hAnsi="Times New Roman" w:hint="eastAsia"/>
          <w:snapToGrid w:val="0"/>
          <w:kern w:val="0"/>
          <w:sz w:val="32"/>
          <w:szCs w:val="32"/>
        </w:rPr>
        <w:t>20</w:t>
      </w:r>
      <w:r w:rsidRPr="00CB0C45">
        <w:rPr>
          <w:rFonts w:ascii="Times New Roman" w:eastAsia="方正仿宋_GBK" w:hAnsi="Times New Roman" w:hint="eastAsia"/>
          <w:snapToGrid w:val="0"/>
          <w:kern w:val="0"/>
          <w:sz w:val="32"/>
          <w:szCs w:val="32"/>
        </w:rPr>
        <w:t>分钟左右，画面比例</w:t>
      </w:r>
      <w:r w:rsidRPr="00CB0C45">
        <w:rPr>
          <w:rFonts w:ascii="Times New Roman" w:eastAsia="方正仿宋_GBK" w:hAnsi="Times New Roman" w:hint="eastAsia"/>
          <w:snapToGrid w:val="0"/>
          <w:kern w:val="0"/>
          <w:sz w:val="32"/>
          <w:szCs w:val="32"/>
        </w:rPr>
        <w:t>16:9</w:t>
      </w:r>
      <w:r w:rsidRPr="00CB0C45">
        <w:rPr>
          <w:rFonts w:ascii="Times New Roman" w:eastAsia="方正仿宋_GBK" w:hAnsi="Times New Roman" w:hint="eastAsia"/>
          <w:snapToGrid w:val="0"/>
          <w:kern w:val="0"/>
          <w:sz w:val="32"/>
          <w:szCs w:val="32"/>
        </w:rPr>
        <w:t>，画面像素尺寸</w:t>
      </w:r>
      <w:r w:rsidRPr="00CB0C45">
        <w:rPr>
          <w:rFonts w:ascii="Times New Roman" w:eastAsia="方正仿宋_GBK" w:hAnsi="Times New Roman" w:hint="eastAsia"/>
          <w:snapToGrid w:val="0"/>
          <w:kern w:val="0"/>
          <w:sz w:val="32"/>
          <w:szCs w:val="32"/>
        </w:rPr>
        <w:t>1920</w:t>
      </w:r>
      <w:r w:rsidRPr="00CB0C45">
        <w:rPr>
          <w:rFonts w:ascii="Times New Roman" w:eastAsia="方正仿宋_GBK" w:hAnsi="Times New Roman" w:hint="eastAsia"/>
          <w:snapToGrid w:val="0"/>
          <w:kern w:val="0"/>
          <w:sz w:val="32"/>
          <w:szCs w:val="32"/>
        </w:rPr>
        <w:t>×</w:t>
      </w:r>
      <w:r w:rsidRPr="00CB0C45">
        <w:rPr>
          <w:rFonts w:ascii="Times New Roman" w:eastAsia="方正仿宋_GBK" w:hAnsi="Times New Roman" w:hint="eastAsia"/>
          <w:snapToGrid w:val="0"/>
          <w:kern w:val="0"/>
          <w:sz w:val="32"/>
          <w:szCs w:val="32"/>
        </w:rPr>
        <w:t>1080</w:t>
      </w:r>
      <w:r w:rsidRPr="00CB0C45">
        <w:rPr>
          <w:rFonts w:ascii="Times New Roman" w:eastAsia="方正仿宋_GBK" w:hAnsi="Times New Roman" w:hint="eastAsia"/>
          <w:snapToGrid w:val="0"/>
          <w:kern w:val="0"/>
          <w:sz w:val="32"/>
          <w:szCs w:val="32"/>
        </w:rPr>
        <w:t>。要求画面清晰，音量适中，分辨率不低于</w:t>
      </w:r>
      <w:r w:rsidRPr="00CB0C45">
        <w:rPr>
          <w:rFonts w:ascii="Times New Roman" w:eastAsia="方正仿宋_GBK" w:hAnsi="Times New Roman" w:hint="eastAsia"/>
          <w:snapToGrid w:val="0"/>
          <w:kern w:val="0"/>
          <w:sz w:val="32"/>
          <w:szCs w:val="32"/>
        </w:rPr>
        <w:t>720P</w:t>
      </w:r>
      <w:r w:rsidRPr="00CB0C45">
        <w:rPr>
          <w:rFonts w:ascii="Times New Roman" w:eastAsia="方正仿宋_GBK" w:hAnsi="Times New Roman" w:hint="eastAsia"/>
          <w:snapToGrid w:val="0"/>
          <w:kern w:val="0"/>
          <w:sz w:val="32"/>
          <w:szCs w:val="32"/>
        </w:rPr>
        <w:t>，配中文字幕，输出格式为</w:t>
      </w:r>
      <w:r w:rsidRPr="00CB0C45">
        <w:rPr>
          <w:rFonts w:ascii="Times New Roman" w:eastAsia="方正仿宋_GBK" w:hAnsi="Times New Roman" w:hint="eastAsia"/>
          <w:snapToGrid w:val="0"/>
          <w:kern w:val="0"/>
          <w:sz w:val="32"/>
          <w:szCs w:val="32"/>
        </w:rPr>
        <w:t>Mp4</w:t>
      </w:r>
      <w:r w:rsidRPr="00CB0C45">
        <w:rPr>
          <w:rFonts w:ascii="Times New Roman" w:eastAsia="方正仿宋_GBK" w:hAnsi="Times New Roman" w:hint="eastAsia"/>
          <w:snapToGrid w:val="0"/>
          <w:kern w:val="0"/>
          <w:sz w:val="32"/>
          <w:szCs w:val="32"/>
        </w:rPr>
        <w:t>。视频应制作片头，注明课程名称、参赛组别、授课年级，不得出现单位及个人信息。</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t>（二）作品要求</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提交作品须为创作者本人或本单位原创。作者在报送作品后即视为许可主办方以公益宣传为目的使用或授权第三方无偿使用该作品，作者保留作品的署名权和自行使用权。如出现知识产权纠纷，主办方保留取消其参赛资格及追回所获奖项的权利。</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t>（三）报送方式</w:t>
      </w:r>
    </w:p>
    <w:p w:rsidR="00354A54" w:rsidRPr="00CB0C45" w:rsidRDefault="00792EF2" w:rsidP="00443546">
      <w:pPr>
        <w:topLinePunct/>
        <w:spacing w:line="56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各学区</w:t>
      </w:r>
      <w:r w:rsidR="00354A54" w:rsidRPr="00CB0C45">
        <w:rPr>
          <w:rFonts w:ascii="Times New Roman" w:eastAsia="方正仿宋_GBK" w:hAnsi="Times New Roman" w:hint="eastAsia"/>
          <w:snapToGrid w:val="0"/>
          <w:kern w:val="0"/>
          <w:sz w:val="32"/>
          <w:szCs w:val="32"/>
        </w:rPr>
        <w:t>将</w:t>
      </w:r>
      <w:r>
        <w:rPr>
          <w:rFonts w:ascii="Times New Roman" w:eastAsia="方正仿宋_GBK" w:hAnsi="Times New Roman" w:hint="eastAsia"/>
          <w:snapToGrid w:val="0"/>
          <w:kern w:val="0"/>
          <w:sz w:val="32"/>
          <w:szCs w:val="32"/>
        </w:rPr>
        <w:t>推荐的</w:t>
      </w:r>
      <w:r w:rsidR="00354A54" w:rsidRPr="00CB0C45">
        <w:rPr>
          <w:rFonts w:ascii="Times New Roman" w:eastAsia="方正仿宋_GBK" w:hAnsi="Times New Roman" w:hint="eastAsia"/>
          <w:snapToGrid w:val="0"/>
          <w:kern w:val="0"/>
          <w:sz w:val="32"/>
          <w:szCs w:val="32"/>
        </w:rPr>
        <w:t>作品</w:t>
      </w:r>
      <w:r w:rsidR="00920F50">
        <w:rPr>
          <w:rFonts w:ascii="Times New Roman" w:eastAsia="方正仿宋_GBK" w:hAnsi="Times New Roman" w:hint="eastAsia"/>
          <w:snapToGrid w:val="0"/>
          <w:kern w:val="0"/>
          <w:sz w:val="32"/>
          <w:szCs w:val="32"/>
        </w:rPr>
        <w:t>视频</w:t>
      </w:r>
      <w:r>
        <w:rPr>
          <w:rFonts w:ascii="Times New Roman" w:eastAsia="方正仿宋_GBK" w:hAnsi="Times New Roman" w:hint="eastAsia"/>
          <w:snapToGrid w:val="0"/>
          <w:kern w:val="0"/>
          <w:sz w:val="32"/>
          <w:szCs w:val="32"/>
        </w:rPr>
        <w:t>交区教委安稳科</w:t>
      </w:r>
      <w:r w:rsidR="00354A54" w:rsidRPr="00CB0C45">
        <w:rPr>
          <w:rFonts w:ascii="Times New Roman" w:eastAsia="方正仿宋_GBK" w:hAnsi="Times New Roman" w:hint="eastAsia"/>
          <w:snapToGrid w:val="0"/>
          <w:kern w:val="0"/>
          <w:sz w:val="32"/>
          <w:szCs w:val="32"/>
        </w:rPr>
        <w:t>，同时上</w:t>
      </w:r>
      <w:r>
        <w:rPr>
          <w:rFonts w:ascii="Times New Roman" w:eastAsia="方正仿宋_GBK" w:hAnsi="Times New Roman" w:hint="eastAsia"/>
          <w:snapToGrid w:val="0"/>
          <w:kern w:val="0"/>
          <w:sz w:val="32"/>
          <w:szCs w:val="32"/>
        </w:rPr>
        <w:t>交精品课教学设计详案</w:t>
      </w:r>
      <w:r w:rsidR="00920F50">
        <w:rPr>
          <w:rFonts w:ascii="Times New Roman" w:eastAsia="方正仿宋_GBK" w:hAnsi="Times New Roman" w:hint="eastAsia"/>
          <w:snapToGrid w:val="0"/>
          <w:kern w:val="0"/>
          <w:sz w:val="32"/>
          <w:szCs w:val="32"/>
        </w:rPr>
        <w:t>（电子稿）</w:t>
      </w:r>
      <w:r>
        <w:rPr>
          <w:rFonts w:ascii="Times New Roman" w:eastAsia="方正仿宋_GBK" w:hAnsi="Times New Roman" w:hint="eastAsia"/>
          <w:snapToGrid w:val="0"/>
          <w:kern w:val="0"/>
          <w:sz w:val="32"/>
          <w:szCs w:val="32"/>
        </w:rPr>
        <w:t>、竞赛活动</w:t>
      </w:r>
      <w:r w:rsidR="00920F50">
        <w:rPr>
          <w:rFonts w:ascii="Times New Roman" w:eastAsia="方正仿宋_GBK" w:hAnsi="Times New Roman" w:hint="eastAsia"/>
          <w:snapToGrid w:val="0"/>
          <w:kern w:val="0"/>
          <w:sz w:val="32"/>
          <w:szCs w:val="32"/>
        </w:rPr>
        <w:t>区级比赛</w:t>
      </w:r>
      <w:r>
        <w:rPr>
          <w:rFonts w:ascii="Times New Roman" w:eastAsia="方正仿宋_GBK" w:hAnsi="Times New Roman" w:hint="eastAsia"/>
          <w:snapToGrid w:val="0"/>
          <w:kern w:val="0"/>
          <w:sz w:val="32"/>
          <w:szCs w:val="32"/>
        </w:rPr>
        <w:t>报名表（</w:t>
      </w:r>
      <w:r w:rsidR="00920F50">
        <w:rPr>
          <w:rFonts w:ascii="Times New Roman" w:eastAsia="方正仿宋_GBK" w:hAnsi="Times New Roman" w:hint="eastAsia"/>
          <w:snapToGrid w:val="0"/>
          <w:kern w:val="0"/>
          <w:sz w:val="32"/>
          <w:szCs w:val="32"/>
        </w:rPr>
        <w:t>交纸质和电子稿</w:t>
      </w:r>
      <w:r w:rsidR="00354A54" w:rsidRPr="00CB0C45">
        <w:rPr>
          <w:rFonts w:ascii="Times New Roman" w:eastAsia="方正仿宋_GBK" w:hAnsi="Times New Roman" w:hint="eastAsia"/>
          <w:snapToGrid w:val="0"/>
          <w:kern w:val="0"/>
          <w:sz w:val="32"/>
          <w:szCs w:val="32"/>
        </w:rPr>
        <w:t>），报送时间截止为</w:t>
      </w:r>
      <w:r w:rsidR="00354A54" w:rsidRPr="00CB0C45">
        <w:rPr>
          <w:rFonts w:ascii="Times New Roman" w:eastAsia="方正仿宋_GBK" w:hAnsi="Times New Roman" w:hint="eastAsia"/>
          <w:snapToGrid w:val="0"/>
          <w:kern w:val="0"/>
          <w:sz w:val="32"/>
          <w:szCs w:val="32"/>
        </w:rPr>
        <w:t>2023</w:t>
      </w:r>
      <w:r w:rsidR="00354A54" w:rsidRPr="00CB0C45">
        <w:rPr>
          <w:rFonts w:ascii="Times New Roman" w:eastAsia="方正仿宋_GBK" w:hAnsi="Times New Roman" w:hint="eastAsia"/>
          <w:snapToGrid w:val="0"/>
          <w:kern w:val="0"/>
          <w:sz w:val="32"/>
          <w:szCs w:val="32"/>
        </w:rPr>
        <w:t>年</w:t>
      </w:r>
      <w:r w:rsidR="00354A54" w:rsidRPr="00CB0C45">
        <w:rPr>
          <w:rFonts w:ascii="Times New Roman" w:eastAsia="方正仿宋_GBK" w:hAnsi="Times New Roman" w:hint="eastAsia"/>
          <w:snapToGrid w:val="0"/>
          <w:kern w:val="0"/>
          <w:sz w:val="32"/>
          <w:szCs w:val="32"/>
        </w:rPr>
        <w:t>1</w:t>
      </w:r>
      <w:r>
        <w:rPr>
          <w:rFonts w:ascii="Times New Roman" w:eastAsia="方正仿宋_GBK" w:hAnsi="Times New Roman"/>
          <w:snapToGrid w:val="0"/>
          <w:kern w:val="0"/>
          <w:sz w:val="32"/>
          <w:szCs w:val="32"/>
        </w:rPr>
        <w:t>1</w:t>
      </w:r>
      <w:r w:rsidR="00354A54" w:rsidRPr="00CB0C45">
        <w:rPr>
          <w:rFonts w:ascii="Times New Roman" w:eastAsia="方正仿宋_GBK" w:hAnsi="Times New Roman" w:hint="eastAsia"/>
          <w:snapToGrid w:val="0"/>
          <w:kern w:val="0"/>
          <w:sz w:val="32"/>
          <w:szCs w:val="32"/>
        </w:rPr>
        <w:t>月</w:t>
      </w:r>
      <w:r>
        <w:rPr>
          <w:rFonts w:ascii="Times New Roman" w:eastAsia="方正仿宋_GBK" w:hAnsi="Times New Roman"/>
          <w:snapToGrid w:val="0"/>
          <w:kern w:val="0"/>
          <w:sz w:val="32"/>
          <w:szCs w:val="32"/>
        </w:rPr>
        <w:t>25</w:t>
      </w:r>
      <w:r w:rsidR="00354A54" w:rsidRPr="00CB0C45">
        <w:rPr>
          <w:rFonts w:ascii="Times New Roman" w:eastAsia="方正仿宋_GBK" w:hAnsi="Times New Roman" w:hint="eastAsia"/>
          <w:snapToGrid w:val="0"/>
          <w:kern w:val="0"/>
          <w:sz w:val="32"/>
          <w:szCs w:val="32"/>
        </w:rPr>
        <w:t>日</w:t>
      </w:r>
      <w:r>
        <w:rPr>
          <w:rFonts w:ascii="Times New Roman" w:eastAsia="方正仿宋_GBK" w:hAnsi="Times New Roman"/>
          <w:snapToGrid w:val="0"/>
          <w:kern w:val="0"/>
          <w:sz w:val="32"/>
          <w:szCs w:val="32"/>
        </w:rPr>
        <w:t>18</w:t>
      </w:r>
      <w:r w:rsidR="00354A54" w:rsidRPr="00CB0C45">
        <w:rPr>
          <w:rFonts w:ascii="Times New Roman" w:eastAsia="方正仿宋_GBK" w:hAnsi="Times New Roman" w:hint="eastAsia"/>
          <w:snapToGrid w:val="0"/>
          <w:kern w:val="0"/>
          <w:sz w:val="32"/>
          <w:szCs w:val="32"/>
        </w:rPr>
        <w:t>：</w:t>
      </w:r>
      <w:r w:rsidR="00354A54" w:rsidRPr="00CB0C45">
        <w:rPr>
          <w:rFonts w:ascii="Times New Roman" w:eastAsia="方正仿宋_GBK" w:hAnsi="Times New Roman" w:hint="eastAsia"/>
          <w:snapToGrid w:val="0"/>
          <w:kern w:val="0"/>
          <w:sz w:val="32"/>
          <w:szCs w:val="32"/>
        </w:rPr>
        <w:t>00</w:t>
      </w:r>
      <w:r w:rsidR="00354A54" w:rsidRPr="00CB0C45">
        <w:rPr>
          <w:rFonts w:ascii="Times New Roman" w:eastAsia="方正仿宋_GBK" w:hAnsi="Times New Roman" w:hint="eastAsia"/>
          <w:snapToGrid w:val="0"/>
          <w:kern w:val="0"/>
          <w:sz w:val="32"/>
          <w:szCs w:val="32"/>
        </w:rPr>
        <w:t>。报送的电子材料文件名均须注明“</w:t>
      </w:r>
      <w:r>
        <w:rPr>
          <w:rFonts w:ascii="Times New Roman" w:eastAsia="方正仿宋_GBK" w:hAnsi="Times New Roman" w:hint="eastAsia"/>
          <w:snapToGrid w:val="0"/>
          <w:kern w:val="0"/>
          <w:sz w:val="32"/>
          <w:szCs w:val="32"/>
        </w:rPr>
        <w:t>学区</w:t>
      </w:r>
      <w:r w:rsidR="00354A54" w:rsidRPr="00CB0C45">
        <w:rPr>
          <w:rFonts w:ascii="Times New Roman" w:eastAsia="方正仿宋_GBK" w:hAnsi="Times New Roman"/>
          <w:snapToGrid w:val="0"/>
          <w:kern w:val="0"/>
          <w:sz w:val="32"/>
          <w:szCs w:val="32"/>
        </w:rPr>
        <w:t>+</w:t>
      </w:r>
      <w:r w:rsidR="00354A54" w:rsidRPr="00CB0C45">
        <w:rPr>
          <w:rFonts w:ascii="Times New Roman" w:eastAsia="方正仿宋_GBK" w:hAnsi="Times New Roman" w:hint="eastAsia"/>
          <w:snapToGrid w:val="0"/>
          <w:kern w:val="0"/>
          <w:sz w:val="32"/>
          <w:szCs w:val="32"/>
        </w:rPr>
        <w:t>组别（义务教育组或高中组）”。</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联系人：</w:t>
      </w:r>
      <w:r w:rsidR="00792EF2">
        <w:rPr>
          <w:rFonts w:ascii="Times New Roman" w:eastAsia="方正仿宋_GBK" w:hAnsi="Times New Roman" w:hint="eastAsia"/>
          <w:snapToGrid w:val="0"/>
          <w:kern w:val="0"/>
          <w:sz w:val="32"/>
          <w:szCs w:val="32"/>
        </w:rPr>
        <w:t>徐伟</w:t>
      </w:r>
      <w:r w:rsidRPr="00CB0C45">
        <w:rPr>
          <w:rFonts w:ascii="Times New Roman" w:eastAsia="方正仿宋_GBK" w:hAnsi="Times New Roman" w:hint="eastAsia"/>
          <w:snapToGrid w:val="0"/>
          <w:kern w:val="0"/>
          <w:sz w:val="32"/>
          <w:szCs w:val="32"/>
        </w:rPr>
        <w:t>，</w:t>
      </w:r>
      <w:r w:rsidR="00792EF2">
        <w:rPr>
          <w:rFonts w:ascii="Times New Roman" w:eastAsia="方正仿宋_GBK" w:hAnsi="Times New Roman"/>
          <w:snapToGrid w:val="0"/>
          <w:kern w:val="0"/>
          <w:sz w:val="32"/>
          <w:szCs w:val="32"/>
        </w:rPr>
        <w:t>67822002</w:t>
      </w:r>
      <w:r w:rsidRPr="00CB0C45">
        <w:rPr>
          <w:rFonts w:ascii="Times New Roman" w:eastAsia="方正仿宋_GBK" w:hAnsi="Times New Roman" w:hint="eastAsia"/>
          <w:snapToGrid w:val="0"/>
          <w:kern w:val="0"/>
          <w:sz w:val="32"/>
          <w:szCs w:val="32"/>
        </w:rPr>
        <w:t>、</w:t>
      </w:r>
      <w:r w:rsidRPr="00CB0C45">
        <w:rPr>
          <w:rFonts w:ascii="Times New Roman" w:eastAsia="方正仿宋_GBK" w:hAnsi="Times New Roman" w:hint="eastAsia"/>
          <w:snapToGrid w:val="0"/>
          <w:kern w:val="0"/>
          <w:sz w:val="32"/>
          <w:szCs w:val="32"/>
        </w:rPr>
        <w:t>1</w:t>
      </w:r>
      <w:r w:rsidR="00792EF2">
        <w:rPr>
          <w:rFonts w:ascii="Times New Roman" w:eastAsia="方正仿宋_GBK" w:hAnsi="Times New Roman"/>
          <w:snapToGrid w:val="0"/>
          <w:kern w:val="0"/>
          <w:sz w:val="32"/>
          <w:szCs w:val="32"/>
        </w:rPr>
        <w:t>3883551876</w:t>
      </w:r>
      <w:r w:rsidRPr="00CB0C45">
        <w:rPr>
          <w:rFonts w:ascii="Times New Roman" w:eastAsia="方正仿宋_GBK" w:hAnsi="Times New Roman" w:hint="eastAsia"/>
          <w:snapToGrid w:val="0"/>
          <w:kern w:val="0"/>
          <w:sz w:val="32"/>
          <w:szCs w:val="32"/>
        </w:rPr>
        <w:t>。</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六、活动评奖</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t>（一）奖项设置</w:t>
      </w:r>
    </w:p>
    <w:p w:rsidR="00354A54" w:rsidRPr="00CB0C45" w:rsidRDefault="00A61100" w:rsidP="00443546">
      <w:pPr>
        <w:spacing w:line="56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区</w:t>
      </w:r>
      <w:r w:rsidR="00354A54" w:rsidRPr="00CB0C45">
        <w:rPr>
          <w:rFonts w:ascii="Times New Roman" w:eastAsia="方正仿宋_GBK" w:hAnsi="Times New Roman" w:hint="eastAsia"/>
          <w:snapToGrid w:val="0"/>
          <w:kern w:val="0"/>
          <w:sz w:val="32"/>
          <w:szCs w:val="32"/>
        </w:rPr>
        <w:t>级决赛活动分义务教育组、高中组，分别设置一、二、三等奖，获奖比例</w:t>
      </w:r>
      <w:r w:rsidR="00D151E9">
        <w:rPr>
          <w:rFonts w:ascii="Times New Roman" w:eastAsia="方正仿宋_GBK" w:hAnsi="Times New Roman" w:hint="eastAsia"/>
          <w:snapToGrid w:val="0"/>
          <w:kern w:val="0"/>
          <w:sz w:val="32"/>
          <w:szCs w:val="32"/>
        </w:rPr>
        <w:t>参照市级比赛安排，</w:t>
      </w:r>
      <w:r w:rsidR="00354A54" w:rsidRPr="00CB0C45">
        <w:rPr>
          <w:rFonts w:ascii="Times New Roman" w:eastAsia="方正仿宋_GBK" w:hAnsi="Times New Roman" w:hint="eastAsia"/>
          <w:snapToGrid w:val="0"/>
          <w:kern w:val="0"/>
          <w:sz w:val="32"/>
          <w:szCs w:val="32"/>
        </w:rPr>
        <w:t>等级奖均颁发指导教师奖（最多限</w:t>
      </w:r>
      <w:r w:rsidR="00354A54" w:rsidRPr="00CB0C45">
        <w:rPr>
          <w:rFonts w:ascii="Times New Roman" w:eastAsia="方正仿宋_GBK" w:hAnsi="Times New Roman" w:hint="eastAsia"/>
          <w:snapToGrid w:val="0"/>
          <w:kern w:val="0"/>
          <w:sz w:val="32"/>
          <w:szCs w:val="32"/>
        </w:rPr>
        <w:t>2</w:t>
      </w:r>
      <w:r w:rsidR="00460B59">
        <w:rPr>
          <w:rFonts w:ascii="Times New Roman" w:eastAsia="方正仿宋_GBK" w:hAnsi="Times New Roman" w:hint="eastAsia"/>
          <w:snapToGrid w:val="0"/>
          <w:kern w:val="0"/>
          <w:sz w:val="32"/>
          <w:szCs w:val="32"/>
        </w:rPr>
        <w:t>人）、学校</w:t>
      </w:r>
      <w:r w:rsidR="00354A54" w:rsidRPr="00CB0C45">
        <w:rPr>
          <w:rFonts w:ascii="Times New Roman" w:eastAsia="方正仿宋_GBK" w:hAnsi="Times New Roman" w:hint="eastAsia"/>
          <w:snapToGrid w:val="0"/>
          <w:kern w:val="0"/>
          <w:sz w:val="32"/>
          <w:szCs w:val="32"/>
        </w:rPr>
        <w:t>优秀组织奖。</w:t>
      </w:r>
    </w:p>
    <w:p w:rsidR="00354A54" w:rsidRPr="00CB0C45" w:rsidRDefault="00354A54" w:rsidP="00443546">
      <w:pPr>
        <w:spacing w:line="560" w:lineRule="exact"/>
        <w:ind w:firstLineChars="200" w:firstLine="643"/>
        <w:rPr>
          <w:rFonts w:ascii="Times New Roman" w:eastAsia="方正楷体_GBK" w:hAnsi="Times New Roman" w:cs="方正楷体_GBK"/>
          <w:b/>
          <w:snapToGrid w:val="0"/>
          <w:kern w:val="0"/>
          <w:sz w:val="32"/>
          <w:szCs w:val="32"/>
        </w:rPr>
      </w:pPr>
      <w:r w:rsidRPr="00CB0C45">
        <w:rPr>
          <w:rFonts w:ascii="Times New Roman" w:eastAsia="方正楷体_GBK" w:hAnsi="Times New Roman" w:cs="方正楷体_GBK" w:hint="eastAsia"/>
          <w:b/>
          <w:snapToGrid w:val="0"/>
          <w:kern w:val="0"/>
          <w:sz w:val="32"/>
          <w:szCs w:val="32"/>
        </w:rPr>
        <w:lastRenderedPageBreak/>
        <w:t>（二）评选方式</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主</w:t>
      </w:r>
      <w:r w:rsidR="00A61100">
        <w:rPr>
          <w:rFonts w:ascii="Times New Roman" w:eastAsia="方正仿宋_GBK" w:hAnsi="Times New Roman" w:hint="eastAsia"/>
          <w:snapToGrid w:val="0"/>
          <w:kern w:val="0"/>
          <w:sz w:val="32"/>
          <w:szCs w:val="32"/>
        </w:rPr>
        <w:t>区教委</w:t>
      </w:r>
      <w:r w:rsidRPr="00CB0C45">
        <w:rPr>
          <w:rFonts w:ascii="Times New Roman" w:eastAsia="方正仿宋_GBK" w:hAnsi="Times New Roman" w:hint="eastAsia"/>
          <w:snapToGrid w:val="0"/>
          <w:kern w:val="0"/>
          <w:sz w:val="32"/>
          <w:szCs w:val="32"/>
        </w:rPr>
        <w:t>将邀请专家进行评审并确定获奖作品，</w:t>
      </w:r>
      <w:bookmarkStart w:id="0" w:name="_GoBack"/>
      <w:bookmarkEnd w:id="0"/>
      <w:r w:rsidRPr="00CB0C45">
        <w:rPr>
          <w:rFonts w:ascii="Times New Roman" w:eastAsia="方正仿宋_GBK" w:hAnsi="Times New Roman" w:hint="eastAsia"/>
          <w:snapToGrid w:val="0"/>
          <w:kern w:val="0"/>
          <w:sz w:val="32"/>
          <w:szCs w:val="32"/>
        </w:rPr>
        <w:t>根据评审结果，及时公布获奖情况，并对获奖个人和</w:t>
      </w:r>
      <w:r w:rsidR="00A61100">
        <w:rPr>
          <w:rFonts w:ascii="Times New Roman" w:eastAsia="方正仿宋_GBK" w:hAnsi="Times New Roman" w:hint="eastAsia"/>
          <w:snapToGrid w:val="0"/>
          <w:kern w:val="0"/>
          <w:sz w:val="32"/>
          <w:szCs w:val="32"/>
        </w:rPr>
        <w:t>学校</w:t>
      </w:r>
      <w:r w:rsidRPr="00CB0C45">
        <w:rPr>
          <w:rFonts w:ascii="Times New Roman" w:eastAsia="方正仿宋_GBK" w:hAnsi="Times New Roman" w:hint="eastAsia"/>
          <w:snapToGrid w:val="0"/>
          <w:kern w:val="0"/>
          <w:sz w:val="32"/>
          <w:szCs w:val="32"/>
        </w:rPr>
        <w:t>颁发获奖证书。</w:t>
      </w:r>
      <w:r w:rsidR="0032173C">
        <w:rPr>
          <w:rFonts w:ascii="Times New Roman" w:eastAsia="方正仿宋_GBK" w:hAnsi="Times New Roman" w:hint="eastAsia"/>
          <w:snapToGrid w:val="0"/>
          <w:kern w:val="0"/>
          <w:sz w:val="32"/>
          <w:szCs w:val="32"/>
        </w:rPr>
        <w:t>并推荐义务教育组、高中组</w:t>
      </w:r>
      <w:r w:rsidR="00805F3C">
        <w:rPr>
          <w:rFonts w:ascii="Times New Roman" w:eastAsia="方正仿宋_GBK" w:hAnsi="Times New Roman" w:hint="eastAsia"/>
          <w:snapToGrid w:val="0"/>
          <w:kern w:val="0"/>
          <w:sz w:val="32"/>
          <w:szCs w:val="32"/>
        </w:rPr>
        <w:t>得分最高</w:t>
      </w:r>
      <w:r w:rsidR="007A0F5E" w:rsidRPr="00CB0C45">
        <w:rPr>
          <w:rFonts w:ascii="Times New Roman" w:eastAsia="方正仿宋_GBK" w:hAnsi="Times New Roman" w:hint="eastAsia"/>
          <w:snapToGrid w:val="0"/>
          <w:kern w:val="0"/>
          <w:sz w:val="32"/>
          <w:szCs w:val="32"/>
        </w:rPr>
        <w:t>精品视频录制课</w:t>
      </w:r>
      <w:r w:rsidR="007A0F5E">
        <w:rPr>
          <w:rFonts w:ascii="Times New Roman" w:eastAsia="方正仿宋_GBK" w:hAnsi="Times New Roman" w:hint="eastAsia"/>
          <w:snapToGrid w:val="0"/>
          <w:kern w:val="0"/>
          <w:sz w:val="32"/>
          <w:szCs w:val="32"/>
        </w:rPr>
        <w:t>（</w:t>
      </w:r>
      <w:r w:rsidR="007A0F5E" w:rsidRPr="00CB0C45">
        <w:rPr>
          <w:rFonts w:ascii="Times New Roman" w:eastAsia="方正仿宋_GBK" w:hAnsi="Times New Roman"/>
          <w:snapToGrid w:val="0"/>
          <w:kern w:val="0"/>
          <w:sz w:val="32"/>
          <w:szCs w:val="32"/>
        </w:rPr>
        <w:t>1</w:t>
      </w:r>
      <w:r w:rsidR="007A0F5E" w:rsidRPr="00CB0C45">
        <w:rPr>
          <w:rFonts w:ascii="Times New Roman" w:eastAsia="方正仿宋_GBK" w:hAnsi="Times New Roman" w:hint="eastAsia"/>
          <w:snapToGrid w:val="0"/>
          <w:kern w:val="0"/>
          <w:sz w:val="32"/>
          <w:szCs w:val="32"/>
        </w:rPr>
        <w:t>节</w:t>
      </w:r>
      <w:r w:rsidR="007A0F5E">
        <w:rPr>
          <w:rFonts w:ascii="Times New Roman" w:eastAsia="方正仿宋_GBK" w:hAnsi="Times New Roman" w:hint="eastAsia"/>
          <w:snapToGrid w:val="0"/>
          <w:kern w:val="0"/>
          <w:sz w:val="32"/>
          <w:szCs w:val="32"/>
        </w:rPr>
        <w:t>）</w:t>
      </w:r>
      <w:r w:rsidR="00A61100" w:rsidRPr="00CB0C45">
        <w:rPr>
          <w:rFonts w:ascii="Times New Roman" w:eastAsia="方正仿宋_GBK" w:hAnsi="Times New Roman" w:hint="eastAsia"/>
          <w:snapToGrid w:val="0"/>
          <w:kern w:val="0"/>
          <w:sz w:val="32"/>
          <w:szCs w:val="32"/>
        </w:rPr>
        <w:t>参加市级评选</w:t>
      </w:r>
      <w:r w:rsidR="00A61100">
        <w:rPr>
          <w:rFonts w:ascii="Times New Roman" w:eastAsia="方正仿宋_GBK" w:hAnsi="Times New Roman" w:hint="eastAsia"/>
          <w:snapToGrid w:val="0"/>
          <w:kern w:val="0"/>
          <w:sz w:val="32"/>
          <w:szCs w:val="32"/>
        </w:rPr>
        <w:t>。市级比赛后，</w:t>
      </w:r>
      <w:r w:rsidRPr="00CB0C45">
        <w:rPr>
          <w:rFonts w:ascii="Times New Roman" w:eastAsia="方正仿宋_GBK" w:hAnsi="Times New Roman" w:hint="eastAsia"/>
          <w:snapToGrid w:val="0"/>
          <w:kern w:val="0"/>
          <w:sz w:val="32"/>
          <w:szCs w:val="32"/>
        </w:rPr>
        <w:t>部分优秀获奖作品将在重庆市教委官网、</w:t>
      </w:r>
      <w:proofErr w:type="gramStart"/>
      <w:r w:rsidRPr="00CB0C45">
        <w:rPr>
          <w:rFonts w:ascii="Times New Roman" w:eastAsia="方正仿宋_GBK" w:hAnsi="Times New Roman" w:hint="eastAsia"/>
          <w:snapToGrid w:val="0"/>
          <w:kern w:val="0"/>
          <w:sz w:val="32"/>
          <w:szCs w:val="32"/>
        </w:rPr>
        <w:t>微信公众号</w:t>
      </w:r>
      <w:proofErr w:type="gramEnd"/>
      <w:r w:rsidRPr="00CB0C45">
        <w:rPr>
          <w:rFonts w:ascii="Times New Roman" w:eastAsia="方正仿宋_GBK" w:hAnsi="Times New Roman" w:hint="eastAsia"/>
          <w:snapToGrid w:val="0"/>
          <w:kern w:val="0"/>
          <w:sz w:val="32"/>
          <w:szCs w:val="32"/>
        </w:rPr>
        <w:t>等网络平台展播，并用于中小学法治实践教学和案例教学的推广。</w:t>
      </w:r>
    </w:p>
    <w:p w:rsidR="00354A54" w:rsidRPr="00CB0C45" w:rsidRDefault="00354A54" w:rsidP="00443546">
      <w:pPr>
        <w:spacing w:line="560" w:lineRule="exact"/>
        <w:ind w:firstLineChars="200" w:firstLine="640"/>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t xml:space="preserve">七、工作要求　　</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各</w:t>
      </w:r>
      <w:r w:rsidR="005A01AD">
        <w:rPr>
          <w:rFonts w:ascii="Times New Roman" w:eastAsia="方正仿宋_GBK" w:hAnsi="Times New Roman" w:hint="eastAsia"/>
          <w:snapToGrid w:val="0"/>
          <w:kern w:val="0"/>
          <w:sz w:val="32"/>
          <w:szCs w:val="32"/>
        </w:rPr>
        <w:t>学区、各学校</w:t>
      </w:r>
      <w:r w:rsidRPr="00CB0C45">
        <w:rPr>
          <w:rFonts w:ascii="Times New Roman" w:eastAsia="方正仿宋_GBK" w:hAnsi="Times New Roman" w:hint="eastAsia"/>
          <w:snapToGrid w:val="0"/>
          <w:kern w:val="0"/>
          <w:sz w:val="32"/>
          <w:szCs w:val="32"/>
        </w:rPr>
        <w:t>要高度重视、精心组织，确保活动的规范性和公平性。</w:t>
      </w:r>
      <w:r w:rsidR="00920F50">
        <w:rPr>
          <w:rFonts w:ascii="Times New Roman" w:eastAsia="方正仿宋_GBK" w:hAnsi="Times New Roman" w:hint="eastAsia"/>
          <w:snapToGrid w:val="0"/>
          <w:kern w:val="0"/>
          <w:sz w:val="32"/>
          <w:szCs w:val="32"/>
        </w:rPr>
        <w:t>要</w:t>
      </w:r>
      <w:r w:rsidRPr="00CB0C45">
        <w:rPr>
          <w:rFonts w:ascii="Times New Roman" w:eastAsia="方正仿宋_GBK" w:hAnsi="Times New Roman" w:hint="eastAsia"/>
          <w:snapToGrid w:val="0"/>
          <w:kern w:val="0"/>
          <w:sz w:val="32"/>
          <w:szCs w:val="32"/>
        </w:rPr>
        <w:t>充分发动法治教育专兼职教师积极</w:t>
      </w:r>
      <w:proofErr w:type="gramStart"/>
      <w:r w:rsidRPr="00CB0C45">
        <w:rPr>
          <w:rFonts w:ascii="Times New Roman" w:eastAsia="方正仿宋_GBK" w:hAnsi="Times New Roman" w:hint="eastAsia"/>
          <w:snapToGrid w:val="0"/>
          <w:kern w:val="0"/>
          <w:sz w:val="32"/>
          <w:szCs w:val="32"/>
        </w:rPr>
        <w:t>参与赛课</w:t>
      </w:r>
      <w:proofErr w:type="gramEnd"/>
      <w:r w:rsidRPr="00CB0C45">
        <w:rPr>
          <w:rFonts w:ascii="Times New Roman" w:eastAsia="方正仿宋_GBK" w:hAnsi="Times New Roman" w:hint="eastAsia"/>
          <w:snapToGrid w:val="0"/>
          <w:kern w:val="0"/>
          <w:sz w:val="32"/>
          <w:szCs w:val="32"/>
        </w:rPr>
        <w:t>，</w:t>
      </w:r>
      <w:r w:rsidR="00920F50" w:rsidRPr="00CB0C45">
        <w:rPr>
          <w:rFonts w:ascii="Times New Roman" w:eastAsia="方正仿宋_GBK" w:hAnsi="Times New Roman" w:hint="eastAsia"/>
          <w:snapToGrid w:val="0"/>
          <w:kern w:val="0"/>
          <w:sz w:val="32"/>
          <w:szCs w:val="32"/>
        </w:rPr>
        <w:t>主动争取在渝高校法学院系专家指导和市、区县相关部门专业支持，确保法治教育精品课的专业性、针对性</w:t>
      </w:r>
      <w:r w:rsidR="00920F50">
        <w:rPr>
          <w:rFonts w:ascii="Times New Roman" w:eastAsia="方正仿宋_GBK" w:hAnsi="Times New Roman" w:hint="eastAsia"/>
          <w:snapToGrid w:val="0"/>
          <w:kern w:val="0"/>
          <w:sz w:val="32"/>
          <w:szCs w:val="32"/>
        </w:rPr>
        <w:t>，主动邀请区</w:t>
      </w:r>
      <w:r w:rsidR="00920F50" w:rsidRPr="00CB0C45">
        <w:rPr>
          <w:rFonts w:ascii="Times New Roman" w:eastAsia="方正仿宋_GBK" w:hAnsi="Times New Roman" w:hint="eastAsia"/>
          <w:snapToGrid w:val="0"/>
          <w:kern w:val="0"/>
          <w:sz w:val="32"/>
          <w:szCs w:val="32"/>
        </w:rPr>
        <w:t>法治教育教研专业力量，</w:t>
      </w:r>
      <w:r w:rsidRPr="00CB0C45">
        <w:rPr>
          <w:rFonts w:ascii="Times New Roman" w:eastAsia="方正仿宋_GBK" w:hAnsi="Times New Roman" w:hint="eastAsia"/>
          <w:snapToGrid w:val="0"/>
          <w:kern w:val="0"/>
          <w:sz w:val="32"/>
          <w:szCs w:val="32"/>
        </w:rPr>
        <w:t>加强备课指导，切实提高法治教育精品课的有效性。</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附件：重庆市第八届中小学法治教育精品课竞赛活动</w:t>
      </w:r>
      <w:r w:rsidR="00920F50">
        <w:rPr>
          <w:rFonts w:ascii="Times New Roman" w:eastAsia="方正仿宋_GBK" w:hAnsi="Times New Roman" w:hint="eastAsia"/>
          <w:snapToGrid w:val="0"/>
          <w:kern w:val="0"/>
          <w:sz w:val="32"/>
          <w:szCs w:val="32"/>
        </w:rPr>
        <w:t>区级比赛</w:t>
      </w:r>
      <w:r w:rsidRPr="00CB0C45">
        <w:rPr>
          <w:rFonts w:ascii="Times New Roman" w:eastAsia="方正仿宋_GBK" w:hAnsi="Times New Roman" w:hint="eastAsia"/>
          <w:snapToGrid w:val="0"/>
          <w:kern w:val="0"/>
          <w:sz w:val="32"/>
          <w:szCs w:val="32"/>
        </w:rPr>
        <w:t>报名表</w:t>
      </w:r>
    </w:p>
    <w:p w:rsidR="00354A54" w:rsidRPr="00CB0C45" w:rsidRDefault="00354A54" w:rsidP="00443546">
      <w:pPr>
        <w:spacing w:line="560" w:lineRule="exact"/>
        <w:ind w:firstLineChars="200" w:firstLine="640"/>
        <w:rPr>
          <w:rFonts w:ascii="Times New Roman" w:eastAsia="方正仿宋_GBK" w:hAnsi="Times New Roman"/>
          <w:snapToGrid w:val="0"/>
          <w:kern w:val="0"/>
          <w:sz w:val="32"/>
          <w:szCs w:val="32"/>
        </w:rPr>
      </w:pPr>
    </w:p>
    <w:p w:rsidR="00354A54" w:rsidRPr="00920F50" w:rsidRDefault="00354A54" w:rsidP="00443546">
      <w:pPr>
        <w:spacing w:line="560" w:lineRule="exact"/>
        <w:ind w:firstLineChars="1600" w:firstLine="5120"/>
        <w:rPr>
          <w:rFonts w:ascii="Times New Roman" w:eastAsia="方正仿宋_GBK" w:hAnsi="Times New Roman"/>
          <w:snapToGrid w:val="0"/>
          <w:kern w:val="0"/>
          <w:sz w:val="32"/>
          <w:szCs w:val="32"/>
        </w:rPr>
      </w:pPr>
    </w:p>
    <w:p w:rsidR="00354A54" w:rsidRPr="00CB0C45" w:rsidRDefault="00354A54" w:rsidP="00443546">
      <w:pPr>
        <w:spacing w:line="560" w:lineRule="exact"/>
        <w:ind w:firstLineChars="1594" w:firstLine="5101"/>
        <w:jc w:val="right"/>
        <w:rPr>
          <w:rFonts w:ascii="Times New Roman" w:eastAsia="方正仿宋_GBK" w:hAnsi="Times New Roman"/>
          <w:snapToGrid w:val="0"/>
          <w:kern w:val="0"/>
          <w:sz w:val="32"/>
          <w:szCs w:val="32"/>
        </w:rPr>
      </w:pPr>
      <w:r w:rsidRPr="00CB0C45">
        <w:rPr>
          <w:rFonts w:ascii="Times New Roman" w:eastAsia="方正仿宋_GBK" w:hAnsi="Times New Roman" w:hint="eastAsia"/>
          <w:snapToGrid w:val="0"/>
          <w:kern w:val="0"/>
          <w:sz w:val="32"/>
          <w:szCs w:val="32"/>
        </w:rPr>
        <w:t>重庆市</w:t>
      </w:r>
      <w:proofErr w:type="gramStart"/>
      <w:r w:rsidR="00F5785E">
        <w:rPr>
          <w:rFonts w:ascii="Times New Roman" w:eastAsia="方正仿宋_GBK" w:hAnsi="Times New Roman" w:hint="eastAsia"/>
          <w:snapToGrid w:val="0"/>
          <w:kern w:val="0"/>
          <w:sz w:val="32"/>
          <w:szCs w:val="32"/>
        </w:rPr>
        <w:t>渝</w:t>
      </w:r>
      <w:proofErr w:type="gramEnd"/>
      <w:r w:rsidR="00F5785E">
        <w:rPr>
          <w:rFonts w:ascii="Times New Roman" w:eastAsia="方正仿宋_GBK" w:hAnsi="Times New Roman" w:hint="eastAsia"/>
          <w:snapToGrid w:val="0"/>
          <w:kern w:val="0"/>
          <w:sz w:val="32"/>
          <w:szCs w:val="32"/>
        </w:rPr>
        <w:t>北区</w:t>
      </w:r>
      <w:r w:rsidRPr="00CB0C45">
        <w:rPr>
          <w:rFonts w:ascii="Times New Roman" w:eastAsia="方正仿宋_GBK" w:hAnsi="Times New Roman" w:hint="eastAsia"/>
          <w:snapToGrid w:val="0"/>
          <w:kern w:val="0"/>
          <w:sz w:val="32"/>
          <w:szCs w:val="32"/>
        </w:rPr>
        <w:t>教育委员会</w:t>
      </w:r>
    </w:p>
    <w:p w:rsidR="00354A54" w:rsidRPr="00CB0C45" w:rsidRDefault="00354A54" w:rsidP="00443546">
      <w:pPr>
        <w:tabs>
          <w:tab w:val="left" w:pos="7797"/>
        </w:tabs>
        <w:spacing w:line="560" w:lineRule="exact"/>
        <w:ind w:firstLineChars="1600" w:firstLine="5120"/>
        <w:jc w:val="right"/>
        <w:rPr>
          <w:rFonts w:ascii="Times New Roman" w:eastAsia="方正仿宋_GBK" w:hAnsi="Times New Roman"/>
          <w:snapToGrid w:val="0"/>
          <w:kern w:val="0"/>
          <w:sz w:val="32"/>
          <w:szCs w:val="32"/>
        </w:rPr>
        <w:sectPr w:rsidR="00354A54" w:rsidRPr="00CB0C45" w:rsidSect="00443546">
          <w:footerReference w:type="even" r:id="rId6"/>
          <w:footerReference w:type="default" r:id="rId7"/>
          <w:type w:val="continuous"/>
          <w:pgSz w:w="11906" w:h="16838"/>
          <w:pgMar w:top="2098" w:right="1531" w:bottom="1985" w:left="1531" w:header="851" w:footer="1247" w:gutter="0"/>
          <w:pgNumType w:fmt="numberInDash" w:start="1"/>
          <w:cols w:space="720"/>
          <w:titlePg/>
          <w:docGrid w:linePitch="600" w:charSpace="22922"/>
        </w:sectPr>
      </w:pPr>
      <w:r w:rsidRPr="00CB0C45">
        <w:rPr>
          <w:rFonts w:ascii="Times New Roman" w:eastAsia="方正仿宋_GBK" w:hAnsi="Times New Roman" w:hint="eastAsia"/>
          <w:snapToGrid w:val="0"/>
          <w:kern w:val="0"/>
          <w:sz w:val="32"/>
          <w:szCs w:val="32"/>
        </w:rPr>
        <w:t>2023</w:t>
      </w:r>
      <w:r w:rsidRPr="00CB0C45">
        <w:rPr>
          <w:rFonts w:ascii="Times New Roman" w:eastAsia="方正仿宋_GBK" w:hAnsi="Times New Roman" w:hint="eastAsia"/>
          <w:snapToGrid w:val="0"/>
          <w:kern w:val="0"/>
          <w:sz w:val="32"/>
          <w:szCs w:val="32"/>
        </w:rPr>
        <w:t>年</w:t>
      </w:r>
      <w:r w:rsidRPr="00CB0C45">
        <w:rPr>
          <w:rFonts w:ascii="Times New Roman" w:eastAsia="方正仿宋_GBK" w:hAnsi="Times New Roman" w:hint="eastAsia"/>
          <w:snapToGrid w:val="0"/>
          <w:kern w:val="0"/>
          <w:sz w:val="32"/>
          <w:szCs w:val="32"/>
        </w:rPr>
        <w:t>1</w:t>
      </w:r>
      <w:r w:rsidRPr="00CB0C45">
        <w:rPr>
          <w:rFonts w:ascii="Times New Roman" w:eastAsia="方正仿宋_GBK" w:hAnsi="Times New Roman"/>
          <w:snapToGrid w:val="0"/>
          <w:kern w:val="0"/>
          <w:sz w:val="32"/>
          <w:szCs w:val="32"/>
        </w:rPr>
        <w:t>1</w:t>
      </w:r>
      <w:r w:rsidRPr="00CB0C45">
        <w:rPr>
          <w:rFonts w:ascii="Times New Roman" w:eastAsia="方正仿宋_GBK" w:hAnsi="Times New Roman" w:hint="eastAsia"/>
          <w:snapToGrid w:val="0"/>
          <w:kern w:val="0"/>
          <w:sz w:val="32"/>
          <w:szCs w:val="32"/>
        </w:rPr>
        <w:t>月</w:t>
      </w:r>
      <w:r w:rsidR="00F5785E">
        <w:rPr>
          <w:rFonts w:ascii="Times New Roman" w:eastAsia="方正仿宋_GBK" w:hAnsi="Times New Roman"/>
          <w:snapToGrid w:val="0"/>
          <w:kern w:val="0"/>
          <w:sz w:val="32"/>
          <w:szCs w:val="32"/>
        </w:rPr>
        <w:t>2</w:t>
      </w:r>
      <w:r w:rsidRPr="00CB0C45">
        <w:rPr>
          <w:rFonts w:ascii="Times New Roman" w:eastAsia="方正仿宋_GBK" w:hAnsi="Times New Roman" w:hint="eastAsia"/>
          <w:snapToGrid w:val="0"/>
          <w:kern w:val="0"/>
          <w:sz w:val="32"/>
          <w:szCs w:val="32"/>
        </w:rPr>
        <w:t>日</w:t>
      </w:r>
    </w:p>
    <w:p w:rsidR="00354A54" w:rsidRPr="00CB0C45" w:rsidRDefault="00354A54" w:rsidP="00354A54">
      <w:pPr>
        <w:spacing w:line="600" w:lineRule="exact"/>
        <w:rPr>
          <w:rFonts w:ascii="Times New Roman" w:eastAsia="方正黑体_GBK" w:hAnsi="Times New Roman"/>
          <w:snapToGrid w:val="0"/>
          <w:kern w:val="0"/>
          <w:sz w:val="32"/>
          <w:szCs w:val="32"/>
        </w:rPr>
      </w:pPr>
      <w:r w:rsidRPr="00CB0C45">
        <w:rPr>
          <w:rFonts w:ascii="Times New Roman" w:eastAsia="方正黑体_GBK" w:hAnsi="Times New Roman" w:hint="eastAsia"/>
          <w:snapToGrid w:val="0"/>
          <w:kern w:val="0"/>
          <w:sz w:val="32"/>
          <w:szCs w:val="32"/>
        </w:rPr>
        <w:lastRenderedPageBreak/>
        <w:t>附件</w:t>
      </w:r>
    </w:p>
    <w:p w:rsidR="00354A54" w:rsidRPr="00CB0C45" w:rsidRDefault="00354A54" w:rsidP="00354A54">
      <w:pPr>
        <w:spacing w:line="560" w:lineRule="exact"/>
        <w:jc w:val="center"/>
        <w:rPr>
          <w:rFonts w:ascii="Times New Roman" w:eastAsia="方正小标宋_GBK" w:hAnsi="Times New Roman" w:cs="方正小标宋_GBK"/>
          <w:bCs/>
          <w:snapToGrid w:val="0"/>
          <w:kern w:val="0"/>
          <w:sz w:val="44"/>
          <w:szCs w:val="44"/>
        </w:rPr>
      </w:pPr>
    </w:p>
    <w:p w:rsidR="00354A54" w:rsidRPr="00CB0C45" w:rsidRDefault="00354A54" w:rsidP="00354A54">
      <w:pPr>
        <w:spacing w:line="560" w:lineRule="exact"/>
        <w:jc w:val="center"/>
        <w:rPr>
          <w:rFonts w:ascii="Times New Roman" w:eastAsia="方正小标宋_GBK" w:hAnsi="Times New Roman" w:cs="方正小标宋_GBK"/>
          <w:bCs/>
          <w:snapToGrid w:val="0"/>
          <w:kern w:val="0"/>
          <w:sz w:val="44"/>
          <w:szCs w:val="44"/>
        </w:rPr>
      </w:pPr>
      <w:r w:rsidRPr="00CB0C45">
        <w:rPr>
          <w:rFonts w:ascii="Times New Roman" w:eastAsia="方正小标宋_GBK" w:hAnsi="Times New Roman" w:cs="方正小标宋_GBK" w:hint="eastAsia"/>
          <w:bCs/>
          <w:snapToGrid w:val="0"/>
          <w:kern w:val="0"/>
          <w:sz w:val="44"/>
          <w:szCs w:val="44"/>
        </w:rPr>
        <w:t>重庆市第八届中小学法治教育精品课竞赛活动</w:t>
      </w:r>
      <w:r w:rsidR="00920F50">
        <w:rPr>
          <w:rFonts w:ascii="Times New Roman" w:eastAsia="方正小标宋_GBK" w:hAnsi="Times New Roman" w:cs="方正小标宋_GBK" w:hint="eastAsia"/>
          <w:bCs/>
          <w:snapToGrid w:val="0"/>
          <w:kern w:val="0"/>
          <w:sz w:val="44"/>
          <w:szCs w:val="44"/>
        </w:rPr>
        <w:t>区级比赛</w:t>
      </w:r>
      <w:r w:rsidRPr="00CB0C45">
        <w:rPr>
          <w:rFonts w:ascii="Times New Roman" w:eastAsia="方正小标宋_GBK" w:hAnsi="Times New Roman" w:cs="方正小标宋_GBK" w:hint="eastAsia"/>
          <w:bCs/>
          <w:snapToGrid w:val="0"/>
          <w:kern w:val="0"/>
          <w:sz w:val="44"/>
          <w:szCs w:val="44"/>
        </w:rPr>
        <w:t>报名表</w:t>
      </w:r>
    </w:p>
    <w:p w:rsidR="00354A54" w:rsidRPr="00CB0C45" w:rsidRDefault="00354A54" w:rsidP="00354A54">
      <w:pPr>
        <w:spacing w:line="560" w:lineRule="exact"/>
        <w:jc w:val="center"/>
        <w:rPr>
          <w:rFonts w:ascii="Times New Roman" w:eastAsia="方正小标宋_GBK" w:hAnsi="Times New Roman" w:cs="方正小标宋_GBK"/>
          <w:bCs/>
          <w:snapToGrid w:val="0"/>
          <w:kern w:val="0"/>
          <w:sz w:val="44"/>
          <w:szCs w:val="44"/>
        </w:rPr>
      </w:pP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97"/>
        <w:gridCol w:w="1736"/>
        <w:gridCol w:w="1350"/>
        <w:gridCol w:w="1392"/>
        <w:gridCol w:w="1500"/>
        <w:gridCol w:w="1565"/>
        <w:gridCol w:w="4482"/>
      </w:tblGrid>
      <w:tr w:rsidR="00354A54" w:rsidRPr="00CB0C45" w:rsidTr="00E16CAC">
        <w:trPr>
          <w:trHeight w:val="826"/>
          <w:jc w:val="center"/>
        </w:trPr>
        <w:tc>
          <w:tcPr>
            <w:tcW w:w="1378"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r w:rsidRPr="00CB0C45">
              <w:rPr>
                <w:rFonts w:ascii="Times New Roman" w:hAnsi="Times New Roman" w:cs="宋体" w:hint="eastAsia"/>
                <w:snapToGrid w:val="0"/>
                <w:kern w:val="0"/>
                <w:sz w:val="24"/>
                <w:szCs w:val="24"/>
              </w:rPr>
              <w:t>组别</w:t>
            </w:r>
          </w:p>
        </w:tc>
        <w:tc>
          <w:tcPr>
            <w:tcW w:w="1497"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主讲人姓名</w:t>
            </w:r>
          </w:p>
        </w:tc>
        <w:tc>
          <w:tcPr>
            <w:tcW w:w="1736"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职称（职务）</w:t>
            </w:r>
          </w:p>
        </w:tc>
        <w:tc>
          <w:tcPr>
            <w:tcW w:w="1350"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联系电话</w:t>
            </w:r>
          </w:p>
        </w:tc>
        <w:tc>
          <w:tcPr>
            <w:tcW w:w="1392"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所在单位</w:t>
            </w:r>
          </w:p>
        </w:tc>
        <w:tc>
          <w:tcPr>
            <w:tcW w:w="1500"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参赛题目</w:t>
            </w:r>
          </w:p>
        </w:tc>
        <w:tc>
          <w:tcPr>
            <w:tcW w:w="1565"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指导者姓名</w:t>
            </w:r>
          </w:p>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及单位</w:t>
            </w:r>
          </w:p>
        </w:tc>
        <w:tc>
          <w:tcPr>
            <w:tcW w:w="4482"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作品简介（</w:t>
            </w:r>
            <w:r w:rsidRPr="00CB0C45">
              <w:rPr>
                <w:rFonts w:ascii="Times New Roman" w:hAnsi="Times New Roman" w:cs="宋体" w:hint="eastAsia"/>
                <w:snapToGrid w:val="0"/>
                <w:kern w:val="0"/>
                <w:sz w:val="24"/>
                <w:szCs w:val="24"/>
              </w:rPr>
              <w:t>150</w:t>
            </w:r>
            <w:r w:rsidRPr="00CB0C45">
              <w:rPr>
                <w:rFonts w:ascii="Times New Roman" w:hAnsi="Times New Roman" w:cs="宋体" w:hint="eastAsia"/>
                <w:snapToGrid w:val="0"/>
                <w:kern w:val="0"/>
                <w:sz w:val="24"/>
                <w:szCs w:val="24"/>
              </w:rPr>
              <w:t>字以内）</w:t>
            </w:r>
          </w:p>
        </w:tc>
      </w:tr>
      <w:tr w:rsidR="00354A54" w:rsidRPr="00CB0C45" w:rsidTr="00E16CAC">
        <w:trPr>
          <w:trHeight w:val="1417"/>
          <w:jc w:val="center"/>
        </w:trPr>
        <w:tc>
          <w:tcPr>
            <w:tcW w:w="1378"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义务教育阶段</w:t>
            </w:r>
          </w:p>
        </w:tc>
        <w:tc>
          <w:tcPr>
            <w:tcW w:w="1497"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736"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350"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392"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500"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565"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4482"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r>
      <w:tr w:rsidR="00354A54" w:rsidRPr="00CB0C45" w:rsidTr="00E16CAC">
        <w:trPr>
          <w:trHeight w:val="1409"/>
          <w:jc w:val="center"/>
        </w:trPr>
        <w:tc>
          <w:tcPr>
            <w:tcW w:w="1378" w:type="dxa"/>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高中阶段</w:t>
            </w:r>
          </w:p>
        </w:tc>
        <w:tc>
          <w:tcPr>
            <w:tcW w:w="1497"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736"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350"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392"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500"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1565"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c>
          <w:tcPr>
            <w:tcW w:w="4482" w:type="dxa"/>
            <w:vAlign w:val="center"/>
          </w:tcPr>
          <w:p w:rsidR="00354A54" w:rsidRPr="00CB0C45" w:rsidRDefault="00354A54" w:rsidP="00E16CAC">
            <w:pPr>
              <w:spacing w:line="400" w:lineRule="exact"/>
              <w:jc w:val="center"/>
              <w:rPr>
                <w:rFonts w:ascii="Times New Roman" w:hAnsi="Times New Roman" w:cs="宋体"/>
                <w:b/>
                <w:snapToGrid w:val="0"/>
                <w:kern w:val="0"/>
                <w:sz w:val="24"/>
                <w:szCs w:val="24"/>
              </w:rPr>
            </w:pPr>
          </w:p>
        </w:tc>
      </w:tr>
      <w:tr w:rsidR="00354A54" w:rsidRPr="00CB0C45" w:rsidTr="00E16CAC">
        <w:trPr>
          <w:trHeight w:val="1894"/>
          <w:jc w:val="center"/>
        </w:trPr>
        <w:tc>
          <w:tcPr>
            <w:tcW w:w="1378" w:type="dxa"/>
            <w:vAlign w:val="center"/>
          </w:tcPr>
          <w:p w:rsidR="00354A54" w:rsidRPr="00CB0C45" w:rsidRDefault="00F5785E" w:rsidP="00E16CAC">
            <w:pPr>
              <w:spacing w:line="400" w:lineRule="exact"/>
              <w:jc w:val="center"/>
              <w:rPr>
                <w:rFonts w:ascii="Times New Roman" w:hAnsi="Times New Roman" w:cs="宋体"/>
                <w:snapToGrid w:val="0"/>
                <w:kern w:val="0"/>
                <w:sz w:val="24"/>
                <w:szCs w:val="24"/>
              </w:rPr>
            </w:pPr>
            <w:r>
              <w:rPr>
                <w:rFonts w:ascii="Times New Roman" w:hAnsi="Times New Roman" w:cs="宋体" w:hint="eastAsia"/>
                <w:snapToGrid w:val="0"/>
                <w:kern w:val="0"/>
                <w:sz w:val="24"/>
                <w:szCs w:val="24"/>
              </w:rPr>
              <w:t>学区</w:t>
            </w:r>
            <w:r w:rsidR="00354A54" w:rsidRPr="00CB0C45">
              <w:rPr>
                <w:rFonts w:ascii="Times New Roman" w:hAnsi="Times New Roman" w:cs="宋体" w:hint="eastAsia"/>
                <w:snapToGrid w:val="0"/>
                <w:kern w:val="0"/>
                <w:sz w:val="24"/>
                <w:szCs w:val="24"/>
              </w:rPr>
              <w:t>意见</w:t>
            </w:r>
          </w:p>
        </w:tc>
        <w:tc>
          <w:tcPr>
            <w:tcW w:w="13522" w:type="dxa"/>
            <w:gridSpan w:val="7"/>
            <w:vAlign w:val="center"/>
          </w:tcPr>
          <w:p w:rsidR="00354A54" w:rsidRPr="00CB0C45" w:rsidRDefault="00354A54" w:rsidP="00E16CAC">
            <w:pPr>
              <w:spacing w:line="400" w:lineRule="exact"/>
              <w:jc w:val="center"/>
              <w:rPr>
                <w:rFonts w:ascii="Times New Roman" w:hAnsi="Times New Roman" w:cs="宋体"/>
                <w:snapToGrid w:val="0"/>
                <w:kern w:val="0"/>
                <w:sz w:val="24"/>
                <w:szCs w:val="24"/>
              </w:rPr>
            </w:pPr>
          </w:p>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 xml:space="preserve">                 </w:t>
            </w:r>
          </w:p>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 xml:space="preserve">                                                     </w:t>
            </w:r>
            <w:r w:rsidRPr="00CB0C45">
              <w:rPr>
                <w:rFonts w:ascii="Times New Roman" w:hAnsi="Times New Roman" w:cs="宋体" w:hint="eastAsia"/>
                <w:snapToGrid w:val="0"/>
                <w:kern w:val="0"/>
                <w:sz w:val="24"/>
                <w:szCs w:val="24"/>
              </w:rPr>
              <w:t>（盖章）</w:t>
            </w:r>
          </w:p>
          <w:p w:rsidR="00354A54" w:rsidRPr="00CB0C45" w:rsidRDefault="00354A54" w:rsidP="00E16CAC">
            <w:pPr>
              <w:spacing w:line="400" w:lineRule="exact"/>
              <w:jc w:val="center"/>
              <w:rPr>
                <w:rFonts w:ascii="Times New Roman" w:hAnsi="Times New Roman" w:cs="宋体"/>
                <w:snapToGrid w:val="0"/>
                <w:kern w:val="0"/>
                <w:sz w:val="24"/>
                <w:szCs w:val="24"/>
              </w:rPr>
            </w:pPr>
            <w:r w:rsidRPr="00CB0C45">
              <w:rPr>
                <w:rFonts w:ascii="Times New Roman" w:hAnsi="Times New Roman" w:cs="宋体" w:hint="eastAsia"/>
                <w:snapToGrid w:val="0"/>
                <w:kern w:val="0"/>
                <w:sz w:val="24"/>
                <w:szCs w:val="24"/>
              </w:rPr>
              <w:t xml:space="preserve">                                                      </w:t>
            </w:r>
            <w:r w:rsidRPr="00CB0C45">
              <w:rPr>
                <w:rFonts w:ascii="Times New Roman" w:hAnsi="Times New Roman" w:cs="宋体" w:hint="eastAsia"/>
                <w:snapToGrid w:val="0"/>
                <w:kern w:val="0"/>
                <w:sz w:val="24"/>
                <w:szCs w:val="24"/>
              </w:rPr>
              <w:t>年</w:t>
            </w:r>
            <w:r w:rsidR="00D151E9">
              <w:rPr>
                <w:rFonts w:ascii="Times New Roman" w:hAnsi="Times New Roman" w:cs="宋体" w:hint="eastAsia"/>
                <w:snapToGrid w:val="0"/>
                <w:kern w:val="0"/>
                <w:sz w:val="24"/>
                <w:szCs w:val="24"/>
              </w:rPr>
              <w:t xml:space="preserve"> </w:t>
            </w:r>
            <w:r w:rsidR="00D151E9">
              <w:rPr>
                <w:rFonts w:ascii="Times New Roman" w:hAnsi="Times New Roman" w:cs="宋体"/>
                <w:snapToGrid w:val="0"/>
                <w:kern w:val="0"/>
                <w:sz w:val="24"/>
                <w:szCs w:val="24"/>
              </w:rPr>
              <w:t xml:space="preserve"> </w:t>
            </w:r>
            <w:r w:rsidRPr="00CB0C45">
              <w:rPr>
                <w:rFonts w:ascii="Times New Roman" w:hAnsi="Times New Roman" w:cs="宋体" w:hint="eastAsia"/>
                <w:snapToGrid w:val="0"/>
                <w:kern w:val="0"/>
                <w:sz w:val="24"/>
                <w:szCs w:val="24"/>
              </w:rPr>
              <w:t xml:space="preserve">  </w:t>
            </w:r>
            <w:r w:rsidRPr="00CB0C45">
              <w:rPr>
                <w:rFonts w:ascii="Times New Roman" w:hAnsi="Times New Roman" w:cs="宋体" w:hint="eastAsia"/>
                <w:snapToGrid w:val="0"/>
                <w:kern w:val="0"/>
                <w:sz w:val="24"/>
                <w:szCs w:val="24"/>
              </w:rPr>
              <w:t>月</w:t>
            </w:r>
            <w:r w:rsidRPr="00CB0C45">
              <w:rPr>
                <w:rFonts w:ascii="Times New Roman" w:hAnsi="Times New Roman" w:cs="宋体" w:hint="eastAsia"/>
                <w:snapToGrid w:val="0"/>
                <w:kern w:val="0"/>
                <w:sz w:val="24"/>
                <w:szCs w:val="24"/>
              </w:rPr>
              <w:t xml:space="preserve">  </w:t>
            </w:r>
            <w:r w:rsidR="00D151E9">
              <w:rPr>
                <w:rFonts w:ascii="Times New Roman" w:hAnsi="Times New Roman" w:cs="宋体"/>
                <w:snapToGrid w:val="0"/>
                <w:kern w:val="0"/>
                <w:sz w:val="24"/>
                <w:szCs w:val="24"/>
              </w:rPr>
              <w:t xml:space="preserve">  </w:t>
            </w:r>
            <w:r w:rsidRPr="00CB0C45">
              <w:rPr>
                <w:rFonts w:ascii="Times New Roman" w:hAnsi="Times New Roman" w:cs="宋体" w:hint="eastAsia"/>
                <w:snapToGrid w:val="0"/>
                <w:kern w:val="0"/>
                <w:sz w:val="24"/>
                <w:szCs w:val="24"/>
              </w:rPr>
              <w:t>日</w:t>
            </w:r>
          </w:p>
        </w:tc>
      </w:tr>
    </w:tbl>
    <w:p w:rsidR="00354A54" w:rsidRPr="00CB0C45" w:rsidRDefault="00920F50" w:rsidP="00354A54">
      <w:pPr>
        <w:spacing w:line="600" w:lineRule="exact"/>
        <w:ind w:firstLineChars="300" w:firstLine="960"/>
        <w:rPr>
          <w:rFonts w:ascii="Times New Roman" w:eastAsia="方正楷体_GBK" w:hAnsi="Times New Roman"/>
          <w:snapToGrid w:val="0"/>
          <w:kern w:val="0"/>
        </w:rPr>
      </w:pPr>
      <w:r>
        <w:rPr>
          <w:rFonts w:ascii="Times New Roman" w:eastAsia="方正楷体_GBK" w:hAnsi="Times New Roman" w:hint="eastAsia"/>
          <w:snapToGrid w:val="0"/>
          <w:kern w:val="0"/>
          <w:sz w:val="32"/>
          <w:szCs w:val="32"/>
        </w:rPr>
        <w:t>学区</w:t>
      </w:r>
      <w:r w:rsidR="00354A54" w:rsidRPr="00CB0C45">
        <w:rPr>
          <w:rFonts w:ascii="Times New Roman" w:eastAsia="方正楷体_GBK" w:hAnsi="Times New Roman" w:hint="eastAsia"/>
          <w:snapToGrid w:val="0"/>
          <w:kern w:val="0"/>
          <w:sz w:val="32"/>
          <w:szCs w:val="32"/>
        </w:rPr>
        <w:t>联系人：</w:t>
      </w:r>
      <w:r w:rsidR="00354A54" w:rsidRPr="00CB0C45">
        <w:rPr>
          <w:rFonts w:ascii="Times New Roman" w:eastAsia="方正楷体_GBK" w:hAnsi="Times New Roman"/>
          <w:snapToGrid w:val="0"/>
          <w:kern w:val="0"/>
          <w:sz w:val="32"/>
          <w:szCs w:val="32"/>
        </w:rPr>
        <w:t xml:space="preserve">                 </w:t>
      </w:r>
      <w:r w:rsidR="00354A54" w:rsidRPr="00CB0C45">
        <w:rPr>
          <w:rFonts w:ascii="Times New Roman" w:eastAsia="方正楷体_GBK" w:hAnsi="Times New Roman" w:hint="eastAsia"/>
          <w:snapToGrid w:val="0"/>
          <w:kern w:val="0"/>
          <w:sz w:val="32"/>
          <w:szCs w:val="32"/>
        </w:rPr>
        <w:t>手机号码：</w:t>
      </w:r>
    </w:p>
    <w:p w:rsidR="00354A54" w:rsidRPr="00CB0C45" w:rsidRDefault="00354A54" w:rsidP="00354A54">
      <w:pPr>
        <w:spacing w:line="20" w:lineRule="exact"/>
        <w:rPr>
          <w:rFonts w:ascii="Times New Roman" w:hAnsi="Times New Roman"/>
          <w:snapToGrid w:val="0"/>
          <w:kern w:val="0"/>
        </w:rPr>
      </w:pPr>
    </w:p>
    <w:p w:rsidR="00F604F0" w:rsidRPr="00354A54" w:rsidRDefault="00F604F0"/>
    <w:sectPr w:rsidR="00F604F0" w:rsidRPr="00354A54">
      <w:footerReference w:type="even" r:id="rId8"/>
      <w:footerReference w:type="default" r:id="rId9"/>
      <w:pgSz w:w="16838" w:h="11906" w:orient="landscape"/>
      <w:pgMar w:top="1446" w:right="1985" w:bottom="1446" w:left="1644" w:header="851" w:footer="1247" w:gutter="0"/>
      <w:pgNumType w:fmt="numberInDash"/>
      <w:cols w:space="720"/>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2A" w:rsidRDefault="00FD0A2A" w:rsidP="00354A54">
      <w:r>
        <w:separator/>
      </w:r>
    </w:p>
  </w:endnote>
  <w:endnote w:type="continuationSeparator" w:id="0">
    <w:p w:rsidR="00FD0A2A" w:rsidRDefault="00FD0A2A" w:rsidP="0035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2312">
    <w:altName w:val="方正仿宋_GBK"/>
    <w:charset w:val="00"/>
    <w:family w:val="auto"/>
    <w:pitch w:val="default"/>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54" w:rsidRDefault="00354A54">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- 4 -</w:t>
    </w:r>
    <w:r>
      <w:rPr>
        <w:rFonts w:ascii="宋体" w:hAnsi="宋体"/>
        <w:sz w:val="28"/>
        <w:szCs w:val="28"/>
      </w:rPr>
      <w:fldChar w:fldCharType="end"/>
    </w:r>
  </w:p>
  <w:p w:rsidR="00354A54" w:rsidRDefault="00354A5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54" w:rsidRDefault="00354A54">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BA335C">
      <w:rPr>
        <w:rStyle w:val="a5"/>
        <w:rFonts w:ascii="宋体" w:hAnsi="宋体"/>
        <w:noProof/>
        <w:sz w:val="28"/>
        <w:szCs w:val="28"/>
      </w:rPr>
      <w:t>- 3 -</w:t>
    </w:r>
    <w:r>
      <w:rPr>
        <w:rFonts w:ascii="宋体" w:hAnsi="宋体"/>
        <w:sz w:val="28"/>
        <w:szCs w:val="28"/>
      </w:rPr>
      <w:fldChar w:fldCharType="end"/>
    </w:r>
  </w:p>
  <w:p w:rsidR="00354A54" w:rsidRDefault="00354A54">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F2" w:rsidRDefault="008D458C">
    <w:pPr>
      <w:pStyle w:val="a4"/>
      <w:framePr w:wrap="around" w:vAnchor="text" w:hAnchor="margin" w:xAlign="outside" w:y="1"/>
      <w:ind w:firstLineChars="100" w:firstLine="280"/>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- 6 -</w:t>
    </w:r>
    <w:r>
      <w:rPr>
        <w:rFonts w:ascii="宋体" w:hAnsi="宋体"/>
        <w:sz w:val="28"/>
        <w:szCs w:val="28"/>
      </w:rPr>
      <w:fldChar w:fldCharType="end"/>
    </w:r>
  </w:p>
  <w:p w:rsidR="00F165F2" w:rsidRDefault="00FD0A2A">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F2" w:rsidRDefault="008D458C">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BA335C">
      <w:rPr>
        <w:rStyle w:val="a5"/>
        <w:rFonts w:ascii="宋体" w:hAnsi="宋体"/>
        <w:noProof/>
        <w:sz w:val="28"/>
        <w:szCs w:val="28"/>
      </w:rPr>
      <w:t>- 5 -</w:t>
    </w:r>
    <w:r>
      <w:rPr>
        <w:rFonts w:ascii="宋体" w:hAnsi="宋体"/>
        <w:sz w:val="28"/>
        <w:szCs w:val="28"/>
      </w:rPr>
      <w:fldChar w:fldCharType="end"/>
    </w:r>
  </w:p>
  <w:p w:rsidR="00F165F2" w:rsidRDefault="00FD0A2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2A" w:rsidRDefault="00FD0A2A" w:rsidP="00354A54">
      <w:r>
        <w:separator/>
      </w:r>
    </w:p>
  </w:footnote>
  <w:footnote w:type="continuationSeparator" w:id="0">
    <w:p w:rsidR="00FD0A2A" w:rsidRDefault="00FD0A2A" w:rsidP="00354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29"/>
    <w:rsid w:val="002B2786"/>
    <w:rsid w:val="0032173C"/>
    <w:rsid w:val="00354A54"/>
    <w:rsid w:val="00443546"/>
    <w:rsid w:val="00460B59"/>
    <w:rsid w:val="004B5842"/>
    <w:rsid w:val="005A01AD"/>
    <w:rsid w:val="006C1E98"/>
    <w:rsid w:val="006E0823"/>
    <w:rsid w:val="00792EF2"/>
    <w:rsid w:val="00796349"/>
    <w:rsid w:val="007A0F5E"/>
    <w:rsid w:val="00805F3C"/>
    <w:rsid w:val="008D458C"/>
    <w:rsid w:val="00914A79"/>
    <w:rsid w:val="00920F50"/>
    <w:rsid w:val="00927134"/>
    <w:rsid w:val="009A1B07"/>
    <w:rsid w:val="00A61100"/>
    <w:rsid w:val="00BA335C"/>
    <w:rsid w:val="00D151E9"/>
    <w:rsid w:val="00D51600"/>
    <w:rsid w:val="00E168AD"/>
    <w:rsid w:val="00EC1929"/>
    <w:rsid w:val="00F5785E"/>
    <w:rsid w:val="00F604F0"/>
    <w:rsid w:val="00F61C15"/>
    <w:rsid w:val="00FC1409"/>
    <w:rsid w:val="00FD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8ACA94-3383-4C12-A26E-76868D33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A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A54"/>
    <w:rPr>
      <w:sz w:val="18"/>
      <w:szCs w:val="18"/>
    </w:rPr>
  </w:style>
  <w:style w:type="paragraph" w:styleId="a4">
    <w:name w:val="footer"/>
    <w:basedOn w:val="a"/>
    <w:link w:val="Char0"/>
    <w:unhideWhenUsed/>
    <w:qFormat/>
    <w:rsid w:val="00354A54"/>
    <w:pPr>
      <w:tabs>
        <w:tab w:val="center" w:pos="4153"/>
        <w:tab w:val="right" w:pos="8306"/>
      </w:tabs>
      <w:snapToGrid w:val="0"/>
      <w:jc w:val="left"/>
    </w:pPr>
    <w:rPr>
      <w:sz w:val="18"/>
      <w:szCs w:val="18"/>
    </w:rPr>
  </w:style>
  <w:style w:type="character" w:customStyle="1" w:styleId="Char0">
    <w:name w:val="页脚 Char"/>
    <w:basedOn w:val="a0"/>
    <w:link w:val="a4"/>
    <w:uiPriority w:val="99"/>
    <w:rsid w:val="00354A54"/>
    <w:rPr>
      <w:sz w:val="18"/>
      <w:szCs w:val="18"/>
    </w:rPr>
  </w:style>
  <w:style w:type="character" w:styleId="a5">
    <w:name w:val="page number"/>
    <w:qFormat/>
    <w:rsid w:val="00354A54"/>
    <w:rPr>
      <w:rFonts w:ascii="Calibri" w:eastAsia="宋体" w:hAnsi="Calibri" w:cs="Times New Roman"/>
    </w:rPr>
  </w:style>
  <w:style w:type="character" w:customStyle="1" w:styleId="1">
    <w:name w:val="页脚 字符1"/>
    <w:qFormat/>
    <w:rsid w:val="00354A54"/>
    <w:rPr>
      <w:rFonts w:ascii="Calibri" w:eastAsia="宋体" w:hAnsi="Calibri" w:cs="Times New Roman"/>
      <w:kern w:val="2"/>
      <w:sz w:val="18"/>
      <w:szCs w:val="18"/>
    </w:rPr>
  </w:style>
  <w:style w:type="paragraph" w:styleId="a6">
    <w:name w:val="Balloon Text"/>
    <w:basedOn w:val="a"/>
    <w:link w:val="Char1"/>
    <w:uiPriority w:val="99"/>
    <w:semiHidden/>
    <w:unhideWhenUsed/>
    <w:rsid w:val="006E0823"/>
    <w:rPr>
      <w:sz w:val="18"/>
      <w:szCs w:val="18"/>
    </w:rPr>
  </w:style>
  <w:style w:type="character" w:customStyle="1" w:styleId="Char1">
    <w:name w:val="批注框文本 Char"/>
    <w:basedOn w:val="a0"/>
    <w:link w:val="a6"/>
    <w:uiPriority w:val="99"/>
    <w:semiHidden/>
    <w:rsid w:val="006E082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收文人员</cp:lastModifiedBy>
  <cp:revision>22</cp:revision>
  <cp:lastPrinted>2023-11-03T04:48:00Z</cp:lastPrinted>
  <dcterms:created xsi:type="dcterms:W3CDTF">2023-11-02T07:04:00Z</dcterms:created>
  <dcterms:modified xsi:type="dcterms:W3CDTF">2023-11-03T09:02:00Z</dcterms:modified>
</cp:coreProperties>
</file>