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3BA" w:rsidRPr="002C3CEC" w:rsidRDefault="00D843BA" w:rsidP="002C3CEC">
      <w:pPr>
        <w:spacing w:line="594" w:lineRule="exact"/>
        <w:jc w:val="center"/>
        <w:rPr>
          <w:rFonts w:ascii="方正小标宋_GBK" w:eastAsia="方正小标宋_GBK"/>
          <w:sz w:val="44"/>
          <w:szCs w:val="44"/>
        </w:rPr>
      </w:pPr>
      <w:r w:rsidRPr="002C3CEC">
        <w:rPr>
          <w:rFonts w:ascii="方正小标宋_GBK" w:eastAsia="方正小标宋_GBK" w:hint="eastAsia"/>
          <w:sz w:val="44"/>
          <w:szCs w:val="44"/>
        </w:rPr>
        <w:t>重庆市渝北区人民政府</w:t>
      </w:r>
    </w:p>
    <w:p w:rsidR="00D843BA" w:rsidRPr="002C3CEC" w:rsidRDefault="00D843BA" w:rsidP="002C3CEC">
      <w:pPr>
        <w:spacing w:line="594" w:lineRule="exact"/>
        <w:jc w:val="center"/>
        <w:rPr>
          <w:rFonts w:ascii="方正小标宋_GBK" w:eastAsia="方正小标宋_GBK"/>
          <w:sz w:val="44"/>
          <w:szCs w:val="44"/>
        </w:rPr>
      </w:pPr>
      <w:r w:rsidRPr="002C3CEC">
        <w:rPr>
          <w:rFonts w:ascii="方正小标宋_GBK" w:eastAsia="方正小标宋_GBK" w:hint="eastAsia"/>
          <w:sz w:val="44"/>
          <w:szCs w:val="44"/>
        </w:rPr>
        <w:t>关于创建国家义务教育发展基本均衡区的自查报告</w:t>
      </w:r>
    </w:p>
    <w:p w:rsidR="00D843BA" w:rsidRDefault="00D843BA" w:rsidP="00D843BA">
      <w:pPr>
        <w:spacing w:line="594" w:lineRule="exact"/>
        <w:rPr>
          <w:rFonts w:eastAsia="方正仿宋_GBK"/>
          <w:sz w:val="32"/>
          <w:szCs w:val="32"/>
        </w:rPr>
      </w:pPr>
      <w:r>
        <w:rPr>
          <w:rFonts w:eastAsia="方正仿宋_GBK" w:hint="eastAsia"/>
          <w:sz w:val="32"/>
          <w:szCs w:val="32"/>
        </w:rPr>
        <w:t>市政府</w:t>
      </w:r>
      <w:r w:rsidR="002C3CEC">
        <w:rPr>
          <w:rFonts w:eastAsia="方正仿宋_GBK" w:hint="eastAsia"/>
          <w:sz w:val="32"/>
          <w:szCs w:val="32"/>
        </w:rPr>
        <w:t>：</w:t>
      </w:r>
    </w:p>
    <w:p w:rsidR="00D843BA" w:rsidRPr="000F4465" w:rsidRDefault="00D843BA" w:rsidP="00D843BA">
      <w:pPr>
        <w:spacing w:line="594" w:lineRule="exact"/>
        <w:ind w:firstLineChars="200" w:firstLine="640"/>
        <w:rPr>
          <w:rFonts w:eastAsia="方正仿宋_GBK"/>
          <w:sz w:val="32"/>
          <w:szCs w:val="32"/>
        </w:rPr>
      </w:pPr>
      <w:r w:rsidRPr="000F4465">
        <w:rPr>
          <w:rFonts w:eastAsia="方正仿宋_GBK"/>
          <w:sz w:val="32"/>
          <w:szCs w:val="32"/>
        </w:rPr>
        <w:t>近年来，我区坚持以科学发展观为指导，大力实施科教</w:t>
      </w:r>
      <w:bookmarkStart w:id="0" w:name="_GoBack"/>
      <w:bookmarkEnd w:id="0"/>
      <w:r w:rsidRPr="000F4465">
        <w:rPr>
          <w:rFonts w:eastAsia="方正仿宋_GBK"/>
          <w:sz w:val="32"/>
          <w:szCs w:val="32"/>
        </w:rPr>
        <w:t>兴区和人才强区战略，始终把教育摆在优先发展的战略地位，强力推进义务教育均衡发展，取得了明显成效。义务教育学校办学基本标准自评得分</w:t>
      </w:r>
      <w:r w:rsidRPr="000F4465">
        <w:rPr>
          <w:rFonts w:eastAsia="方正仿宋_GBK"/>
          <w:sz w:val="32"/>
          <w:szCs w:val="32"/>
        </w:rPr>
        <w:t>95</w:t>
      </w:r>
      <w:r w:rsidRPr="000F4465">
        <w:rPr>
          <w:rFonts w:eastAsia="方正仿宋_GBK"/>
          <w:sz w:val="32"/>
          <w:szCs w:val="32"/>
        </w:rPr>
        <w:t>分，区政府推进义务教育均衡发展工作自评得分</w:t>
      </w:r>
      <w:r w:rsidRPr="000F4465">
        <w:rPr>
          <w:rFonts w:eastAsia="方正仿宋_GBK"/>
          <w:sz w:val="32"/>
          <w:szCs w:val="32"/>
        </w:rPr>
        <w:t>99.5</w:t>
      </w:r>
      <w:r w:rsidRPr="000F4465">
        <w:rPr>
          <w:rFonts w:eastAsia="方正仿宋_GBK"/>
          <w:sz w:val="32"/>
          <w:szCs w:val="32"/>
        </w:rPr>
        <w:t>分，全区小学、初中差异系数均值分别为</w:t>
      </w:r>
      <w:r w:rsidRPr="000F4465">
        <w:rPr>
          <w:rFonts w:eastAsia="方正仿宋_GBK"/>
          <w:sz w:val="32"/>
          <w:szCs w:val="32"/>
        </w:rPr>
        <w:t>0.48</w:t>
      </w:r>
      <w:r w:rsidRPr="000F4465">
        <w:rPr>
          <w:rFonts w:eastAsia="方正仿宋_GBK"/>
          <w:sz w:val="32"/>
          <w:szCs w:val="32"/>
        </w:rPr>
        <w:t>、</w:t>
      </w:r>
      <w:r w:rsidRPr="000F4465">
        <w:rPr>
          <w:rFonts w:eastAsia="方正仿宋_GBK"/>
          <w:sz w:val="32"/>
          <w:szCs w:val="32"/>
        </w:rPr>
        <w:t>0.39</w:t>
      </w:r>
      <w:r w:rsidRPr="000F4465">
        <w:rPr>
          <w:rFonts w:eastAsia="方正仿宋_GBK"/>
          <w:sz w:val="32"/>
          <w:szCs w:val="32"/>
        </w:rPr>
        <w:t>，公众满意度高于</w:t>
      </w:r>
      <w:r w:rsidRPr="000F4465">
        <w:rPr>
          <w:rFonts w:eastAsia="方正仿宋_GBK"/>
          <w:sz w:val="32"/>
          <w:szCs w:val="32"/>
        </w:rPr>
        <w:t>85%</w:t>
      </w:r>
      <w:r w:rsidRPr="000F4465">
        <w:rPr>
          <w:rFonts w:eastAsia="方正仿宋_GBK"/>
          <w:sz w:val="32"/>
          <w:szCs w:val="32"/>
        </w:rPr>
        <w:t>，已经达到义务教育发展基本均衡区县标准。</w:t>
      </w:r>
    </w:p>
    <w:p w:rsidR="00D843BA" w:rsidRPr="000F4465" w:rsidRDefault="00D843BA" w:rsidP="003F0E8C">
      <w:pPr>
        <w:spacing w:line="594" w:lineRule="exact"/>
        <w:ind w:firstLineChars="200" w:firstLine="640"/>
        <w:rPr>
          <w:rFonts w:eastAsia="方正黑体_GBK"/>
          <w:b/>
          <w:sz w:val="32"/>
          <w:szCs w:val="32"/>
        </w:rPr>
      </w:pPr>
      <w:r w:rsidRPr="000F4465">
        <w:rPr>
          <w:rFonts w:eastAsia="方正黑体_GBK"/>
          <w:b/>
          <w:sz w:val="32"/>
          <w:szCs w:val="32"/>
        </w:rPr>
        <w:t>一、推进义务教育均衡发展的主要措施及成效</w:t>
      </w:r>
    </w:p>
    <w:p w:rsidR="00D843BA" w:rsidRPr="000F4465" w:rsidRDefault="00D843BA" w:rsidP="00541570">
      <w:pPr>
        <w:spacing w:line="580" w:lineRule="exact"/>
        <w:ind w:firstLineChars="200" w:firstLine="643"/>
        <w:rPr>
          <w:rFonts w:eastAsia="方正仿宋_GBK"/>
          <w:sz w:val="32"/>
          <w:szCs w:val="32"/>
        </w:rPr>
      </w:pPr>
      <w:r w:rsidRPr="000F4465">
        <w:rPr>
          <w:rFonts w:eastAsia="方正楷体_GBK"/>
          <w:b/>
          <w:bCs/>
          <w:sz w:val="32"/>
          <w:szCs w:val="32"/>
        </w:rPr>
        <w:t>（一）着眼长远，落实优先发展地位。</w:t>
      </w:r>
      <w:r w:rsidRPr="000F4465">
        <w:rPr>
          <w:rFonts w:eastAsia="方正仿宋_GBK" w:hAnsi="方正仿宋_GBK"/>
          <w:sz w:val="32"/>
          <w:szCs w:val="32"/>
        </w:rPr>
        <w:t>一是纳入全区总体规划。在全区经济社会发展第十二个五年规划、年度政府工作报告、中长期教育改革和发展规划纲要（</w:t>
      </w:r>
      <w:r w:rsidRPr="000F4465">
        <w:rPr>
          <w:rFonts w:eastAsia="方正仿宋_GBK"/>
          <w:sz w:val="32"/>
          <w:szCs w:val="32"/>
        </w:rPr>
        <w:t>2010</w:t>
      </w:r>
      <w:r w:rsidRPr="000F4465">
        <w:rPr>
          <w:rFonts w:eastAsia="方正仿宋_GBK" w:hAnsi="方正仿宋_GBK"/>
          <w:sz w:val="32"/>
          <w:szCs w:val="32"/>
        </w:rPr>
        <w:t>年</w:t>
      </w:r>
      <w:r w:rsidRPr="000F4465">
        <w:rPr>
          <w:rFonts w:eastAsia="方正仿宋_GBK"/>
          <w:sz w:val="32"/>
          <w:szCs w:val="32"/>
        </w:rPr>
        <w:t>—2020</w:t>
      </w:r>
      <w:r w:rsidRPr="000F4465">
        <w:rPr>
          <w:rFonts w:eastAsia="方正仿宋_GBK" w:hAnsi="方正仿宋_GBK"/>
          <w:sz w:val="32"/>
          <w:szCs w:val="32"/>
        </w:rPr>
        <w:t>年）、教育事业第十二个五年规划等总体规划中，始终把义务教育均衡发展作为重要内容进行安排部署。二是认真进行研究部署。召开区委常委会、区政府常务会，专题研究义务教育均衡发展的重要问题，区人大、区政协经常深入教育系统抓调研、提意见、促整改，有力地推动义务教育均衡发展。三是强化重点工作落实。把义务教育均衡发展作为城乡统筹的突破口，专项落实义务教育均衡发展项目，优先保证建设用地，优先保证编制需求，优先保证经费投入，优先落实教</w:t>
      </w:r>
      <w:r w:rsidRPr="000F4465">
        <w:rPr>
          <w:rFonts w:eastAsia="方正仿宋_GBK" w:hAnsi="方正仿宋_GBK"/>
          <w:sz w:val="32"/>
          <w:szCs w:val="32"/>
        </w:rPr>
        <w:lastRenderedPageBreak/>
        <w:t>师待遇，为促进义务教育均衡发展奠定了坚实基础，充分凸显了教育在全区经济社会发展中基础性、全局性、先导性的战略地位。</w:t>
      </w:r>
    </w:p>
    <w:p w:rsidR="00D843BA" w:rsidRPr="000F4465" w:rsidRDefault="00D843BA" w:rsidP="00541570">
      <w:pPr>
        <w:spacing w:line="594" w:lineRule="exact"/>
        <w:ind w:firstLineChars="200" w:firstLine="643"/>
        <w:rPr>
          <w:rFonts w:eastAsia="方正仿宋_GBK"/>
          <w:sz w:val="32"/>
          <w:szCs w:val="32"/>
        </w:rPr>
      </w:pPr>
      <w:r w:rsidRPr="000F4465">
        <w:rPr>
          <w:rFonts w:eastAsia="方正楷体_GBK"/>
          <w:b/>
          <w:bCs/>
          <w:sz w:val="32"/>
          <w:szCs w:val="32"/>
        </w:rPr>
        <w:t>（二）深化改革，保障入学机会公平。</w:t>
      </w:r>
      <w:r w:rsidRPr="000F4465">
        <w:rPr>
          <w:rFonts w:eastAsia="方正仿宋_GBK" w:hAnsi="方正仿宋_GBK"/>
          <w:sz w:val="32"/>
          <w:szCs w:val="32"/>
        </w:rPr>
        <w:t>一是健全完善学生关爱机制。实施流动人口子女入学工程，每年接收</w:t>
      </w:r>
      <w:r w:rsidRPr="000F4465">
        <w:rPr>
          <w:rFonts w:eastAsia="方正仿宋_GBK"/>
          <w:sz w:val="32"/>
          <w:szCs w:val="32"/>
        </w:rPr>
        <w:t>2000</w:t>
      </w:r>
      <w:r w:rsidRPr="000F4465">
        <w:rPr>
          <w:rFonts w:eastAsia="方正仿宋_GBK" w:hAnsi="方正仿宋_GBK"/>
          <w:sz w:val="32"/>
          <w:szCs w:val="32"/>
        </w:rPr>
        <w:t>多名进城务工人员随迁子女入学，享受城市学生同等优惠和普惠政策，实现了进城务工农民工子女应读尽读，主要接收学校从</w:t>
      </w:r>
      <w:r w:rsidRPr="000F4465">
        <w:rPr>
          <w:rFonts w:eastAsia="方正仿宋_GBK"/>
          <w:sz w:val="32"/>
          <w:szCs w:val="32"/>
        </w:rPr>
        <w:t>2004</w:t>
      </w:r>
      <w:r w:rsidRPr="000F4465">
        <w:rPr>
          <w:rFonts w:eastAsia="方正仿宋_GBK" w:hAnsi="方正仿宋_GBK"/>
          <w:sz w:val="32"/>
          <w:szCs w:val="32"/>
        </w:rPr>
        <w:t>年的</w:t>
      </w:r>
      <w:r w:rsidRPr="000F4465">
        <w:rPr>
          <w:rFonts w:eastAsia="方正仿宋_GBK"/>
          <w:sz w:val="32"/>
          <w:szCs w:val="32"/>
        </w:rPr>
        <w:t>11</w:t>
      </w:r>
      <w:r w:rsidRPr="000F4465">
        <w:rPr>
          <w:rFonts w:eastAsia="方正仿宋_GBK" w:hAnsi="方正仿宋_GBK"/>
          <w:sz w:val="32"/>
          <w:szCs w:val="32"/>
        </w:rPr>
        <w:t>所增至</w:t>
      </w:r>
      <w:r w:rsidRPr="000F4465">
        <w:rPr>
          <w:rFonts w:eastAsia="方正仿宋_GBK"/>
          <w:sz w:val="32"/>
          <w:szCs w:val="32"/>
        </w:rPr>
        <w:t>2013</w:t>
      </w:r>
      <w:r w:rsidRPr="000F4465">
        <w:rPr>
          <w:rFonts w:eastAsia="方正仿宋_GBK" w:hAnsi="方正仿宋_GBK"/>
          <w:sz w:val="32"/>
          <w:szCs w:val="32"/>
        </w:rPr>
        <w:t>年的</w:t>
      </w:r>
      <w:r w:rsidRPr="000F4465">
        <w:rPr>
          <w:rFonts w:eastAsia="方正仿宋_GBK"/>
          <w:sz w:val="32"/>
          <w:szCs w:val="32"/>
        </w:rPr>
        <w:t>20</w:t>
      </w:r>
      <w:r w:rsidRPr="000F4465">
        <w:rPr>
          <w:rFonts w:eastAsia="方正仿宋_GBK" w:hAnsi="方正仿宋_GBK"/>
          <w:sz w:val="32"/>
          <w:szCs w:val="32"/>
        </w:rPr>
        <w:t>所，基本实现校点全覆盖，保障了农民工子女同等接受义务教育的权利。切实关爱留守儿童，建立了政府主导、社会参与的留守儿童关爱体系，大力实施关爱农村留守儿童</w:t>
      </w:r>
      <w:r>
        <w:rPr>
          <w:rFonts w:eastAsia="方正仿宋_GBK" w:hint="eastAsia"/>
          <w:sz w:val="32"/>
          <w:szCs w:val="32"/>
        </w:rPr>
        <w:t>“</w:t>
      </w:r>
      <w:r w:rsidRPr="000F4465">
        <w:rPr>
          <w:rFonts w:eastAsia="方正仿宋_GBK" w:hAnsi="方正仿宋_GBK"/>
          <w:sz w:val="32"/>
          <w:szCs w:val="32"/>
        </w:rPr>
        <w:t>六大行动计划</w:t>
      </w:r>
      <w:r>
        <w:rPr>
          <w:rFonts w:eastAsia="方正仿宋_GBK" w:hint="eastAsia"/>
          <w:sz w:val="32"/>
          <w:szCs w:val="32"/>
        </w:rPr>
        <w:t>”</w:t>
      </w:r>
      <w:r w:rsidRPr="000F4465">
        <w:rPr>
          <w:rFonts w:eastAsia="方正仿宋_GBK" w:hAnsi="方正仿宋_GBK"/>
          <w:sz w:val="32"/>
          <w:szCs w:val="32"/>
        </w:rPr>
        <w:t>，全面建成镇街学校少年宫，不断完善亲情电话、视频聊天室建设，广泛开展关爱农村留守儿童</w:t>
      </w:r>
      <w:r>
        <w:rPr>
          <w:rFonts w:eastAsia="方正仿宋_GBK" w:hint="eastAsia"/>
          <w:sz w:val="32"/>
          <w:szCs w:val="32"/>
        </w:rPr>
        <w:t>“</w:t>
      </w:r>
      <w:r w:rsidRPr="000F4465">
        <w:rPr>
          <w:rFonts w:eastAsia="方正仿宋_GBK" w:hAnsi="方正仿宋_GBK"/>
          <w:sz w:val="32"/>
          <w:szCs w:val="32"/>
        </w:rPr>
        <w:t>六个一</w:t>
      </w:r>
      <w:r>
        <w:rPr>
          <w:rFonts w:eastAsia="方正仿宋_GBK" w:hint="eastAsia"/>
          <w:sz w:val="32"/>
          <w:szCs w:val="32"/>
        </w:rPr>
        <w:t>”</w:t>
      </w:r>
      <w:r w:rsidRPr="000F4465">
        <w:rPr>
          <w:rFonts w:eastAsia="方正仿宋_GBK" w:hAnsi="方正仿宋_GBK"/>
          <w:sz w:val="32"/>
          <w:szCs w:val="32"/>
        </w:rPr>
        <w:t>和</w:t>
      </w:r>
      <w:r>
        <w:rPr>
          <w:rFonts w:eastAsia="方正仿宋_GBK" w:hint="eastAsia"/>
          <w:sz w:val="32"/>
          <w:szCs w:val="32"/>
        </w:rPr>
        <w:t>“</w:t>
      </w:r>
      <w:r w:rsidRPr="000F4465">
        <w:rPr>
          <w:rFonts w:eastAsia="方正仿宋_GBK" w:hAnsi="方正仿宋_GBK"/>
          <w:sz w:val="32"/>
          <w:szCs w:val="32"/>
        </w:rPr>
        <w:t>五个一千</w:t>
      </w:r>
      <w:r>
        <w:rPr>
          <w:rFonts w:eastAsia="方正仿宋_GBK" w:hint="eastAsia"/>
          <w:sz w:val="32"/>
          <w:szCs w:val="32"/>
        </w:rPr>
        <w:t>”</w:t>
      </w:r>
      <w:r w:rsidRPr="000F4465">
        <w:rPr>
          <w:rFonts w:eastAsia="方正仿宋_GBK" w:hAnsi="方正仿宋_GBK"/>
          <w:sz w:val="32"/>
          <w:szCs w:val="32"/>
        </w:rPr>
        <w:t>活动，为农村留守儿童健康成长创设良好环境。高度重视贫困家庭儿童入学工作，不断完善以</w:t>
      </w:r>
      <w:r>
        <w:rPr>
          <w:rFonts w:eastAsia="方正仿宋_GBK" w:hint="eastAsia"/>
          <w:sz w:val="32"/>
          <w:szCs w:val="32"/>
        </w:rPr>
        <w:t>“</w:t>
      </w:r>
      <w:r w:rsidRPr="000F4465">
        <w:rPr>
          <w:rFonts w:eastAsia="方正仿宋_GBK" w:hAnsi="方正仿宋_GBK"/>
          <w:sz w:val="32"/>
          <w:szCs w:val="32"/>
        </w:rPr>
        <w:t>奖、贷、免、补</w:t>
      </w:r>
      <w:r>
        <w:rPr>
          <w:rFonts w:eastAsia="方正仿宋_GBK" w:hint="eastAsia"/>
          <w:sz w:val="32"/>
          <w:szCs w:val="32"/>
        </w:rPr>
        <w:t>”</w:t>
      </w:r>
      <w:r w:rsidRPr="000F4465">
        <w:rPr>
          <w:rFonts w:eastAsia="方正仿宋_GBK" w:hAnsi="方正仿宋_GBK"/>
          <w:sz w:val="32"/>
          <w:szCs w:val="32"/>
        </w:rPr>
        <w:t>并举为主、社会资助为补充的教育资助体系，每年投入约</w:t>
      </w:r>
      <w:r w:rsidRPr="000F4465">
        <w:rPr>
          <w:rFonts w:eastAsia="方正仿宋_GBK"/>
          <w:sz w:val="32"/>
          <w:szCs w:val="32"/>
        </w:rPr>
        <w:t>1900</w:t>
      </w:r>
      <w:r w:rsidRPr="000F4465">
        <w:rPr>
          <w:rFonts w:eastAsia="方正仿宋_GBK" w:hAnsi="方正仿宋_GBK"/>
          <w:sz w:val="32"/>
          <w:szCs w:val="32"/>
        </w:rPr>
        <w:t>万元实施</w:t>
      </w:r>
      <w:r>
        <w:rPr>
          <w:rFonts w:eastAsia="方正仿宋_GBK" w:hint="eastAsia"/>
          <w:sz w:val="32"/>
          <w:szCs w:val="32"/>
        </w:rPr>
        <w:t>“</w:t>
      </w:r>
      <w:r w:rsidRPr="000F4465">
        <w:rPr>
          <w:rFonts w:eastAsia="方正仿宋_GBK" w:hAnsi="方正仿宋_GBK"/>
          <w:sz w:val="32"/>
          <w:szCs w:val="32"/>
        </w:rPr>
        <w:t>一杯奶</w:t>
      </w:r>
      <w:r>
        <w:rPr>
          <w:rFonts w:eastAsia="方正仿宋_GBK" w:hint="eastAsia"/>
          <w:sz w:val="32"/>
          <w:szCs w:val="32"/>
        </w:rPr>
        <w:t>”</w:t>
      </w:r>
      <w:r w:rsidRPr="000F4465">
        <w:rPr>
          <w:rFonts w:eastAsia="方正仿宋_GBK" w:hAnsi="方正仿宋_GBK"/>
          <w:sz w:val="32"/>
          <w:szCs w:val="32"/>
        </w:rPr>
        <w:t>和</w:t>
      </w:r>
      <w:r>
        <w:rPr>
          <w:rFonts w:eastAsia="方正仿宋_GBK" w:hint="eastAsia"/>
          <w:sz w:val="32"/>
          <w:szCs w:val="32"/>
        </w:rPr>
        <w:t>“</w:t>
      </w:r>
      <w:r w:rsidRPr="000F4465">
        <w:rPr>
          <w:rFonts w:eastAsia="方正仿宋_GBK" w:hAnsi="方正仿宋_GBK"/>
          <w:sz w:val="32"/>
          <w:szCs w:val="32"/>
        </w:rPr>
        <w:t>爱心午餐</w:t>
      </w:r>
      <w:r>
        <w:rPr>
          <w:rFonts w:eastAsia="方正仿宋_GBK" w:hint="eastAsia"/>
          <w:sz w:val="32"/>
          <w:szCs w:val="32"/>
        </w:rPr>
        <w:t>”</w:t>
      </w:r>
      <w:r w:rsidRPr="000F4465">
        <w:rPr>
          <w:rFonts w:eastAsia="方正仿宋_GBK" w:hAnsi="方正仿宋_GBK"/>
          <w:sz w:val="32"/>
          <w:szCs w:val="32"/>
        </w:rPr>
        <w:t>工程，惠及全体义务教育阶段学生。二是深化招生制度改革。加强特殊教育学校建设，强化</w:t>
      </w:r>
      <w:r>
        <w:rPr>
          <w:rFonts w:eastAsia="方正仿宋_GBK" w:hint="eastAsia"/>
          <w:sz w:val="32"/>
          <w:szCs w:val="32"/>
        </w:rPr>
        <w:t>“</w:t>
      </w:r>
      <w:r w:rsidRPr="000F4465">
        <w:rPr>
          <w:rFonts w:eastAsia="方正仿宋_GBK" w:hAnsi="方正仿宋_GBK"/>
          <w:sz w:val="32"/>
          <w:szCs w:val="32"/>
        </w:rPr>
        <w:t>三残</w:t>
      </w:r>
      <w:r>
        <w:rPr>
          <w:rFonts w:eastAsia="方正仿宋_GBK" w:hint="eastAsia"/>
          <w:sz w:val="32"/>
          <w:szCs w:val="32"/>
        </w:rPr>
        <w:t>”</w:t>
      </w:r>
      <w:r w:rsidRPr="000F4465">
        <w:rPr>
          <w:rFonts w:eastAsia="方正仿宋_GBK" w:hAnsi="方正仿宋_GBK"/>
          <w:sz w:val="32"/>
          <w:szCs w:val="32"/>
        </w:rPr>
        <w:t>儿童少年随班就读管理。深化普通高中招生改革，扎实做好市级重点中学高中招生指标到校工作，明确规定指标比例、分配、基本条件以及选送、考试、录取等基本程序和办法，优质普通高中招生指标到校比例达</w:t>
      </w:r>
      <w:r w:rsidRPr="000F4465">
        <w:rPr>
          <w:rFonts w:eastAsia="方正仿宋_GBK"/>
          <w:sz w:val="32"/>
          <w:szCs w:val="32"/>
        </w:rPr>
        <w:t>70%</w:t>
      </w:r>
      <w:r w:rsidRPr="000F4465">
        <w:rPr>
          <w:rFonts w:eastAsia="方正仿宋_GBK" w:hAnsi="方正仿宋_GBK"/>
          <w:sz w:val="32"/>
          <w:szCs w:val="32"/>
        </w:rPr>
        <w:t>以上。每年出台城区义务教育招生文件，规范学校招生秩序，明确学校</w:t>
      </w:r>
      <w:r w:rsidRPr="000F4465">
        <w:rPr>
          <w:rFonts w:eastAsia="方正仿宋_GBK" w:hAnsi="方正仿宋_GBK"/>
          <w:sz w:val="32"/>
          <w:szCs w:val="32"/>
        </w:rPr>
        <w:lastRenderedPageBreak/>
        <w:t>招生年龄、招生范围和学校安排等，所有义务教育学校没有组织与招生、升学挂钩的考试，严格执行小学、初中</w:t>
      </w:r>
      <w:r>
        <w:rPr>
          <w:rFonts w:eastAsia="方正仿宋_GBK" w:hint="eastAsia"/>
          <w:sz w:val="32"/>
          <w:szCs w:val="32"/>
        </w:rPr>
        <w:t>“</w:t>
      </w:r>
      <w:r w:rsidRPr="000F4465">
        <w:rPr>
          <w:rFonts w:eastAsia="方正仿宋_GBK" w:hAnsi="方正仿宋_GBK"/>
          <w:sz w:val="32"/>
          <w:szCs w:val="32"/>
        </w:rPr>
        <w:t>划片招生</w:t>
      </w:r>
      <w:r>
        <w:rPr>
          <w:rFonts w:eastAsia="方正仿宋_GBK" w:hint="eastAsia"/>
          <w:sz w:val="32"/>
          <w:szCs w:val="32"/>
        </w:rPr>
        <w:t>”</w:t>
      </w:r>
      <w:r w:rsidRPr="000F4465">
        <w:rPr>
          <w:rFonts w:eastAsia="方正仿宋_GBK" w:hAnsi="方正仿宋_GBK"/>
          <w:sz w:val="32"/>
          <w:szCs w:val="32"/>
        </w:rPr>
        <w:t>、</w:t>
      </w:r>
      <w:r>
        <w:rPr>
          <w:rFonts w:eastAsia="方正仿宋_GBK" w:hint="eastAsia"/>
          <w:sz w:val="32"/>
          <w:szCs w:val="32"/>
        </w:rPr>
        <w:t>“</w:t>
      </w:r>
      <w:r w:rsidRPr="000F4465">
        <w:rPr>
          <w:rFonts w:eastAsia="方正仿宋_GBK" w:hAnsi="方正仿宋_GBK"/>
          <w:sz w:val="32"/>
          <w:szCs w:val="32"/>
        </w:rPr>
        <w:t>就近入学</w:t>
      </w:r>
      <w:r>
        <w:rPr>
          <w:rFonts w:eastAsia="方正仿宋_GBK" w:hint="eastAsia"/>
          <w:sz w:val="32"/>
          <w:szCs w:val="32"/>
        </w:rPr>
        <w:t>”</w:t>
      </w:r>
      <w:r w:rsidRPr="000F4465">
        <w:rPr>
          <w:rFonts w:eastAsia="方正仿宋_GBK" w:hAnsi="方正仿宋_GBK"/>
          <w:sz w:val="32"/>
          <w:szCs w:val="32"/>
        </w:rPr>
        <w:t>。三是适度控制学校规模。采取严格执行招生计划、严格学生学籍管理、严格控制办学规模、严格执行学校编制、严格学校经费管理等</w:t>
      </w:r>
      <w:r>
        <w:rPr>
          <w:rFonts w:eastAsia="方正仿宋_GBK" w:hint="eastAsia"/>
          <w:sz w:val="32"/>
          <w:szCs w:val="32"/>
        </w:rPr>
        <w:t>“</w:t>
      </w:r>
      <w:r w:rsidRPr="000F4465">
        <w:rPr>
          <w:rFonts w:eastAsia="方正仿宋_GBK" w:hAnsi="方正仿宋_GBK"/>
          <w:sz w:val="32"/>
          <w:szCs w:val="32"/>
        </w:rPr>
        <w:t>五严格</w:t>
      </w:r>
      <w:r>
        <w:rPr>
          <w:rFonts w:eastAsia="方正仿宋_GBK" w:hint="eastAsia"/>
          <w:sz w:val="32"/>
          <w:szCs w:val="32"/>
        </w:rPr>
        <w:t>”</w:t>
      </w:r>
      <w:r w:rsidRPr="000F4465">
        <w:rPr>
          <w:rFonts w:eastAsia="方正仿宋_GBK" w:hAnsi="方正仿宋_GBK"/>
          <w:sz w:val="32"/>
          <w:szCs w:val="32"/>
        </w:rPr>
        <w:t>措施，不断规范义务教育学校招生行为。根据学校生源状况，适时调整学校招生范围，加大建成区新建学校力度，减轻原有学校招生压力，逐步缓解学校超规模运行的现状。</w:t>
      </w:r>
    </w:p>
    <w:p w:rsidR="00D843BA" w:rsidRPr="000F4465" w:rsidRDefault="00D843BA" w:rsidP="00541570">
      <w:pPr>
        <w:tabs>
          <w:tab w:val="left" w:pos="540"/>
        </w:tabs>
        <w:spacing w:line="594" w:lineRule="exact"/>
        <w:ind w:firstLineChars="200" w:firstLine="643"/>
        <w:rPr>
          <w:rFonts w:eastAsia="方正仿宋_GBK"/>
          <w:sz w:val="32"/>
          <w:szCs w:val="32"/>
        </w:rPr>
      </w:pPr>
      <w:r w:rsidRPr="000F4465">
        <w:rPr>
          <w:rFonts w:eastAsia="方正楷体_GBK"/>
          <w:b/>
          <w:bCs/>
          <w:sz w:val="32"/>
          <w:szCs w:val="32"/>
        </w:rPr>
        <w:t>（三）加大投入，夯实教育发展基础。</w:t>
      </w:r>
      <w:r w:rsidRPr="000F4465">
        <w:rPr>
          <w:rFonts w:eastAsia="方正仿宋_GBK" w:hAnsi="方正仿宋_GBK"/>
          <w:sz w:val="32"/>
          <w:szCs w:val="32"/>
        </w:rPr>
        <w:t>一是落实财政拨款政策。近三年财政预算内拨款（不含教育费附加）分别为</w:t>
      </w:r>
      <w:r w:rsidRPr="000F4465">
        <w:rPr>
          <w:rFonts w:eastAsia="方正仿宋_GBK"/>
          <w:sz w:val="32"/>
          <w:szCs w:val="32"/>
        </w:rPr>
        <w:t>88720</w:t>
      </w:r>
      <w:r w:rsidRPr="000F4465">
        <w:rPr>
          <w:rFonts w:eastAsia="方正仿宋_GBK" w:hAnsi="方正仿宋_GBK"/>
          <w:sz w:val="32"/>
          <w:szCs w:val="32"/>
        </w:rPr>
        <w:t>万元、</w:t>
      </w:r>
      <w:r w:rsidRPr="000F4465">
        <w:rPr>
          <w:rFonts w:eastAsia="方正仿宋_GBK"/>
          <w:sz w:val="32"/>
          <w:szCs w:val="32"/>
        </w:rPr>
        <w:t>121330</w:t>
      </w:r>
      <w:r w:rsidRPr="000F4465">
        <w:rPr>
          <w:rFonts w:eastAsia="方正仿宋_GBK" w:hAnsi="方正仿宋_GBK"/>
          <w:sz w:val="32"/>
          <w:szCs w:val="32"/>
        </w:rPr>
        <w:t>万元、</w:t>
      </w:r>
      <w:r w:rsidRPr="000F4465">
        <w:rPr>
          <w:rFonts w:eastAsia="方正仿宋_GBK"/>
          <w:sz w:val="32"/>
          <w:szCs w:val="32"/>
        </w:rPr>
        <w:t>128724.71</w:t>
      </w:r>
      <w:r w:rsidRPr="000F4465">
        <w:rPr>
          <w:rFonts w:eastAsia="方正仿宋_GBK" w:hAnsi="方正仿宋_GBK"/>
          <w:sz w:val="32"/>
          <w:szCs w:val="32"/>
        </w:rPr>
        <w:t>万元，预算内教育拨款增长比例分别为</w:t>
      </w:r>
      <w:r w:rsidRPr="000F4465">
        <w:rPr>
          <w:rFonts w:eastAsia="方正仿宋_GBK"/>
          <w:sz w:val="32"/>
          <w:szCs w:val="32"/>
        </w:rPr>
        <w:t>-3.71%</w:t>
      </w:r>
      <w:r w:rsidRPr="000F4465">
        <w:rPr>
          <w:rFonts w:eastAsia="方正仿宋_GBK" w:hAnsi="方正仿宋_GBK"/>
          <w:sz w:val="32"/>
          <w:szCs w:val="32"/>
        </w:rPr>
        <w:t>、</w:t>
      </w:r>
      <w:r w:rsidRPr="000F4465">
        <w:rPr>
          <w:rFonts w:eastAsia="方正仿宋_GBK"/>
          <w:sz w:val="32"/>
          <w:szCs w:val="32"/>
        </w:rPr>
        <w:t>36.76%</w:t>
      </w:r>
      <w:r w:rsidRPr="000F4465">
        <w:rPr>
          <w:rFonts w:eastAsia="方正仿宋_GBK" w:hAnsi="方正仿宋_GBK"/>
          <w:sz w:val="32"/>
          <w:szCs w:val="32"/>
        </w:rPr>
        <w:t>、</w:t>
      </w:r>
      <w:r w:rsidRPr="000F4465">
        <w:rPr>
          <w:rFonts w:eastAsia="方正仿宋_GBK"/>
          <w:sz w:val="32"/>
          <w:szCs w:val="32"/>
        </w:rPr>
        <w:t>6.09%</w:t>
      </w:r>
      <w:r w:rsidRPr="000F4465">
        <w:rPr>
          <w:rFonts w:eastAsia="方正仿宋_GBK" w:hAnsi="方正仿宋_GBK"/>
          <w:sz w:val="32"/>
          <w:szCs w:val="32"/>
        </w:rPr>
        <w:t>；财政经常性收入增长比例分别为</w:t>
      </w:r>
      <w:r w:rsidRPr="000F4465">
        <w:rPr>
          <w:rFonts w:eastAsia="方正仿宋_GBK"/>
          <w:sz w:val="32"/>
          <w:szCs w:val="32"/>
        </w:rPr>
        <w:t>43.80%</w:t>
      </w:r>
      <w:r w:rsidRPr="000F4465">
        <w:rPr>
          <w:rFonts w:eastAsia="方正仿宋_GBK" w:hAnsi="方正仿宋_GBK"/>
          <w:sz w:val="32"/>
          <w:szCs w:val="32"/>
        </w:rPr>
        <w:t>、</w:t>
      </w:r>
      <w:r w:rsidRPr="000F4465">
        <w:rPr>
          <w:rFonts w:eastAsia="方正仿宋_GBK"/>
          <w:sz w:val="32"/>
          <w:szCs w:val="32"/>
        </w:rPr>
        <w:t>4.07%</w:t>
      </w:r>
      <w:r w:rsidRPr="000F4465">
        <w:rPr>
          <w:rFonts w:eastAsia="方正仿宋_GBK" w:hAnsi="方正仿宋_GBK"/>
          <w:sz w:val="32"/>
          <w:szCs w:val="32"/>
        </w:rPr>
        <w:t>、</w:t>
      </w:r>
      <w:r w:rsidRPr="000F4465">
        <w:rPr>
          <w:rFonts w:eastAsia="方正仿宋_GBK"/>
          <w:sz w:val="32"/>
          <w:szCs w:val="32"/>
        </w:rPr>
        <w:t>4.97%</w:t>
      </w:r>
      <w:r w:rsidRPr="000F4465">
        <w:rPr>
          <w:rFonts w:eastAsia="方正仿宋_GBK" w:hAnsi="方正仿宋_GBK"/>
          <w:sz w:val="32"/>
          <w:szCs w:val="32"/>
        </w:rPr>
        <w:t>，预算内拨款增长高于财政经常性收入增长比例分别为</w:t>
      </w:r>
      <w:r w:rsidRPr="000F4465">
        <w:rPr>
          <w:rFonts w:eastAsia="方正仿宋_GBK"/>
          <w:sz w:val="32"/>
          <w:szCs w:val="32"/>
        </w:rPr>
        <w:t>-47.51%</w:t>
      </w:r>
      <w:r w:rsidRPr="000F4465">
        <w:rPr>
          <w:rFonts w:eastAsia="方正仿宋_GBK" w:hAnsi="方正仿宋_GBK"/>
          <w:sz w:val="32"/>
          <w:szCs w:val="32"/>
        </w:rPr>
        <w:t>、</w:t>
      </w:r>
      <w:r w:rsidRPr="000F4465">
        <w:rPr>
          <w:rFonts w:eastAsia="方正仿宋_GBK"/>
          <w:sz w:val="32"/>
          <w:szCs w:val="32"/>
        </w:rPr>
        <w:t>32.69%</w:t>
      </w:r>
      <w:r w:rsidRPr="000F4465">
        <w:rPr>
          <w:rFonts w:eastAsia="方正仿宋_GBK" w:hAnsi="方正仿宋_GBK"/>
          <w:sz w:val="32"/>
          <w:szCs w:val="32"/>
        </w:rPr>
        <w:t>、</w:t>
      </w:r>
      <w:r w:rsidRPr="000F4465">
        <w:rPr>
          <w:rFonts w:eastAsia="方正仿宋_GBK"/>
          <w:sz w:val="32"/>
          <w:szCs w:val="32"/>
        </w:rPr>
        <w:t>1.12%</w:t>
      </w:r>
      <w:r w:rsidRPr="000F4465">
        <w:rPr>
          <w:rFonts w:eastAsia="方正仿宋_GBK" w:hAnsi="方正仿宋_GBK"/>
          <w:sz w:val="32"/>
          <w:szCs w:val="32"/>
        </w:rPr>
        <w:t>，基本实现了预算内拨款高于财政经常性收入增长比例。财政支出分别为</w:t>
      </w:r>
      <w:r w:rsidRPr="000F4465">
        <w:rPr>
          <w:rFonts w:eastAsia="方正仿宋_GBK"/>
          <w:sz w:val="32"/>
          <w:szCs w:val="32"/>
        </w:rPr>
        <w:t>676928</w:t>
      </w:r>
      <w:r w:rsidRPr="000F4465">
        <w:rPr>
          <w:rFonts w:eastAsia="方正仿宋_GBK" w:hAnsi="方正仿宋_GBK"/>
          <w:sz w:val="32"/>
          <w:szCs w:val="32"/>
        </w:rPr>
        <w:t>万元、</w:t>
      </w:r>
      <w:r w:rsidRPr="000F4465">
        <w:rPr>
          <w:rFonts w:eastAsia="方正仿宋_GBK"/>
          <w:sz w:val="32"/>
          <w:szCs w:val="32"/>
        </w:rPr>
        <w:t>734518</w:t>
      </w:r>
      <w:r w:rsidRPr="000F4465">
        <w:rPr>
          <w:rFonts w:eastAsia="方正仿宋_GBK" w:hAnsi="方正仿宋_GBK"/>
          <w:sz w:val="32"/>
          <w:szCs w:val="32"/>
        </w:rPr>
        <w:t>万元、</w:t>
      </w:r>
      <w:r w:rsidRPr="000F4465">
        <w:rPr>
          <w:rFonts w:eastAsia="方正仿宋_GBK"/>
          <w:sz w:val="32"/>
          <w:szCs w:val="32"/>
        </w:rPr>
        <w:t>729258</w:t>
      </w:r>
      <w:r w:rsidRPr="000F4465">
        <w:rPr>
          <w:rFonts w:eastAsia="方正仿宋_GBK" w:hAnsi="方正仿宋_GBK"/>
          <w:sz w:val="32"/>
          <w:szCs w:val="32"/>
        </w:rPr>
        <w:t>万元，预算内教育经费（含教育附加）分别为</w:t>
      </w:r>
      <w:r w:rsidRPr="000F4465">
        <w:rPr>
          <w:rFonts w:eastAsia="方正仿宋_GBK"/>
          <w:sz w:val="32"/>
          <w:szCs w:val="32"/>
        </w:rPr>
        <w:t>100355</w:t>
      </w:r>
      <w:r w:rsidRPr="000F4465">
        <w:rPr>
          <w:rFonts w:eastAsia="方正仿宋_GBK" w:hAnsi="方正仿宋_GBK"/>
          <w:sz w:val="32"/>
          <w:szCs w:val="32"/>
        </w:rPr>
        <w:t>万元、</w:t>
      </w:r>
      <w:r w:rsidRPr="000F4465">
        <w:rPr>
          <w:rFonts w:eastAsia="方正仿宋_GBK"/>
          <w:sz w:val="32"/>
          <w:szCs w:val="32"/>
        </w:rPr>
        <w:t>133478</w:t>
      </w:r>
      <w:r w:rsidRPr="000F4465">
        <w:rPr>
          <w:rFonts w:eastAsia="方正仿宋_GBK" w:hAnsi="方正仿宋_GBK"/>
          <w:sz w:val="32"/>
          <w:szCs w:val="32"/>
        </w:rPr>
        <w:t>万元、</w:t>
      </w:r>
      <w:r w:rsidRPr="000F4465">
        <w:rPr>
          <w:rFonts w:eastAsia="方正仿宋_GBK"/>
          <w:sz w:val="32"/>
          <w:szCs w:val="32"/>
        </w:rPr>
        <w:t>144315.71</w:t>
      </w:r>
      <w:r w:rsidRPr="000F4465">
        <w:rPr>
          <w:rFonts w:eastAsia="方正仿宋_GBK" w:hAnsi="方正仿宋_GBK"/>
          <w:sz w:val="32"/>
          <w:szCs w:val="32"/>
        </w:rPr>
        <w:t>万元，预算内教育经费（含教育附加）占财政支出比例分别为</w:t>
      </w:r>
      <w:r w:rsidRPr="000F4465">
        <w:rPr>
          <w:rFonts w:eastAsia="方正仿宋_GBK"/>
          <w:sz w:val="32"/>
          <w:szCs w:val="32"/>
        </w:rPr>
        <w:t>14.83%</w:t>
      </w:r>
      <w:r w:rsidRPr="000F4465">
        <w:rPr>
          <w:rFonts w:eastAsia="方正仿宋_GBK" w:hAnsi="方正仿宋_GBK"/>
          <w:sz w:val="32"/>
          <w:szCs w:val="32"/>
        </w:rPr>
        <w:t>、</w:t>
      </w:r>
      <w:r w:rsidRPr="000F4465">
        <w:rPr>
          <w:rFonts w:eastAsia="方正仿宋_GBK"/>
          <w:sz w:val="32"/>
          <w:szCs w:val="32"/>
        </w:rPr>
        <w:t>18.17%</w:t>
      </w:r>
      <w:r w:rsidRPr="000F4465">
        <w:rPr>
          <w:rFonts w:eastAsia="方正仿宋_GBK" w:hAnsi="方正仿宋_GBK"/>
          <w:sz w:val="32"/>
          <w:szCs w:val="32"/>
        </w:rPr>
        <w:t>、</w:t>
      </w:r>
      <w:r w:rsidRPr="000F4465">
        <w:rPr>
          <w:rFonts w:eastAsia="方正仿宋_GBK"/>
          <w:sz w:val="32"/>
          <w:szCs w:val="32"/>
        </w:rPr>
        <w:t>19.79%</w:t>
      </w:r>
      <w:r w:rsidRPr="000F4465">
        <w:rPr>
          <w:rFonts w:eastAsia="方正仿宋_GBK" w:hAnsi="方正仿宋_GBK"/>
          <w:sz w:val="32"/>
          <w:szCs w:val="32"/>
        </w:rPr>
        <w:t>，实现了预算内教育经费占财政支出比例逐年提高。近三年义务教育生均预算内教育事业费分别为小学</w:t>
      </w:r>
      <w:r w:rsidRPr="000F4465">
        <w:rPr>
          <w:rFonts w:eastAsia="方正仿宋_GBK"/>
          <w:sz w:val="32"/>
          <w:szCs w:val="32"/>
        </w:rPr>
        <w:t>5618.57</w:t>
      </w:r>
      <w:r w:rsidRPr="000F4465">
        <w:rPr>
          <w:rFonts w:eastAsia="方正仿宋_GBK" w:hAnsi="方正仿宋_GBK"/>
          <w:sz w:val="32"/>
          <w:szCs w:val="32"/>
        </w:rPr>
        <w:t>元、</w:t>
      </w:r>
      <w:r w:rsidRPr="000F4465">
        <w:rPr>
          <w:rFonts w:eastAsia="方正仿宋_GBK"/>
          <w:sz w:val="32"/>
          <w:szCs w:val="32"/>
        </w:rPr>
        <w:t>5748.9</w:t>
      </w:r>
      <w:r w:rsidRPr="000F4465">
        <w:rPr>
          <w:rFonts w:eastAsia="方正仿宋_GBK" w:hAnsi="方正仿宋_GBK"/>
          <w:sz w:val="32"/>
          <w:szCs w:val="32"/>
        </w:rPr>
        <w:t>元、</w:t>
      </w:r>
      <w:r w:rsidRPr="000F4465">
        <w:rPr>
          <w:rFonts w:eastAsia="方正仿宋_GBK"/>
          <w:sz w:val="32"/>
          <w:szCs w:val="32"/>
        </w:rPr>
        <w:t>6193.03</w:t>
      </w:r>
      <w:r w:rsidRPr="000F4465">
        <w:rPr>
          <w:rFonts w:eastAsia="方正仿宋_GBK" w:hAnsi="方正仿宋_GBK"/>
          <w:sz w:val="32"/>
          <w:szCs w:val="32"/>
        </w:rPr>
        <w:t>元；初中</w:t>
      </w:r>
      <w:r w:rsidRPr="000F4465">
        <w:rPr>
          <w:rFonts w:eastAsia="方正仿宋_GBK"/>
          <w:sz w:val="32"/>
          <w:szCs w:val="32"/>
        </w:rPr>
        <w:t>8042.75</w:t>
      </w:r>
      <w:r w:rsidRPr="000F4465">
        <w:rPr>
          <w:rFonts w:eastAsia="方正仿宋_GBK" w:hAnsi="方正仿宋_GBK"/>
          <w:sz w:val="32"/>
          <w:szCs w:val="32"/>
        </w:rPr>
        <w:t>元、</w:t>
      </w:r>
      <w:r w:rsidRPr="000F4465">
        <w:rPr>
          <w:rFonts w:eastAsia="方正仿宋_GBK"/>
          <w:sz w:val="32"/>
          <w:szCs w:val="32"/>
        </w:rPr>
        <w:t>8567.1</w:t>
      </w:r>
      <w:r w:rsidRPr="000F4465">
        <w:rPr>
          <w:rFonts w:eastAsia="方正仿宋_GBK" w:hAnsi="方正仿宋_GBK"/>
          <w:sz w:val="32"/>
          <w:szCs w:val="32"/>
        </w:rPr>
        <w:t>元、</w:t>
      </w:r>
      <w:r w:rsidRPr="000F4465">
        <w:rPr>
          <w:rFonts w:eastAsia="方正仿宋_GBK"/>
          <w:sz w:val="32"/>
          <w:szCs w:val="32"/>
        </w:rPr>
        <w:t>8983.42</w:t>
      </w:r>
      <w:r w:rsidRPr="000F4465">
        <w:rPr>
          <w:rFonts w:eastAsia="方正仿宋_GBK" w:hAnsi="方正仿宋_GBK"/>
          <w:sz w:val="32"/>
          <w:szCs w:val="32"/>
        </w:rPr>
        <w:t>元，实现了生均预算内教育事业费逐年增长。近三年生均预算内</w:t>
      </w:r>
      <w:r w:rsidRPr="000F4465">
        <w:rPr>
          <w:rFonts w:eastAsia="方正仿宋_GBK" w:hAnsi="方正仿宋_GBK"/>
          <w:sz w:val="32"/>
          <w:szCs w:val="32"/>
        </w:rPr>
        <w:lastRenderedPageBreak/>
        <w:t>公用经费分别为小学</w:t>
      </w:r>
      <w:r w:rsidRPr="000F4465">
        <w:rPr>
          <w:rFonts w:eastAsia="方正仿宋_GBK"/>
          <w:sz w:val="32"/>
          <w:szCs w:val="32"/>
        </w:rPr>
        <w:t>1454.69</w:t>
      </w:r>
      <w:r w:rsidRPr="000F4465">
        <w:rPr>
          <w:rFonts w:eastAsia="方正仿宋_GBK" w:hAnsi="方正仿宋_GBK"/>
          <w:sz w:val="32"/>
          <w:szCs w:val="32"/>
        </w:rPr>
        <w:t>元、</w:t>
      </w:r>
      <w:r w:rsidRPr="000F4465">
        <w:rPr>
          <w:rFonts w:eastAsia="方正仿宋_GBK"/>
          <w:sz w:val="32"/>
          <w:szCs w:val="32"/>
        </w:rPr>
        <w:t>1560.57</w:t>
      </w:r>
      <w:r w:rsidRPr="000F4465">
        <w:rPr>
          <w:rFonts w:eastAsia="方正仿宋_GBK" w:hAnsi="方正仿宋_GBK"/>
          <w:sz w:val="32"/>
          <w:szCs w:val="32"/>
        </w:rPr>
        <w:t>元、</w:t>
      </w:r>
      <w:r w:rsidRPr="000F4465">
        <w:rPr>
          <w:rFonts w:eastAsia="方正仿宋_GBK"/>
          <w:sz w:val="32"/>
          <w:szCs w:val="32"/>
        </w:rPr>
        <w:t>1726.82</w:t>
      </w:r>
      <w:r w:rsidRPr="000F4465">
        <w:rPr>
          <w:rFonts w:eastAsia="方正仿宋_GBK" w:hAnsi="方正仿宋_GBK"/>
          <w:sz w:val="32"/>
          <w:szCs w:val="32"/>
        </w:rPr>
        <w:t>元；初中</w:t>
      </w:r>
      <w:r w:rsidRPr="000F4465">
        <w:rPr>
          <w:rFonts w:eastAsia="方正仿宋_GBK"/>
          <w:sz w:val="32"/>
          <w:szCs w:val="32"/>
        </w:rPr>
        <w:t>2812.44</w:t>
      </w:r>
      <w:r w:rsidRPr="000F4465">
        <w:rPr>
          <w:rFonts w:eastAsia="方正仿宋_GBK" w:hAnsi="方正仿宋_GBK"/>
          <w:sz w:val="32"/>
          <w:szCs w:val="32"/>
        </w:rPr>
        <w:t>元、</w:t>
      </w:r>
      <w:r w:rsidRPr="000F4465">
        <w:rPr>
          <w:rFonts w:eastAsia="方正仿宋_GBK"/>
          <w:sz w:val="32"/>
          <w:szCs w:val="32"/>
        </w:rPr>
        <w:t>2950.05</w:t>
      </w:r>
      <w:r w:rsidRPr="000F4465">
        <w:rPr>
          <w:rFonts w:eastAsia="方正仿宋_GBK" w:hAnsi="方正仿宋_GBK"/>
          <w:sz w:val="32"/>
          <w:szCs w:val="32"/>
        </w:rPr>
        <w:t>元、</w:t>
      </w:r>
      <w:r w:rsidRPr="000F4465">
        <w:rPr>
          <w:rFonts w:eastAsia="方正仿宋_GBK"/>
          <w:sz w:val="32"/>
          <w:szCs w:val="32"/>
        </w:rPr>
        <w:t>3187.42</w:t>
      </w:r>
      <w:r w:rsidRPr="000F4465">
        <w:rPr>
          <w:rFonts w:eastAsia="方正仿宋_GBK" w:hAnsi="方正仿宋_GBK"/>
          <w:sz w:val="32"/>
          <w:szCs w:val="32"/>
        </w:rPr>
        <w:t>元，实现了生均预算内公用经费逐年增长。二是积极开辟多元融资渠道。近三年的农村税费改革转移支付教育资金分别为</w:t>
      </w:r>
      <w:r w:rsidRPr="000F4465">
        <w:rPr>
          <w:rFonts w:eastAsia="方正仿宋_GBK"/>
          <w:sz w:val="32"/>
          <w:szCs w:val="32"/>
        </w:rPr>
        <w:t>694</w:t>
      </w:r>
      <w:r w:rsidRPr="000F4465">
        <w:rPr>
          <w:rFonts w:eastAsia="方正仿宋_GBK" w:hAnsi="方正仿宋_GBK"/>
          <w:sz w:val="32"/>
          <w:szCs w:val="32"/>
        </w:rPr>
        <w:t>万元、</w:t>
      </w:r>
      <w:r w:rsidRPr="000F4465">
        <w:rPr>
          <w:rFonts w:eastAsia="方正仿宋_GBK"/>
          <w:sz w:val="32"/>
          <w:szCs w:val="32"/>
        </w:rPr>
        <w:t>694</w:t>
      </w:r>
      <w:r w:rsidRPr="000F4465">
        <w:rPr>
          <w:rFonts w:eastAsia="方正仿宋_GBK" w:hAnsi="方正仿宋_GBK"/>
          <w:sz w:val="32"/>
          <w:szCs w:val="32"/>
        </w:rPr>
        <w:t>万元、</w:t>
      </w:r>
      <w:r w:rsidRPr="000F4465">
        <w:rPr>
          <w:rFonts w:eastAsia="方正仿宋_GBK"/>
          <w:sz w:val="32"/>
          <w:szCs w:val="32"/>
        </w:rPr>
        <w:t>694</w:t>
      </w:r>
      <w:r w:rsidRPr="000F4465">
        <w:rPr>
          <w:rFonts w:eastAsia="方正仿宋_GBK" w:hAnsi="方正仿宋_GBK"/>
          <w:sz w:val="32"/>
          <w:szCs w:val="32"/>
        </w:rPr>
        <w:t>万元；征收城市教育费附加区级部分分别为</w:t>
      </w:r>
      <w:r w:rsidRPr="000F4465">
        <w:rPr>
          <w:rFonts w:eastAsia="方正仿宋_GBK"/>
          <w:sz w:val="32"/>
          <w:szCs w:val="32"/>
        </w:rPr>
        <w:t>10336</w:t>
      </w:r>
      <w:r w:rsidRPr="000F4465">
        <w:rPr>
          <w:rFonts w:eastAsia="方正仿宋_GBK" w:hAnsi="方正仿宋_GBK"/>
          <w:sz w:val="32"/>
          <w:szCs w:val="32"/>
        </w:rPr>
        <w:t>万元、</w:t>
      </w:r>
      <w:r w:rsidRPr="000F4465">
        <w:rPr>
          <w:rFonts w:eastAsia="方正仿宋_GBK"/>
          <w:sz w:val="32"/>
          <w:szCs w:val="32"/>
        </w:rPr>
        <w:t>11241</w:t>
      </w:r>
      <w:r w:rsidRPr="000F4465">
        <w:rPr>
          <w:rFonts w:eastAsia="方正仿宋_GBK" w:hAnsi="方正仿宋_GBK"/>
          <w:sz w:val="32"/>
          <w:szCs w:val="32"/>
        </w:rPr>
        <w:t>万元、</w:t>
      </w:r>
      <w:r w:rsidRPr="000F4465">
        <w:rPr>
          <w:rFonts w:eastAsia="方正仿宋_GBK"/>
          <w:sz w:val="32"/>
          <w:szCs w:val="32"/>
        </w:rPr>
        <w:t>14307</w:t>
      </w:r>
      <w:r w:rsidRPr="000F4465">
        <w:rPr>
          <w:rFonts w:eastAsia="方正仿宋_GBK" w:hAnsi="方正仿宋_GBK"/>
          <w:sz w:val="32"/>
          <w:szCs w:val="32"/>
        </w:rPr>
        <w:t>万元，市级征收地方教育附加返还分别为</w:t>
      </w:r>
      <w:r w:rsidRPr="000F4465">
        <w:rPr>
          <w:rFonts w:eastAsia="方正仿宋_GBK"/>
          <w:sz w:val="32"/>
          <w:szCs w:val="32"/>
        </w:rPr>
        <w:t>669</w:t>
      </w:r>
      <w:r w:rsidRPr="000F4465">
        <w:rPr>
          <w:rFonts w:eastAsia="方正仿宋_GBK" w:hAnsi="方正仿宋_GBK"/>
          <w:sz w:val="32"/>
          <w:szCs w:val="32"/>
        </w:rPr>
        <w:t>万元、</w:t>
      </w:r>
      <w:r w:rsidRPr="000F4465">
        <w:rPr>
          <w:rFonts w:eastAsia="方正仿宋_GBK"/>
          <w:sz w:val="32"/>
          <w:szCs w:val="32"/>
        </w:rPr>
        <w:t>1819</w:t>
      </w:r>
      <w:r w:rsidRPr="000F4465">
        <w:rPr>
          <w:rFonts w:eastAsia="方正仿宋_GBK" w:hAnsi="方正仿宋_GBK"/>
          <w:sz w:val="32"/>
          <w:szCs w:val="32"/>
        </w:rPr>
        <w:t>万元、</w:t>
      </w:r>
      <w:r w:rsidRPr="000F4465">
        <w:rPr>
          <w:rFonts w:eastAsia="方正仿宋_GBK"/>
          <w:sz w:val="32"/>
          <w:szCs w:val="32"/>
        </w:rPr>
        <w:t>622</w:t>
      </w:r>
      <w:r w:rsidRPr="000F4465">
        <w:rPr>
          <w:rFonts w:eastAsia="方正仿宋_GBK" w:hAnsi="方正仿宋_GBK"/>
          <w:sz w:val="32"/>
          <w:szCs w:val="32"/>
        </w:rPr>
        <w:t>万元，</w:t>
      </w:r>
      <w:r w:rsidRPr="000F4465">
        <w:rPr>
          <w:rFonts w:eastAsia="方正仿宋_GBK"/>
          <w:sz w:val="32"/>
          <w:szCs w:val="32"/>
        </w:rPr>
        <w:t>2011</w:t>
      </w:r>
      <w:r w:rsidRPr="000F4465">
        <w:rPr>
          <w:rFonts w:eastAsia="方正仿宋_GBK" w:hAnsi="方正仿宋_GBK"/>
          <w:sz w:val="32"/>
          <w:szCs w:val="32"/>
        </w:rPr>
        <w:t>年、</w:t>
      </w:r>
      <w:r w:rsidRPr="000F4465">
        <w:rPr>
          <w:rFonts w:eastAsia="方正仿宋_GBK"/>
          <w:sz w:val="32"/>
          <w:szCs w:val="32"/>
        </w:rPr>
        <w:t>2012</w:t>
      </w:r>
      <w:r w:rsidRPr="000F4465">
        <w:rPr>
          <w:rFonts w:eastAsia="方正仿宋_GBK" w:hAnsi="方正仿宋_GBK"/>
          <w:sz w:val="32"/>
          <w:szCs w:val="32"/>
        </w:rPr>
        <w:t>年市级返还城市建设教育配套费分别为</w:t>
      </w:r>
      <w:r w:rsidRPr="000F4465">
        <w:rPr>
          <w:rFonts w:eastAsia="方正仿宋_GBK"/>
          <w:sz w:val="32"/>
          <w:szCs w:val="32"/>
        </w:rPr>
        <w:t>1473</w:t>
      </w:r>
      <w:r w:rsidRPr="000F4465">
        <w:rPr>
          <w:rFonts w:eastAsia="方正仿宋_GBK" w:hAnsi="方正仿宋_GBK"/>
          <w:sz w:val="32"/>
          <w:szCs w:val="32"/>
        </w:rPr>
        <w:t>万元、</w:t>
      </w:r>
      <w:r w:rsidRPr="000F4465">
        <w:rPr>
          <w:rFonts w:eastAsia="方正仿宋_GBK"/>
          <w:sz w:val="32"/>
          <w:szCs w:val="32"/>
        </w:rPr>
        <w:t>1949</w:t>
      </w:r>
      <w:r w:rsidRPr="000F4465">
        <w:rPr>
          <w:rFonts w:eastAsia="方正仿宋_GBK" w:hAnsi="方正仿宋_GBK"/>
          <w:sz w:val="32"/>
          <w:szCs w:val="32"/>
        </w:rPr>
        <w:t>万元，均足额安排用于教育。三是创新教育经费投入机制。构建学校建设多元并举模式，城区新建中小学校、幼儿园以各园区（新城）管委会或相应国有投资公司、土地储备中心等为业主，合理安排资金，优先保证学校建设经费，</w:t>
      </w:r>
      <w:r w:rsidRPr="000F4465">
        <w:rPr>
          <w:rFonts w:eastAsia="方正仿宋_GBK"/>
          <w:sz w:val="32"/>
          <w:szCs w:val="32"/>
        </w:rPr>
        <w:t>建成后交区教委办学；农村学校改造升级由区财政专项预算，区教委组织实施；各新开发区以开发主体为业主，严格按照规划，建成后交政府办学。</w:t>
      </w:r>
    </w:p>
    <w:p w:rsidR="00D843BA" w:rsidRPr="000F4465" w:rsidRDefault="00D843BA" w:rsidP="00541570">
      <w:pPr>
        <w:spacing w:line="594" w:lineRule="exact"/>
        <w:ind w:firstLineChars="200" w:firstLine="643"/>
        <w:rPr>
          <w:rFonts w:eastAsia="方正仿宋_GBK"/>
          <w:sz w:val="32"/>
          <w:szCs w:val="32"/>
        </w:rPr>
      </w:pPr>
      <w:r w:rsidRPr="000F4465">
        <w:rPr>
          <w:rFonts w:eastAsia="方正楷体_GBK"/>
          <w:b/>
          <w:bCs/>
          <w:sz w:val="32"/>
          <w:szCs w:val="32"/>
        </w:rPr>
        <w:t>（四）引培并举，提高教师队伍素质。</w:t>
      </w:r>
      <w:r w:rsidRPr="000F4465">
        <w:rPr>
          <w:rFonts w:eastAsia="方正仿宋_GBK" w:hAnsi="方正仿宋_GBK"/>
          <w:sz w:val="32"/>
          <w:szCs w:val="32"/>
        </w:rPr>
        <w:t>一是切实保证教师待遇。从</w:t>
      </w:r>
      <w:r w:rsidRPr="000F4465">
        <w:rPr>
          <w:rFonts w:eastAsia="方正仿宋_GBK"/>
          <w:sz w:val="32"/>
          <w:szCs w:val="32"/>
        </w:rPr>
        <w:t>2008</w:t>
      </w:r>
      <w:r w:rsidRPr="000F4465">
        <w:rPr>
          <w:rFonts w:eastAsia="方正仿宋_GBK" w:hAnsi="方正仿宋_GBK"/>
          <w:sz w:val="32"/>
          <w:szCs w:val="32"/>
        </w:rPr>
        <w:t>年起，区级财政先后安排近</w:t>
      </w:r>
      <w:r w:rsidRPr="000F4465">
        <w:rPr>
          <w:rFonts w:eastAsia="方正仿宋_GBK"/>
          <w:sz w:val="32"/>
          <w:szCs w:val="32"/>
        </w:rPr>
        <w:t>4</w:t>
      </w:r>
      <w:r w:rsidRPr="000F4465">
        <w:rPr>
          <w:rFonts w:eastAsia="方正仿宋_GBK" w:hAnsi="方正仿宋_GBK"/>
          <w:sz w:val="32"/>
          <w:szCs w:val="32"/>
        </w:rPr>
        <w:t>亿元全面实施教职工住房补贴，</w:t>
      </w:r>
      <w:r w:rsidRPr="000F4465">
        <w:rPr>
          <w:rFonts w:eastAsia="方正仿宋_GBK"/>
          <w:sz w:val="32"/>
          <w:szCs w:val="32"/>
        </w:rPr>
        <w:t>2010</w:t>
      </w:r>
      <w:r w:rsidRPr="000F4465">
        <w:rPr>
          <w:rFonts w:eastAsia="方正仿宋_GBK" w:hAnsi="方正仿宋_GBK"/>
          <w:sz w:val="32"/>
          <w:szCs w:val="32"/>
        </w:rPr>
        <w:t>年全部实施完毕。</w:t>
      </w:r>
      <w:r w:rsidRPr="000F4465">
        <w:rPr>
          <w:rFonts w:eastAsia="方正仿宋_GBK"/>
          <w:sz w:val="32"/>
          <w:szCs w:val="32"/>
        </w:rPr>
        <w:t>2009</w:t>
      </w:r>
      <w:r w:rsidRPr="000F4465">
        <w:rPr>
          <w:rFonts w:eastAsia="方正仿宋_GBK" w:hAnsi="方正仿宋_GBK"/>
          <w:sz w:val="32"/>
          <w:szCs w:val="32"/>
        </w:rPr>
        <w:t>年起，全面实施义务教育阶段教师绩效工资，保证了教师平均工资水平高于公务员平均工资水平，得到了教育部的充分肯定。注重改善农村教师待遇，对农村义务教育阶段教师实行了每月</w:t>
      </w:r>
      <w:r w:rsidRPr="000F4465">
        <w:rPr>
          <w:rFonts w:eastAsia="方正仿宋_GBK"/>
          <w:sz w:val="32"/>
          <w:szCs w:val="32"/>
        </w:rPr>
        <w:t>50</w:t>
      </w:r>
      <w:r w:rsidRPr="000F4465">
        <w:rPr>
          <w:rFonts w:eastAsia="方正仿宋_GBK" w:hAnsi="方正仿宋_GBK"/>
          <w:sz w:val="32"/>
          <w:szCs w:val="32"/>
        </w:rPr>
        <w:t>元至</w:t>
      </w:r>
      <w:r w:rsidRPr="000F4465">
        <w:rPr>
          <w:rFonts w:eastAsia="方正仿宋_GBK"/>
          <w:sz w:val="32"/>
          <w:szCs w:val="32"/>
        </w:rPr>
        <w:t>150</w:t>
      </w:r>
      <w:r w:rsidRPr="000F4465">
        <w:rPr>
          <w:rFonts w:eastAsia="方正仿宋_GBK" w:hAnsi="方正仿宋_GBK"/>
          <w:sz w:val="32"/>
          <w:szCs w:val="32"/>
        </w:rPr>
        <w:t>元的专项补助。认真落实农村教师周转房建设政策，逐步改善农村教师居住环境。二是切实加强教师配置。</w:t>
      </w:r>
      <w:r w:rsidRPr="000F4465">
        <w:rPr>
          <w:rFonts w:eastAsia="方正仿宋_GBK" w:hAnsi="方正仿宋_GBK"/>
          <w:sz w:val="32"/>
          <w:szCs w:val="32"/>
        </w:rPr>
        <w:lastRenderedPageBreak/>
        <w:t>坚持</w:t>
      </w:r>
      <w:r>
        <w:rPr>
          <w:rFonts w:eastAsia="方正仿宋_GBK" w:hint="eastAsia"/>
          <w:sz w:val="32"/>
          <w:szCs w:val="32"/>
        </w:rPr>
        <w:t>“</w:t>
      </w:r>
      <w:r w:rsidRPr="000F4465">
        <w:rPr>
          <w:rFonts w:eastAsia="方正仿宋_GBK" w:hAnsi="方正仿宋_GBK"/>
          <w:sz w:val="32"/>
          <w:szCs w:val="32"/>
        </w:rPr>
        <w:t>双选</w:t>
      </w:r>
      <w:r>
        <w:rPr>
          <w:rFonts w:eastAsia="方正仿宋_GBK" w:hint="eastAsia"/>
          <w:sz w:val="32"/>
          <w:szCs w:val="32"/>
        </w:rPr>
        <w:t>”</w:t>
      </w:r>
      <w:r w:rsidRPr="000F4465">
        <w:rPr>
          <w:rFonts w:eastAsia="方正仿宋_GBK" w:hAnsi="方正仿宋_GBK"/>
          <w:sz w:val="32"/>
          <w:szCs w:val="32"/>
        </w:rPr>
        <w:t>与</w:t>
      </w:r>
      <w:r>
        <w:rPr>
          <w:rFonts w:eastAsia="方正仿宋_GBK" w:hint="eastAsia"/>
          <w:sz w:val="32"/>
          <w:szCs w:val="32"/>
        </w:rPr>
        <w:t>“</w:t>
      </w:r>
      <w:r w:rsidRPr="000F4465">
        <w:rPr>
          <w:rFonts w:eastAsia="方正仿宋_GBK" w:hAnsi="方正仿宋_GBK"/>
          <w:sz w:val="32"/>
          <w:szCs w:val="32"/>
        </w:rPr>
        <w:t>公选</w:t>
      </w:r>
      <w:r>
        <w:rPr>
          <w:rFonts w:eastAsia="方正仿宋_GBK" w:hint="eastAsia"/>
          <w:sz w:val="32"/>
          <w:szCs w:val="32"/>
        </w:rPr>
        <w:t>”</w:t>
      </w:r>
      <w:r w:rsidRPr="000F4465">
        <w:rPr>
          <w:rFonts w:eastAsia="方正仿宋_GBK" w:hAnsi="方正仿宋_GBK"/>
          <w:sz w:val="32"/>
          <w:szCs w:val="32"/>
        </w:rPr>
        <w:t>并举招聘新教师，创新城乡互动发展机制，足额配备教职工附加编制，优化城乡音体美科劳信息技术等学科专职教师结构，学科教师配套率达</w:t>
      </w:r>
      <w:r w:rsidRPr="000F4465">
        <w:rPr>
          <w:rFonts w:eastAsia="方正仿宋_GBK"/>
          <w:sz w:val="32"/>
          <w:szCs w:val="32"/>
        </w:rPr>
        <w:t>95%</w:t>
      </w:r>
      <w:r w:rsidRPr="000F4465">
        <w:rPr>
          <w:rFonts w:eastAsia="方正仿宋_GBK" w:hAnsi="方正仿宋_GBK"/>
          <w:sz w:val="32"/>
          <w:szCs w:val="32"/>
        </w:rPr>
        <w:t>，教师配备达</w:t>
      </w:r>
      <w:r w:rsidRPr="000F4465">
        <w:rPr>
          <w:rFonts w:eastAsia="方正仿宋_GBK"/>
          <w:sz w:val="32"/>
          <w:szCs w:val="32"/>
        </w:rPr>
        <w:t>100%</w:t>
      </w:r>
      <w:r w:rsidRPr="000F4465">
        <w:rPr>
          <w:rFonts w:eastAsia="方正仿宋_GBK" w:hAnsi="方正仿宋_GBK"/>
          <w:sz w:val="32"/>
          <w:szCs w:val="32"/>
        </w:rPr>
        <w:t>。落实教师岗位结构比例，有效解决已评未聘的问题，全区义务教育学校高级、中级教师结构分布合理。三是切实强化教师交流培训。按照配齐编制、优化结构、提升素质的总体要求，建立了干部教师交流制度，开展了城乡校际间、片区学校间干部教师交流。高度重视教师培训提高，近三年分别安排教师培训专项经费</w:t>
      </w:r>
      <w:r w:rsidRPr="000F4465">
        <w:rPr>
          <w:rFonts w:eastAsia="方正仿宋_GBK"/>
          <w:sz w:val="32"/>
          <w:szCs w:val="32"/>
        </w:rPr>
        <w:t>270.11</w:t>
      </w:r>
      <w:r w:rsidRPr="000F4465">
        <w:rPr>
          <w:rFonts w:eastAsia="方正仿宋_GBK" w:hAnsi="方正仿宋_GBK"/>
          <w:sz w:val="32"/>
          <w:szCs w:val="32"/>
        </w:rPr>
        <w:t>万元、</w:t>
      </w:r>
      <w:r w:rsidRPr="000F4465">
        <w:rPr>
          <w:rFonts w:eastAsia="方正仿宋_GBK"/>
          <w:sz w:val="32"/>
          <w:szCs w:val="32"/>
        </w:rPr>
        <w:t>290.19</w:t>
      </w:r>
      <w:r w:rsidRPr="000F4465">
        <w:rPr>
          <w:rFonts w:eastAsia="方正仿宋_GBK" w:hAnsi="方正仿宋_GBK"/>
          <w:sz w:val="32"/>
          <w:szCs w:val="32"/>
        </w:rPr>
        <w:t>万元、</w:t>
      </w:r>
      <w:r w:rsidRPr="000F4465">
        <w:rPr>
          <w:rFonts w:eastAsia="方正仿宋_GBK"/>
          <w:sz w:val="32"/>
          <w:szCs w:val="32"/>
        </w:rPr>
        <w:t>291.19</w:t>
      </w:r>
      <w:r w:rsidRPr="000F4465">
        <w:rPr>
          <w:rFonts w:eastAsia="方正仿宋_GBK" w:hAnsi="方正仿宋_GBK"/>
          <w:sz w:val="32"/>
          <w:szCs w:val="32"/>
        </w:rPr>
        <w:t>万元，占教师基本工资总额的比例分别为</w:t>
      </w:r>
      <w:r w:rsidRPr="000F4465">
        <w:rPr>
          <w:rFonts w:eastAsia="方正仿宋_GBK"/>
          <w:sz w:val="32"/>
          <w:szCs w:val="32"/>
        </w:rPr>
        <w:t>2.53%</w:t>
      </w:r>
      <w:r w:rsidRPr="000F4465">
        <w:rPr>
          <w:rFonts w:eastAsia="方正仿宋_GBK" w:hAnsi="方正仿宋_GBK"/>
          <w:sz w:val="32"/>
          <w:szCs w:val="32"/>
        </w:rPr>
        <w:t>、</w:t>
      </w:r>
      <w:r w:rsidRPr="000F4465">
        <w:rPr>
          <w:rFonts w:eastAsia="方正仿宋_GBK"/>
          <w:sz w:val="32"/>
          <w:szCs w:val="32"/>
        </w:rPr>
        <w:t>2.72%</w:t>
      </w:r>
      <w:r w:rsidRPr="000F4465">
        <w:rPr>
          <w:rFonts w:eastAsia="方正仿宋_GBK" w:hAnsi="方正仿宋_GBK"/>
          <w:sz w:val="32"/>
          <w:szCs w:val="32"/>
        </w:rPr>
        <w:t>、</w:t>
      </w:r>
      <w:r w:rsidRPr="000F4465">
        <w:rPr>
          <w:rFonts w:eastAsia="方正仿宋_GBK"/>
          <w:sz w:val="32"/>
          <w:szCs w:val="32"/>
        </w:rPr>
        <w:t>2.71%</w:t>
      </w:r>
      <w:r w:rsidRPr="000F4465">
        <w:rPr>
          <w:rFonts w:eastAsia="方正仿宋_GBK" w:hAnsi="方正仿宋_GBK"/>
          <w:sz w:val="32"/>
          <w:szCs w:val="32"/>
        </w:rPr>
        <w:t>，均高于教职工工资总额的</w:t>
      </w:r>
      <w:r w:rsidRPr="000F4465">
        <w:rPr>
          <w:rFonts w:eastAsia="方正仿宋_GBK"/>
          <w:sz w:val="32"/>
          <w:szCs w:val="32"/>
        </w:rPr>
        <w:t>2.5%</w:t>
      </w:r>
      <w:r w:rsidRPr="000F4465">
        <w:rPr>
          <w:rFonts w:eastAsia="方正仿宋_GBK" w:hAnsi="方正仿宋_GBK"/>
          <w:sz w:val="32"/>
          <w:szCs w:val="32"/>
        </w:rPr>
        <w:t>。创新干部教师培训制度，在上海市和华东师范大学建立了干部教师培训基地，扎实开展教师培训，国家、市、区各级培训有机结合，每年教师集中培训比例达</w:t>
      </w:r>
      <w:r w:rsidRPr="000F4465">
        <w:rPr>
          <w:rFonts w:eastAsia="方正仿宋_GBK"/>
          <w:sz w:val="32"/>
          <w:szCs w:val="32"/>
        </w:rPr>
        <w:t>20%</w:t>
      </w:r>
      <w:r w:rsidRPr="000F4465">
        <w:rPr>
          <w:rFonts w:eastAsia="方正仿宋_GBK" w:hAnsi="方正仿宋_GBK"/>
          <w:sz w:val="32"/>
          <w:szCs w:val="32"/>
        </w:rPr>
        <w:t>以上，培训时间平均达</w:t>
      </w:r>
      <w:r w:rsidRPr="000F4465">
        <w:rPr>
          <w:rFonts w:eastAsia="方正仿宋_GBK"/>
          <w:sz w:val="32"/>
          <w:szCs w:val="32"/>
        </w:rPr>
        <w:t>80</w:t>
      </w:r>
      <w:r w:rsidRPr="000F4465">
        <w:rPr>
          <w:rFonts w:eastAsia="方正仿宋_GBK" w:hAnsi="方正仿宋_GBK"/>
          <w:sz w:val="32"/>
          <w:szCs w:val="32"/>
        </w:rPr>
        <w:t>学时以上，城乡校长、教师培训机会基本均等。广泛开展教师岗位大练兵活动，创新实施教师专业知识考试，考试结果与评先、评优、晋级挂钩，有效提高了教师专业水平。实施</w:t>
      </w:r>
      <w:r w:rsidRPr="000F4465">
        <w:rPr>
          <w:rFonts w:eastAsia="方正仿宋_GBK"/>
          <w:sz w:val="32"/>
          <w:szCs w:val="32"/>
        </w:rPr>
        <w:t>“</w:t>
      </w:r>
      <w:r w:rsidRPr="000F4465">
        <w:rPr>
          <w:rFonts w:eastAsia="方正仿宋_GBK" w:hAnsi="方正仿宋_GBK"/>
          <w:sz w:val="32"/>
          <w:szCs w:val="32"/>
        </w:rPr>
        <w:t>骨干校长</w:t>
      </w:r>
      <w:r w:rsidRPr="000F4465">
        <w:rPr>
          <w:rFonts w:eastAsia="方正仿宋_GBK"/>
          <w:sz w:val="32"/>
          <w:szCs w:val="32"/>
        </w:rPr>
        <w:t>”</w:t>
      </w:r>
      <w:r w:rsidRPr="000F4465">
        <w:rPr>
          <w:rFonts w:eastAsia="方正仿宋_GBK" w:hAnsi="方正仿宋_GBK"/>
          <w:sz w:val="32"/>
          <w:szCs w:val="32"/>
        </w:rPr>
        <w:t>、</w:t>
      </w:r>
      <w:r w:rsidRPr="000F4465">
        <w:rPr>
          <w:rFonts w:eastAsia="方正仿宋_GBK"/>
          <w:sz w:val="32"/>
          <w:szCs w:val="32"/>
        </w:rPr>
        <w:t>“</w:t>
      </w:r>
      <w:r w:rsidRPr="000F4465">
        <w:rPr>
          <w:rFonts w:eastAsia="方正仿宋_GBK" w:hAnsi="方正仿宋_GBK"/>
          <w:sz w:val="32"/>
          <w:szCs w:val="32"/>
        </w:rPr>
        <w:t>骨干教师</w:t>
      </w:r>
      <w:r w:rsidRPr="000F4465">
        <w:rPr>
          <w:rFonts w:eastAsia="方正仿宋_GBK"/>
          <w:sz w:val="32"/>
          <w:szCs w:val="32"/>
        </w:rPr>
        <w:t>”</w:t>
      </w:r>
      <w:r w:rsidRPr="000F4465">
        <w:rPr>
          <w:rFonts w:eastAsia="方正仿宋_GBK" w:hAnsi="方正仿宋_GBK"/>
          <w:sz w:val="32"/>
          <w:szCs w:val="32"/>
        </w:rPr>
        <w:t>培训计划，抓好师德师风全员建设、教学技能全员提升、校本研修全员参与、教育技术全员培训，全面提高教师思想素质和专业发展水平。</w:t>
      </w:r>
    </w:p>
    <w:p w:rsidR="00D843BA" w:rsidRPr="000F4465" w:rsidRDefault="00D843BA" w:rsidP="00541570">
      <w:pPr>
        <w:spacing w:line="594" w:lineRule="exact"/>
        <w:ind w:firstLineChars="200" w:firstLine="643"/>
        <w:rPr>
          <w:rFonts w:eastAsia="方正仿宋_GBK"/>
          <w:sz w:val="32"/>
          <w:szCs w:val="32"/>
        </w:rPr>
      </w:pPr>
      <w:r w:rsidRPr="000F4465">
        <w:rPr>
          <w:rFonts w:eastAsia="方正楷体_GBK"/>
          <w:b/>
          <w:bCs/>
          <w:sz w:val="32"/>
          <w:szCs w:val="32"/>
        </w:rPr>
        <w:t>（五）改革创新，完善发展体制机制。</w:t>
      </w:r>
      <w:r w:rsidRPr="000F4465">
        <w:rPr>
          <w:rFonts w:eastAsia="方正仿宋_GBK" w:hAnsi="方正仿宋_GBK"/>
          <w:sz w:val="32"/>
          <w:szCs w:val="32"/>
        </w:rPr>
        <w:t>一是抓好规划布局。切实加强组织领导，成立了义务教育均衡发展工作领导小组，制定了义务教育均衡发展专项规划和深入推进义务教</w:t>
      </w:r>
      <w:r w:rsidRPr="000F4465">
        <w:rPr>
          <w:rFonts w:eastAsia="方正仿宋_GBK" w:hAnsi="方正仿宋_GBK"/>
          <w:sz w:val="32"/>
          <w:szCs w:val="32"/>
        </w:rPr>
        <w:lastRenderedPageBreak/>
        <w:t>育均衡发展促进教育公平的实施意见，明确了义务教育均衡发展的总体目标、主要任务、具体措施以及时间表、路线图。强化布局调整，制定了渝北区教育设施布局规划和中小学校建设规划，分解了年度建设任务，完成</w:t>
      </w:r>
      <w:r w:rsidRPr="000F4465">
        <w:rPr>
          <w:rFonts w:eastAsia="方正仿宋_GBK"/>
          <w:sz w:val="32"/>
          <w:szCs w:val="32"/>
        </w:rPr>
        <w:t>13</w:t>
      </w:r>
      <w:r w:rsidRPr="000F4465">
        <w:rPr>
          <w:rFonts w:eastAsia="方正仿宋_GBK" w:hAnsi="方正仿宋_GBK"/>
          <w:sz w:val="32"/>
          <w:szCs w:val="32"/>
        </w:rPr>
        <w:t>个标准化、寄宿制学校建设项目，落实</w:t>
      </w:r>
      <w:r w:rsidRPr="000F4465">
        <w:rPr>
          <w:rFonts w:eastAsia="方正仿宋_GBK"/>
          <w:sz w:val="32"/>
          <w:szCs w:val="32"/>
        </w:rPr>
        <w:t>15</w:t>
      </w:r>
      <w:r w:rsidRPr="000F4465">
        <w:rPr>
          <w:rFonts w:eastAsia="方正仿宋_GBK" w:hAnsi="方正仿宋_GBK"/>
          <w:sz w:val="32"/>
          <w:szCs w:val="32"/>
        </w:rPr>
        <w:t>个薄弱学校改造建设项目，有序推进布局结构调整，基本满足了适龄儿童少年就近入学需求。认真落实开发区配套学校建设制度，近三年建成投用配套学校</w:t>
      </w:r>
      <w:r w:rsidRPr="000F4465">
        <w:rPr>
          <w:rFonts w:eastAsia="方正仿宋_GBK"/>
          <w:sz w:val="32"/>
          <w:szCs w:val="32"/>
        </w:rPr>
        <w:t>9</w:t>
      </w:r>
      <w:r w:rsidRPr="000F4465">
        <w:rPr>
          <w:rFonts w:eastAsia="方正仿宋_GBK" w:hAnsi="方正仿宋_GBK"/>
          <w:sz w:val="32"/>
          <w:szCs w:val="32"/>
        </w:rPr>
        <w:t>所，</w:t>
      </w:r>
      <w:r w:rsidRPr="000F4465">
        <w:rPr>
          <w:rFonts w:eastAsia="方正仿宋_GBK"/>
          <w:sz w:val="32"/>
          <w:szCs w:val="32"/>
        </w:rPr>
        <w:t>5</w:t>
      </w:r>
      <w:r w:rsidRPr="000F4465">
        <w:rPr>
          <w:rFonts w:eastAsia="方正仿宋_GBK" w:hAnsi="方正仿宋_GBK"/>
          <w:sz w:val="32"/>
          <w:szCs w:val="32"/>
        </w:rPr>
        <w:t>个新建项目正在推进。二是完善管理体制。区政府适时专题研究义务教育均衡发展，着力解决推进过程中的重要问题。完善干部、教师、经费管理，教育经费由区教委会同区财政，及时提出资金使用计划，并将分配指标联合下达到有关学校；区管学校领导干部由区委教育工委提名，区委组织部会同教育工委考察，报请区委常委会审定，其他学校的领导干部由区委教育工委和区教委考察任免；中小学教师的资格认定、人事调配、招聘录用、职务评聘、继续教育、技能培训、考试考核等均由区教委归口管理。坚持把教育工作纳入镇街年度目标考核，</w:t>
      </w:r>
      <w:r w:rsidRPr="000F4465">
        <w:rPr>
          <w:rFonts w:eastAsia="方正仿宋_GBK"/>
          <w:sz w:val="32"/>
          <w:szCs w:val="32"/>
        </w:rPr>
        <w:t>2013</w:t>
      </w:r>
      <w:r w:rsidRPr="000F4465">
        <w:rPr>
          <w:rFonts w:eastAsia="方正仿宋_GBK" w:hAnsi="方正仿宋_GBK"/>
          <w:sz w:val="32"/>
          <w:szCs w:val="32"/>
        </w:rPr>
        <w:t>年将权重从</w:t>
      </w:r>
      <w:r w:rsidRPr="000F4465">
        <w:rPr>
          <w:rFonts w:eastAsia="方正仿宋_GBK"/>
          <w:sz w:val="32"/>
          <w:szCs w:val="32"/>
        </w:rPr>
        <w:t>3%</w:t>
      </w:r>
      <w:r w:rsidRPr="000F4465">
        <w:rPr>
          <w:rFonts w:eastAsia="方正仿宋_GBK" w:hAnsi="方正仿宋_GBK"/>
          <w:sz w:val="32"/>
          <w:szCs w:val="32"/>
        </w:rPr>
        <w:t>提高到</w:t>
      </w:r>
      <w:r w:rsidRPr="000F4465">
        <w:rPr>
          <w:rFonts w:eastAsia="方正仿宋_GBK"/>
          <w:sz w:val="32"/>
          <w:szCs w:val="32"/>
        </w:rPr>
        <w:t>4%</w:t>
      </w:r>
      <w:r w:rsidRPr="000F4465">
        <w:rPr>
          <w:rFonts w:eastAsia="方正仿宋_GBK" w:hAnsi="方正仿宋_GBK"/>
          <w:sz w:val="32"/>
          <w:szCs w:val="32"/>
        </w:rPr>
        <w:t>，提高了镇街支持教育的积极性。三是强化教育督导。设立区政府教育督导室，配备了</w:t>
      </w:r>
      <w:r w:rsidRPr="000F4465">
        <w:rPr>
          <w:rFonts w:eastAsia="方正仿宋_GBK"/>
          <w:sz w:val="32"/>
          <w:szCs w:val="32"/>
        </w:rPr>
        <w:t>3</w:t>
      </w:r>
      <w:r w:rsidRPr="000F4465">
        <w:rPr>
          <w:rFonts w:eastAsia="方正仿宋_GBK" w:hAnsi="方正仿宋_GBK"/>
          <w:sz w:val="32"/>
          <w:szCs w:val="32"/>
        </w:rPr>
        <w:t>名行政编制督学，聘任了</w:t>
      </w:r>
      <w:r w:rsidRPr="000F4465">
        <w:rPr>
          <w:rFonts w:eastAsia="方正仿宋_GBK"/>
          <w:sz w:val="32"/>
          <w:szCs w:val="32"/>
        </w:rPr>
        <w:t>5</w:t>
      </w:r>
      <w:r w:rsidRPr="000F4465">
        <w:rPr>
          <w:rFonts w:eastAsia="方正仿宋_GBK" w:hAnsi="方正仿宋_GBK"/>
          <w:sz w:val="32"/>
          <w:szCs w:val="32"/>
        </w:rPr>
        <w:t>名名誉督学、</w:t>
      </w:r>
      <w:r w:rsidRPr="000F4465">
        <w:rPr>
          <w:rFonts w:eastAsia="方正仿宋_GBK"/>
          <w:sz w:val="32"/>
          <w:szCs w:val="32"/>
        </w:rPr>
        <w:t>7</w:t>
      </w:r>
      <w:r w:rsidRPr="000F4465">
        <w:rPr>
          <w:rFonts w:eastAsia="方正仿宋_GBK" w:hAnsi="方正仿宋_GBK"/>
          <w:sz w:val="32"/>
          <w:szCs w:val="32"/>
        </w:rPr>
        <w:t>名专职督学和</w:t>
      </w:r>
      <w:r w:rsidRPr="000F4465">
        <w:rPr>
          <w:rFonts w:eastAsia="方正仿宋_GBK"/>
          <w:sz w:val="32"/>
          <w:szCs w:val="32"/>
        </w:rPr>
        <w:t>37</w:t>
      </w:r>
      <w:r w:rsidRPr="000F4465">
        <w:rPr>
          <w:rFonts w:eastAsia="方正仿宋_GBK" w:hAnsi="方正仿宋_GBK"/>
          <w:sz w:val="32"/>
          <w:szCs w:val="32"/>
        </w:rPr>
        <w:t>名兼职督学，基本满足了教育督导需求。成立了</w:t>
      </w:r>
      <w:r w:rsidRPr="000F4465">
        <w:rPr>
          <w:rFonts w:eastAsia="方正仿宋_GBK"/>
          <w:sz w:val="32"/>
          <w:szCs w:val="32"/>
        </w:rPr>
        <w:t>5</w:t>
      </w:r>
      <w:r w:rsidRPr="000F4465">
        <w:rPr>
          <w:rFonts w:eastAsia="方正仿宋_GBK" w:hAnsi="方正仿宋_GBK"/>
          <w:sz w:val="32"/>
          <w:szCs w:val="32"/>
        </w:rPr>
        <w:t>个片区教育督导办公室，各学校均设立督导工作室，形成了区级、片区、学校三级督导网络体系。建立了督学责任区挂牌督导制度，每所学校均安排了责任区督</w:t>
      </w:r>
      <w:r w:rsidRPr="000F4465">
        <w:rPr>
          <w:rFonts w:eastAsia="方正仿宋_GBK" w:hAnsi="方正仿宋_GBK"/>
          <w:sz w:val="32"/>
          <w:szCs w:val="32"/>
        </w:rPr>
        <w:lastRenderedPageBreak/>
        <w:t>学，定期开展教育督导活动。设立了教育督导与质量监测中心，配备了专职人员，全面开展教育质量监测工作。四是突出教育科研。设立教育科学研究所，配备专职人员，落实专门经费，积极开展教育科研工作。制定《渝北区教学成果奖励办法》，率先建立区政府教育教学创新成果奖励机制，先后承担全国教育科学规划课题</w:t>
      </w:r>
      <w:r w:rsidRPr="000F4465">
        <w:rPr>
          <w:rFonts w:eastAsia="方正仿宋_GBK"/>
          <w:sz w:val="32"/>
          <w:szCs w:val="32"/>
        </w:rPr>
        <w:t>3</w:t>
      </w:r>
      <w:r w:rsidRPr="000F4465">
        <w:rPr>
          <w:rFonts w:eastAsia="方正仿宋_GBK" w:hAnsi="方正仿宋_GBK"/>
          <w:sz w:val="32"/>
          <w:szCs w:val="32"/>
        </w:rPr>
        <w:t>项、市级课题</w:t>
      </w:r>
      <w:r w:rsidRPr="000F4465">
        <w:rPr>
          <w:rFonts w:eastAsia="方正仿宋_GBK"/>
          <w:sz w:val="32"/>
          <w:szCs w:val="32"/>
        </w:rPr>
        <w:t>25</w:t>
      </w:r>
      <w:r w:rsidRPr="000F4465">
        <w:rPr>
          <w:rFonts w:eastAsia="方正仿宋_GBK" w:hAnsi="方正仿宋_GBK"/>
          <w:sz w:val="32"/>
          <w:szCs w:val="32"/>
        </w:rPr>
        <w:t>项，全市基础教育优秀科研成果和优秀教育著述评选获一等奖</w:t>
      </w:r>
      <w:r w:rsidRPr="000F4465">
        <w:rPr>
          <w:rFonts w:eastAsia="方正仿宋_GBK"/>
          <w:sz w:val="32"/>
          <w:szCs w:val="32"/>
        </w:rPr>
        <w:t>9</w:t>
      </w:r>
      <w:r w:rsidRPr="000F4465">
        <w:rPr>
          <w:rFonts w:eastAsia="方正仿宋_GBK" w:hAnsi="方正仿宋_GBK"/>
          <w:sz w:val="32"/>
          <w:szCs w:val="32"/>
        </w:rPr>
        <w:t>项、二等奖</w:t>
      </w:r>
      <w:r w:rsidRPr="000F4465">
        <w:rPr>
          <w:rFonts w:eastAsia="方正仿宋_GBK"/>
          <w:sz w:val="32"/>
          <w:szCs w:val="32"/>
        </w:rPr>
        <w:t>18</w:t>
      </w:r>
      <w:r w:rsidRPr="000F4465">
        <w:rPr>
          <w:rFonts w:eastAsia="方正仿宋_GBK" w:hAnsi="方正仿宋_GBK"/>
          <w:sz w:val="32"/>
          <w:szCs w:val="32"/>
        </w:rPr>
        <w:t>项、三等奖</w:t>
      </w:r>
      <w:r w:rsidRPr="000F4465">
        <w:rPr>
          <w:rFonts w:eastAsia="方正仿宋_GBK"/>
          <w:sz w:val="32"/>
          <w:szCs w:val="32"/>
        </w:rPr>
        <w:t>30</w:t>
      </w:r>
      <w:r w:rsidRPr="000F4465">
        <w:rPr>
          <w:rFonts w:eastAsia="方正仿宋_GBK" w:hAnsi="方正仿宋_GBK"/>
          <w:sz w:val="32"/>
          <w:szCs w:val="32"/>
        </w:rPr>
        <w:t>项，</w:t>
      </w:r>
      <w:r w:rsidRPr="000F4465">
        <w:rPr>
          <w:rFonts w:eastAsia="方正仿宋_GBK"/>
          <w:sz w:val="32"/>
          <w:szCs w:val="32"/>
        </w:rPr>
        <w:t>2013</w:t>
      </w:r>
      <w:r w:rsidRPr="000F4465">
        <w:rPr>
          <w:rFonts w:eastAsia="方正仿宋_GBK" w:hAnsi="方正仿宋_GBK"/>
          <w:sz w:val="32"/>
          <w:szCs w:val="32"/>
        </w:rPr>
        <w:t>年重庆市教学成果奖一等奖</w:t>
      </w:r>
      <w:r w:rsidRPr="000F4465">
        <w:rPr>
          <w:rFonts w:eastAsia="方正仿宋_GBK"/>
          <w:sz w:val="32"/>
          <w:szCs w:val="32"/>
        </w:rPr>
        <w:t>2</w:t>
      </w:r>
      <w:r w:rsidRPr="000F4465">
        <w:rPr>
          <w:rFonts w:eastAsia="方正仿宋_GBK" w:hAnsi="方正仿宋_GBK"/>
          <w:sz w:val="32"/>
          <w:szCs w:val="32"/>
        </w:rPr>
        <w:t>项、二等奖</w:t>
      </w:r>
      <w:r w:rsidRPr="000F4465">
        <w:rPr>
          <w:rFonts w:eastAsia="方正仿宋_GBK"/>
          <w:sz w:val="32"/>
          <w:szCs w:val="32"/>
        </w:rPr>
        <w:t>4</w:t>
      </w:r>
      <w:r w:rsidRPr="000F4465">
        <w:rPr>
          <w:rFonts w:eastAsia="方正仿宋_GBK" w:hAnsi="方正仿宋_GBK"/>
          <w:sz w:val="32"/>
          <w:szCs w:val="32"/>
        </w:rPr>
        <w:t>项、三等奖</w:t>
      </w:r>
      <w:r w:rsidRPr="000F4465">
        <w:rPr>
          <w:rFonts w:eastAsia="方正仿宋_GBK"/>
          <w:sz w:val="32"/>
          <w:szCs w:val="32"/>
        </w:rPr>
        <w:t>8</w:t>
      </w:r>
      <w:r w:rsidRPr="000F4465">
        <w:rPr>
          <w:rFonts w:eastAsia="方正仿宋_GBK" w:hAnsi="方正仿宋_GBK"/>
          <w:sz w:val="32"/>
          <w:szCs w:val="32"/>
        </w:rPr>
        <w:t>项，获奖数量和质量位居全市前列。</w:t>
      </w:r>
    </w:p>
    <w:p w:rsidR="00D843BA" w:rsidRPr="000F4465" w:rsidRDefault="00D843BA" w:rsidP="00541570">
      <w:pPr>
        <w:spacing w:line="594" w:lineRule="exact"/>
        <w:ind w:firstLineChars="200" w:firstLine="643"/>
        <w:rPr>
          <w:rFonts w:eastAsia="方正仿宋_GBK"/>
          <w:sz w:val="32"/>
          <w:szCs w:val="32"/>
        </w:rPr>
      </w:pPr>
      <w:r w:rsidRPr="000F4465">
        <w:rPr>
          <w:rFonts w:eastAsia="方正楷体_GBK"/>
          <w:b/>
          <w:bCs/>
          <w:sz w:val="32"/>
          <w:szCs w:val="32"/>
        </w:rPr>
        <w:t>（六）突出重点，提高教育发展水平。</w:t>
      </w:r>
      <w:r w:rsidRPr="000F4465">
        <w:rPr>
          <w:rFonts w:eastAsia="方正仿宋_GBK" w:hAnsi="方正仿宋_GBK"/>
          <w:sz w:val="32"/>
          <w:szCs w:val="32"/>
        </w:rPr>
        <w:t>一是强化教育管理。认真落实教育方针政策，严格执行国家规定的课程计划，全区义务教育学校全部按照规定开齐课程、开足课时。制定了依法治理义务教育阶段公办学校择校乱收费工作实施方案，切实加大治理义务教育乱收费力度。深入贯彻义务教育均衡发展思想，全区义务教育阶段没有重点学校，所有学校也没有设重点班，扎实开展</w:t>
      </w:r>
      <w:r w:rsidRPr="000F4465">
        <w:rPr>
          <w:rFonts w:eastAsia="方正仿宋_GBK"/>
          <w:sz w:val="32"/>
          <w:szCs w:val="32"/>
        </w:rPr>
        <w:t>“</w:t>
      </w:r>
      <w:r w:rsidRPr="000F4465">
        <w:rPr>
          <w:rFonts w:eastAsia="方正仿宋_GBK" w:hAnsi="方正仿宋_GBK"/>
          <w:sz w:val="32"/>
          <w:szCs w:val="32"/>
        </w:rPr>
        <w:t>减负提质</w:t>
      </w:r>
      <w:r w:rsidRPr="000F4465">
        <w:rPr>
          <w:rFonts w:eastAsia="方正仿宋_GBK"/>
          <w:sz w:val="32"/>
          <w:szCs w:val="32"/>
        </w:rPr>
        <w:t>”</w:t>
      </w:r>
      <w:r w:rsidRPr="000F4465">
        <w:rPr>
          <w:rFonts w:eastAsia="方正仿宋_GBK" w:hAnsi="方正仿宋_GBK"/>
          <w:sz w:val="32"/>
          <w:szCs w:val="32"/>
        </w:rPr>
        <w:t>专项行动，转变教师教学方式和学生学习方式，有效减轻了学生过重课业负担。坚持特色立校、特色强校、特色兴校的发展策略，出台《渝北区中小学特色学校建设意见》，全区学校步入</w:t>
      </w:r>
      <w:r>
        <w:rPr>
          <w:rFonts w:eastAsia="方正仿宋_GBK" w:hint="eastAsia"/>
          <w:sz w:val="32"/>
          <w:szCs w:val="32"/>
        </w:rPr>
        <w:t>“</w:t>
      </w:r>
      <w:r w:rsidRPr="000F4465">
        <w:rPr>
          <w:rFonts w:eastAsia="方正仿宋_GBK" w:hAnsi="方正仿宋_GBK"/>
          <w:sz w:val="32"/>
          <w:szCs w:val="32"/>
        </w:rPr>
        <w:t>一校一品、一校一多品</w:t>
      </w:r>
      <w:r>
        <w:rPr>
          <w:rFonts w:eastAsia="方正仿宋_GBK" w:hint="eastAsia"/>
          <w:sz w:val="32"/>
          <w:szCs w:val="32"/>
        </w:rPr>
        <w:t>”</w:t>
      </w:r>
      <w:r w:rsidRPr="000F4465">
        <w:rPr>
          <w:rFonts w:eastAsia="方正仿宋_GBK" w:hAnsi="方正仿宋_GBK"/>
          <w:sz w:val="32"/>
          <w:szCs w:val="32"/>
        </w:rPr>
        <w:t>的内涵发展轨道。二是深化课程改革。大力推广义务教育学校九年课程改革成果，强化体育、艺术、信息技术和综合实践课程，推行分级管理、分类指导课改模式，</w:t>
      </w:r>
      <w:r w:rsidRPr="000F4465">
        <w:rPr>
          <w:rFonts w:eastAsia="方正仿宋_GBK" w:hAnsi="方正仿宋_GBK"/>
          <w:sz w:val="32"/>
          <w:szCs w:val="32"/>
        </w:rPr>
        <w:lastRenderedPageBreak/>
        <w:t>构建地方课程和校本课程体系。坚持</w:t>
      </w:r>
      <w:r w:rsidRPr="000F4465">
        <w:rPr>
          <w:rFonts w:eastAsia="方正仿宋_GBK"/>
          <w:sz w:val="32"/>
          <w:szCs w:val="32"/>
        </w:rPr>
        <w:t>“</w:t>
      </w:r>
      <w:r w:rsidRPr="000F4465">
        <w:rPr>
          <w:rFonts w:eastAsia="方正仿宋_GBK" w:hAnsi="方正仿宋_GBK"/>
          <w:sz w:val="32"/>
          <w:szCs w:val="32"/>
        </w:rPr>
        <w:t>城乡互动发展</w:t>
      </w:r>
      <w:r w:rsidRPr="000F4465">
        <w:rPr>
          <w:rFonts w:eastAsia="方正仿宋_GBK"/>
          <w:sz w:val="32"/>
          <w:szCs w:val="32"/>
        </w:rPr>
        <w:t>”</w:t>
      </w:r>
      <w:r w:rsidRPr="000F4465">
        <w:rPr>
          <w:rFonts w:eastAsia="方正仿宋_GBK" w:hAnsi="方正仿宋_GBK"/>
          <w:sz w:val="32"/>
          <w:szCs w:val="32"/>
        </w:rPr>
        <w:t>原则，促进农村学校教育教学在课改中快速发展。全面推进</w:t>
      </w:r>
      <w:r w:rsidRPr="000F4465">
        <w:rPr>
          <w:rFonts w:eastAsia="方正仿宋_GBK"/>
          <w:sz w:val="32"/>
          <w:szCs w:val="32"/>
        </w:rPr>
        <w:t>“</w:t>
      </w:r>
      <w:r w:rsidRPr="000F4465">
        <w:rPr>
          <w:rFonts w:eastAsia="方正仿宋_GBK" w:hAnsi="方正仿宋_GBK"/>
          <w:sz w:val="32"/>
          <w:szCs w:val="32"/>
        </w:rPr>
        <w:t>卓越课堂</w:t>
      </w:r>
      <w:r w:rsidRPr="000F4465">
        <w:rPr>
          <w:rFonts w:eastAsia="方正仿宋_GBK"/>
          <w:sz w:val="32"/>
          <w:szCs w:val="32"/>
        </w:rPr>
        <w:t>”</w:t>
      </w:r>
      <w:r w:rsidRPr="000F4465">
        <w:rPr>
          <w:rFonts w:eastAsia="方正仿宋_GBK" w:hAnsi="方正仿宋_GBK"/>
          <w:sz w:val="32"/>
          <w:szCs w:val="32"/>
        </w:rPr>
        <w:t>五年行动计划，广泛开展课堂有效性实验，加快新课改进程。创新督导评估方式，建立分类督导评价体系，着力推进素质教育督导评估。三是提高教育质量。切实提高普及水平，小学、初中入学率均为</w:t>
      </w:r>
      <w:r w:rsidRPr="000F4465">
        <w:rPr>
          <w:rFonts w:eastAsia="方正仿宋_GBK"/>
          <w:sz w:val="32"/>
          <w:szCs w:val="32"/>
        </w:rPr>
        <w:t>100%</w:t>
      </w:r>
      <w:r w:rsidRPr="000F4465">
        <w:rPr>
          <w:rFonts w:eastAsia="方正仿宋_GBK" w:hAnsi="方正仿宋_GBK"/>
          <w:sz w:val="32"/>
          <w:szCs w:val="32"/>
        </w:rPr>
        <w:t>；巩固率小学</w:t>
      </w:r>
      <w:r w:rsidRPr="000F4465">
        <w:rPr>
          <w:rFonts w:eastAsia="方正仿宋_GBK"/>
          <w:sz w:val="32"/>
          <w:szCs w:val="32"/>
        </w:rPr>
        <w:t>100%</w:t>
      </w:r>
      <w:r w:rsidRPr="000F4465">
        <w:rPr>
          <w:rFonts w:eastAsia="方正仿宋_GBK" w:hAnsi="方正仿宋_GBK"/>
          <w:sz w:val="32"/>
          <w:szCs w:val="32"/>
        </w:rPr>
        <w:t>，初中</w:t>
      </w:r>
      <w:r w:rsidRPr="000F4465">
        <w:rPr>
          <w:rFonts w:eastAsia="方正仿宋_GBK"/>
          <w:sz w:val="32"/>
          <w:szCs w:val="32"/>
        </w:rPr>
        <w:t>99.8%</w:t>
      </w:r>
      <w:r w:rsidRPr="000F4465">
        <w:rPr>
          <w:rFonts w:eastAsia="方正仿宋_GBK" w:hAnsi="方正仿宋_GBK"/>
          <w:sz w:val="32"/>
          <w:szCs w:val="32"/>
        </w:rPr>
        <w:t>；小学、初中综合素质评价合格率、质量监测合格率均为</w:t>
      </w:r>
      <w:r w:rsidRPr="000F4465">
        <w:rPr>
          <w:rFonts w:eastAsia="方正仿宋_GBK"/>
          <w:sz w:val="32"/>
          <w:szCs w:val="32"/>
        </w:rPr>
        <w:t>100%</w:t>
      </w:r>
      <w:r w:rsidRPr="000F4465">
        <w:rPr>
          <w:rFonts w:eastAsia="方正仿宋_GBK" w:hAnsi="方正仿宋_GBK"/>
          <w:sz w:val="32"/>
          <w:szCs w:val="32"/>
        </w:rPr>
        <w:t>。我区连续四年获得重庆市初中毕业生学业暨高中招生考试工作先进集体一等奖，连续四年评为重庆市青少年科技教育工作先进区，</w:t>
      </w:r>
      <w:r>
        <w:rPr>
          <w:rFonts w:eastAsia="方正仿宋_GBK" w:hint="eastAsia"/>
          <w:sz w:val="32"/>
          <w:szCs w:val="32"/>
        </w:rPr>
        <w:t>“</w:t>
      </w:r>
      <w:r w:rsidRPr="000F4465">
        <w:rPr>
          <w:rFonts w:eastAsia="方正仿宋_GBK"/>
          <w:sz w:val="32"/>
          <w:szCs w:val="32"/>
        </w:rPr>
        <w:t>2+2</w:t>
      </w:r>
      <w:r>
        <w:rPr>
          <w:rFonts w:eastAsia="方正仿宋_GBK" w:hint="eastAsia"/>
          <w:sz w:val="32"/>
          <w:szCs w:val="32"/>
        </w:rPr>
        <w:t>”</w:t>
      </w:r>
      <w:r w:rsidRPr="000F4465">
        <w:rPr>
          <w:rFonts w:eastAsia="方正仿宋_GBK" w:hAnsi="方正仿宋_GBK"/>
          <w:sz w:val="32"/>
          <w:szCs w:val="32"/>
        </w:rPr>
        <w:t>项目学校全覆盖，成功承办全国中小学生阳光体育运动现场观摩活动，机器人等科技活动项目，获国际级奖</w:t>
      </w:r>
      <w:r w:rsidRPr="000F4465">
        <w:rPr>
          <w:rFonts w:eastAsia="方正仿宋_GBK"/>
          <w:sz w:val="32"/>
          <w:szCs w:val="32"/>
        </w:rPr>
        <w:t>4</w:t>
      </w:r>
      <w:r w:rsidRPr="000F4465">
        <w:rPr>
          <w:rFonts w:eastAsia="方正仿宋_GBK" w:hAnsi="方正仿宋_GBK"/>
          <w:sz w:val="32"/>
          <w:szCs w:val="32"/>
        </w:rPr>
        <w:t>项、国家级奖</w:t>
      </w:r>
      <w:r w:rsidRPr="000F4465">
        <w:rPr>
          <w:rFonts w:eastAsia="方正仿宋_GBK"/>
          <w:sz w:val="32"/>
          <w:szCs w:val="32"/>
        </w:rPr>
        <w:t>59</w:t>
      </w:r>
      <w:r w:rsidRPr="000F4465">
        <w:rPr>
          <w:rFonts w:eastAsia="方正仿宋_GBK" w:hAnsi="方正仿宋_GBK"/>
          <w:sz w:val="32"/>
          <w:szCs w:val="32"/>
        </w:rPr>
        <w:t>项、市级奖</w:t>
      </w:r>
      <w:r w:rsidRPr="000F4465">
        <w:rPr>
          <w:rFonts w:eastAsia="方正仿宋_GBK"/>
          <w:sz w:val="32"/>
          <w:szCs w:val="32"/>
        </w:rPr>
        <w:t>449</w:t>
      </w:r>
      <w:r w:rsidRPr="000F4465">
        <w:rPr>
          <w:rFonts w:eastAsia="方正仿宋_GBK" w:hAnsi="方正仿宋_GBK"/>
          <w:sz w:val="32"/>
          <w:szCs w:val="32"/>
        </w:rPr>
        <w:t>项，学生入选</w:t>
      </w:r>
      <w:r>
        <w:rPr>
          <w:rFonts w:eastAsia="方正仿宋_GBK" w:hint="eastAsia"/>
          <w:sz w:val="32"/>
          <w:szCs w:val="32"/>
        </w:rPr>
        <w:t>“</w:t>
      </w:r>
      <w:r w:rsidRPr="000F4465">
        <w:rPr>
          <w:rFonts w:eastAsia="方正仿宋_GBK" w:hAnsi="方正仿宋_GBK"/>
          <w:sz w:val="32"/>
          <w:szCs w:val="32"/>
        </w:rPr>
        <w:t>中国少年科学院小院士</w:t>
      </w:r>
      <w:r>
        <w:rPr>
          <w:rFonts w:eastAsia="方正仿宋_GBK" w:hint="eastAsia"/>
          <w:sz w:val="32"/>
          <w:szCs w:val="32"/>
        </w:rPr>
        <w:t>”</w:t>
      </w:r>
      <w:r w:rsidRPr="000F4465">
        <w:rPr>
          <w:rFonts w:eastAsia="方正仿宋_GBK"/>
          <w:sz w:val="32"/>
          <w:szCs w:val="32"/>
        </w:rPr>
        <w:t>8</w:t>
      </w:r>
      <w:r w:rsidRPr="000F4465">
        <w:rPr>
          <w:rFonts w:eastAsia="方正仿宋_GBK" w:hAnsi="方正仿宋_GBK"/>
          <w:sz w:val="32"/>
          <w:szCs w:val="32"/>
        </w:rPr>
        <w:t>人，获</w:t>
      </w:r>
      <w:r>
        <w:rPr>
          <w:rFonts w:eastAsia="方正仿宋_GBK" w:hint="eastAsia"/>
          <w:sz w:val="32"/>
          <w:szCs w:val="32"/>
        </w:rPr>
        <w:t>“</w:t>
      </w:r>
      <w:r w:rsidRPr="000F4465">
        <w:rPr>
          <w:rFonts w:eastAsia="方正仿宋_GBK" w:hAnsi="方正仿宋_GBK"/>
          <w:sz w:val="32"/>
          <w:szCs w:val="32"/>
        </w:rPr>
        <w:t>重庆市青少年创新市长奖</w:t>
      </w:r>
      <w:r>
        <w:rPr>
          <w:rFonts w:eastAsia="方正仿宋_GBK" w:hint="eastAsia"/>
          <w:sz w:val="32"/>
          <w:szCs w:val="32"/>
        </w:rPr>
        <w:t>”</w:t>
      </w:r>
      <w:r w:rsidRPr="000F4465">
        <w:rPr>
          <w:rFonts w:eastAsia="方正仿宋_GBK"/>
          <w:sz w:val="32"/>
          <w:szCs w:val="32"/>
        </w:rPr>
        <w:t>3</w:t>
      </w:r>
      <w:r w:rsidRPr="000F4465">
        <w:rPr>
          <w:rFonts w:eastAsia="方正仿宋_GBK" w:hAnsi="方正仿宋_GBK"/>
          <w:sz w:val="32"/>
          <w:szCs w:val="32"/>
        </w:rPr>
        <w:t>人，重庆市青少年创新市长奖提名奖</w:t>
      </w:r>
      <w:r w:rsidRPr="000F4465">
        <w:rPr>
          <w:rFonts w:eastAsia="方正仿宋_GBK"/>
          <w:sz w:val="32"/>
          <w:szCs w:val="32"/>
        </w:rPr>
        <w:t>5</w:t>
      </w:r>
      <w:r w:rsidRPr="000F4465">
        <w:rPr>
          <w:rFonts w:eastAsia="方正仿宋_GBK" w:hAnsi="方正仿宋_GBK"/>
          <w:sz w:val="32"/>
          <w:szCs w:val="32"/>
        </w:rPr>
        <w:t>人。</w:t>
      </w:r>
    </w:p>
    <w:p w:rsidR="00D843BA" w:rsidRPr="000F4465" w:rsidRDefault="00D843BA" w:rsidP="003F0E8C">
      <w:pPr>
        <w:spacing w:line="594" w:lineRule="exact"/>
        <w:ind w:firstLineChars="200" w:firstLine="640"/>
        <w:rPr>
          <w:rFonts w:eastAsia="方正黑体_GBK"/>
          <w:b/>
          <w:sz w:val="32"/>
          <w:szCs w:val="32"/>
        </w:rPr>
      </w:pPr>
      <w:r w:rsidRPr="000F4465">
        <w:rPr>
          <w:rFonts w:eastAsia="方正黑体_GBK"/>
          <w:b/>
          <w:sz w:val="32"/>
          <w:szCs w:val="32"/>
        </w:rPr>
        <w:t>三、推进义务教育学校标准化建设的主要措施及成效</w:t>
      </w:r>
    </w:p>
    <w:p w:rsidR="00D843BA" w:rsidRPr="000F4465" w:rsidRDefault="00D843BA" w:rsidP="00541570">
      <w:pPr>
        <w:spacing w:line="594" w:lineRule="exact"/>
        <w:ind w:firstLineChars="200" w:firstLine="643"/>
        <w:rPr>
          <w:rFonts w:eastAsia="方正仿宋_GBK"/>
          <w:b/>
          <w:sz w:val="32"/>
          <w:szCs w:val="32"/>
        </w:rPr>
      </w:pPr>
      <w:r w:rsidRPr="000F4465">
        <w:rPr>
          <w:rFonts w:eastAsia="方正楷体_GBK"/>
          <w:b/>
          <w:bCs/>
          <w:sz w:val="32"/>
          <w:szCs w:val="32"/>
        </w:rPr>
        <w:t>（一）提高师资建设水平。</w:t>
      </w:r>
      <w:r w:rsidRPr="000F4465">
        <w:rPr>
          <w:rFonts w:eastAsia="方正仿宋_GBK" w:hAnsi="方正仿宋_GBK"/>
          <w:spacing w:val="-4"/>
          <w:sz w:val="32"/>
          <w:szCs w:val="32"/>
        </w:rPr>
        <w:t>切实加强义务教育学校教师配备工作，强化教师学历提高，优化教师职称结构，师资队伍建设取得明显成效。一是强化了教职工配备，小学、初中生师比达标学校的比例分别达到</w:t>
      </w:r>
      <w:r w:rsidRPr="000F4465">
        <w:rPr>
          <w:rFonts w:eastAsia="方正仿宋_GBK"/>
          <w:spacing w:val="-4"/>
          <w:sz w:val="32"/>
          <w:szCs w:val="32"/>
        </w:rPr>
        <w:t>100%</w:t>
      </w:r>
      <w:r w:rsidRPr="000F4465">
        <w:rPr>
          <w:rFonts w:eastAsia="方正仿宋_GBK" w:hAnsi="方正仿宋_GBK"/>
          <w:spacing w:val="-4"/>
          <w:sz w:val="32"/>
          <w:szCs w:val="32"/>
        </w:rPr>
        <w:t>、</w:t>
      </w:r>
      <w:r w:rsidRPr="000F4465">
        <w:rPr>
          <w:rFonts w:eastAsia="方正仿宋_GBK"/>
          <w:spacing w:val="-4"/>
          <w:sz w:val="32"/>
          <w:szCs w:val="32"/>
        </w:rPr>
        <w:t>100%</w:t>
      </w:r>
      <w:r w:rsidRPr="000F4465">
        <w:rPr>
          <w:rFonts w:eastAsia="方正仿宋_GBK" w:hAnsi="方正仿宋_GBK"/>
          <w:spacing w:val="-4"/>
          <w:sz w:val="32"/>
          <w:szCs w:val="32"/>
        </w:rPr>
        <w:t>。二是强化了教师学历提升，小学教师高于规定学历的比例达到</w:t>
      </w:r>
      <w:r w:rsidRPr="000F4465">
        <w:rPr>
          <w:rFonts w:eastAsia="方正仿宋_GBK"/>
          <w:spacing w:val="-4"/>
          <w:sz w:val="32"/>
          <w:szCs w:val="32"/>
        </w:rPr>
        <w:t>85%</w:t>
      </w:r>
      <w:r w:rsidRPr="000F4465">
        <w:rPr>
          <w:rFonts w:eastAsia="方正仿宋_GBK" w:hAnsi="方正仿宋_GBK"/>
          <w:spacing w:val="-4"/>
          <w:sz w:val="32"/>
          <w:szCs w:val="32"/>
        </w:rPr>
        <w:t>以上的学校占小学学校总数的</w:t>
      </w:r>
      <w:r w:rsidRPr="000F4465">
        <w:rPr>
          <w:rFonts w:eastAsia="方正仿宋_GBK"/>
          <w:spacing w:val="-4"/>
          <w:sz w:val="32"/>
          <w:szCs w:val="32"/>
        </w:rPr>
        <w:t>100%</w:t>
      </w:r>
      <w:r w:rsidRPr="000F4465">
        <w:rPr>
          <w:rFonts w:eastAsia="方正仿宋_GBK" w:hAnsi="方正仿宋_GBK"/>
          <w:spacing w:val="-4"/>
          <w:sz w:val="32"/>
          <w:szCs w:val="32"/>
        </w:rPr>
        <w:t>，初中教师高于规定学历的比例达到</w:t>
      </w:r>
      <w:r w:rsidRPr="000F4465">
        <w:rPr>
          <w:rFonts w:eastAsia="方正仿宋_GBK"/>
          <w:spacing w:val="-4"/>
          <w:sz w:val="32"/>
          <w:szCs w:val="32"/>
        </w:rPr>
        <w:t>80%</w:t>
      </w:r>
      <w:r w:rsidRPr="000F4465">
        <w:rPr>
          <w:rFonts w:eastAsia="方正仿宋_GBK" w:hAnsi="方正仿宋_GBK"/>
          <w:spacing w:val="-4"/>
          <w:sz w:val="32"/>
          <w:szCs w:val="32"/>
        </w:rPr>
        <w:t>的学校占初中学校总数</w:t>
      </w:r>
      <w:r w:rsidRPr="000F4465">
        <w:rPr>
          <w:rFonts w:eastAsia="方正仿宋_GBK"/>
          <w:spacing w:val="-4"/>
          <w:sz w:val="32"/>
          <w:szCs w:val="32"/>
        </w:rPr>
        <w:t>100%</w:t>
      </w:r>
      <w:r w:rsidRPr="000F4465">
        <w:rPr>
          <w:rFonts w:eastAsia="方正仿宋_GBK" w:hAnsi="方正仿宋_GBK"/>
          <w:spacing w:val="-4"/>
          <w:sz w:val="32"/>
          <w:szCs w:val="32"/>
        </w:rPr>
        <w:t>。三是强化了教师岗位结构，小学、初中教师岗位结构符合要求的学校比例分别达到</w:t>
      </w:r>
      <w:r w:rsidRPr="000F4465">
        <w:rPr>
          <w:rFonts w:eastAsia="方正仿宋_GBK"/>
          <w:spacing w:val="-4"/>
          <w:sz w:val="32"/>
          <w:szCs w:val="32"/>
        </w:rPr>
        <w:t>95.7%</w:t>
      </w:r>
      <w:r w:rsidRPr="000F4465">
        <w:rPr>
          <w:rFonts w:eastAsia="方正仿宋_GBK" w:hAnsi="方正仿宋_GBK"/>
          <w:spacing w:val="-4"/>
          <w:sz w:val="32"/>
          <w:szCs w:val="32"/>
        </w:rPr>
        <w:t>、</w:t>
      </w:r>
      <w:r w:rsidRPr="000F4465">
        <w:rPr>
          <w:rFonts w:eastAsia="方正仿宋_GBK"/>
          <w:spacing w:val="-4"/>
          <w:sz w:val="32"/>
          <w:szCs w:val="32"/>
        </w:rPr>
        <w:lastRenderedPageBreak/>
        <w:t>96.8%</w:t>
      </w:r>
      <w:r w:rsidRPr="000F4465">
        <w:rPr>
          <w:rFonts w:eastAsia="方正仿宋_GBK" w:hAnsi="方正仿宋_GBK"/>
          <w:spacing w:val="-4"/>
          <w:sz w:val="32"/>
          <w:szCs w:val="32"/>
        </w:rPr>
        <w:t>。</w:t>
      </w:r>
    </w:p>
    <w:p w:rsidR="00D843BA" w:rsidRPr="000F4465" w:rsidRDefault="00D843BA" w:rsidP="00541570">
      <w:pPr>
        <w:spacing w:line="594" w:lineRule="exact"/>
        <w:ind w:firstLineChars="200" w:firstLine="643"/>
        <w:rPr>
          <w:rFonts w:eastAsia="方正仿宋_GBK"/>
          <w:b/>
          <w:sz w:val="32"/>
          <w:szCs w:val="32"/>
        </w:rPr>
      </w:pPr>
      <w:r w:rsidRPr="000F4465">
        <w:rPr>
          <w:rFonts w:eastAsia="方正楷体_GBK"/>
          <w:b/>
          <w:bCs/>
          <w:sz w:val="32"/>
          <w:szCs w:val="32"/>
        </w:rPr>
        <w:t>（二）扩大生均校舍场地。</w:t>
      </w:r>
      <w:r w:rsidRPr="000F4465">
        <w:rPr>
          <w:rFonts w:eastAsia="方正仿宋_GBK" w:hAnsi="方正仿宋_GBK"/>
          <w:spacing w:val="-4"/>
          <w:sz w:val="32"/>
          <w:szCs w:val="32"/>
        </w:rPr>
        <w:t>切实加大学校建设力度，专门设立学校建设年，通过新建、迁建、改建、扩建等多种方式，增加校地</w:t>
      </w:r>
      <w:r w:rsidRPr="000F4465">
        <w:rPr>
          <w:rFonts w:eastAsia="方正仿宋_GBK"/>
          <w:spacing w:val="-4"/>
          <w:sz w:val="32"/>
          <w:szCs w:val="32"/>
        </w:rPr>
        <w:t>80023</w:t>
      </w:r>
      <w:r w:rsidRPr="000F4465">
        <w:rPr>
          <w:rFonts w:eastAsia="方正仿宋_GBK" w:hAnsi="方正仿宋_GBK"/>
          <w:spacing w:val="-4"/>
          <w:sz w:val="32"/>
          <w:szCs w:val="32"/>
        </w:rPr>
        <w:t>万平方米、校舍</w:t>
      </w:r>
      <w:r w:rsidRPr="000F4465">
        <w:rPr>
          <w:rFonts w:eastAsia="方正仿宋_GBK"/>
          <w:spacing w:val="-4"/>
          <w:sz w:val="32"/>
          <w:szCs w:val="32"/>
        </w:rPr>
        <w:t>92763</w:t>
      </w:r>
      <w:r w:rsidRPr="000F4465">
        <w:rPr>
          <w:rFonts w:eastAsia="方正仿宋_GBK" w:hAnsi="方正仿宋_GBK"/>
          <w:spacing w:val="-4"/>
          <w:sz w:val="32"/>
          <w:szCs w:val="32"/>
        </w:rPr>
        <w:t>万平方米、体育运动场馆</w:t>
      </w:r>
      <w:r w:rsidRPr="000F4465">
        <w:rPr>
          <w:rFonts w:eastAsia="方正仿宋_GBK"/>
          <w:spacing w:val="-4"/>
          <w:sz w:val="32"/>
          <w:szCs w:val="32"/>
        </w:rPr>
        <w:t>18153</w:t>
      </w:r>
      <w:r w:rsidRPr="000F4465">
        <w:rPr>
          <w:rFonts w:eastAsia="方正仿宋_GBK" w:hAnsi="方正仿宋_GBK"/>
          <w:spacing w:val="-4"/>
          <w:sz w:val="32"/>
          <w:szCs w:val="32"/>
        </w:rPr>
        <w:t>万平方米。一是扩大了生均占地面积，小学、初中生均占地面积达标学校的比例分别达到</w:t>
      </w:r>
      <w:r w:rsidRPr="000F4465">
        <w:rPr>
          <w:rFonts w:eastAsia="方正仿宋_GBK"/>
          <w:spacing w:val="-4"/>
          <w:sz w:val="32"/>
          <w:szCs w:val="32"/>
        </w:rPr>
        <w:t>87.1%</w:t>
      </w:r>
      <w:r w:rsidRPr="000F4465">
        <w:rPr>
          <w:rFonts w:eastAsia="方正仿宋_GBK" w:hAnsi="方正仿宋_GBK"/>
          <w:spacing w:val="-4"/>
          <w:sz w:val="32"/>
          <w:szCs w:val="32"/>
        </w:rPr>
        <w:t>、</w:t>
      </w:r>
      <w:r w:rsidRPr="000F4465">
        <w:rPr>
          <w:rFonts w:eastAsia="方正仿宋_GBK"/>
          <w:spacing w:val="-4"/>
          <w:sz w:val="32"/>
          <w:szCs w:val="32"/>
        </w:rPr>
        <w:t>90.3%</w:t>
      </w:r>
      <w:r w:rsidRPr="000F4465">
        <w:rPr>
          <w:rFonts w:eastAsia="方正仿宋_GBK" w:hAnsi="方正仿宋_GBK"/>
          <w:spacing w:val="-4"/>
          <w:sz w:val="32"/>
          <w:szCs w:val="32"/>
        </w:rPr>
        <w:t>。二是扩大了生均校舍面积，小学、初中生均校舍面积达标学校的比例分别达到</w:t>
      </w:r>
      <w:r w:rsidRPr="000F4465">
        <w:rPr>
          <w:rFonts w:eastAsia="方正仿宋_GBK"/>
          <w:spacing w:val="-4"/>
          <w:sz w:val="32"/>
          <w:szCs w:val="32"/>
        </w:rPr>
        <w:t>94.3%</w:t>
      </w:r>
      <w:r w:rsidRPr="000F4465">
        <w:rPr>
          <w:rFonts w:eastAsia="方正仿宋_GBK" w:hAnsi="方正仿宋_GBK"/>
          <w:spacing w:val="-4"/>
          <w:sz w:val="32"/>
          <w:szCs w:val="32"/>
        </w:rPr>
        <w:t>、</w:t>
      </w:r>
      <w:r w:rsidRPr="000F4465">
        <w:rPr>
          <w:rFonts w:eastAsia="方正仿宋_GBK"/>
          <w:spacing w:val="-4"/>
          <w:sz w:val="32"/>
          <w:szCs w:val="32"/>
        </w:rPr>
        <w:t>90.3%</w:t>
      </w:r>
      <w:r w:rsidRPr="000F4465">
        <w:rPr>
          <w:rFonts w:eastAsia="方正仿宋_GBK" w:hAnsi="方正仿宋_GBK"/>
          <w:spacing w:val="-4"/>
          <w:sz w:val="32"/>
          <w:szCs w:val="32"/>
        </w:rPr>
        <w:t>。三是扩大了生均体育场馆面积，小学、初中生均体育场馆面积达标学校的比例分别达到</w:t>
      </w:r>
      <w:r w:rsidRPr="000F4465">
        <w:rPr>
          <w:rFonts w:eastAsia="方正仿宋_GBK"/>
          <w:spacing w:val="-4"/>
          <w:sz w:val="32"/>
          <w:szCs w:val="32"/>
        </w:rPr>
        <w:t>85.7%</w:t>
      </w:r>
      <w:r w:rsidRPr="000F4465">
        <w:rPr>
          <w:rFonts w:eastAsia="方正仿宋_GBK" w:hAnsi="方正仿宋_GBK"/>
          <w:spacing w:val="-4"/>
          <w:sz w:val="32"/>
          <w:szCs w:val="32"/>
        </w:rPr>
        <w:t>、</w:t>
      </w:r>
      <w:r w:rsidRPr="000F4465">
        <w:rPr>
          <w:rFonts w:eastAsia="方正仿宋_GBK"/>
          <w:spacing w:val="-4"/>
          <w:sz w:val="32"/>
          <w:szCs w:val="32"/>
        </w:rPr>
        <w:t>80.6%</w:t>
      </w:r>
      <w:r w:rsidRPr="000F4465">
        <w:rPr>
          <w:rFonts w:eastAsia="方正仿宋_GBK" w:hAnsi="方正仿宋_GBK"/>
          <w:spacing w:val="-4"/>
          <w:sz w:val="32"/>
          <w:szCs w:val="32"/>
        </w:rPr>
        <w:t>。</w:t>
      </w:r>
    </w:p>
    <w:p w:rsidR="00D843BA" w:rsidRPr="000F4465" w:rsidRDefault="00D843BA" w:rsidP="00541570">
      <w:pPr>
        <w:spacing w:line="594" w:lineRule="exact"/>
        <w:ind w:firstLineChars="200" w:firstLine="643"/>
        <w:rPr>
          <w:rFonts w:eastAsia="方正仿宋_GBK"/>
          <w:sz w:val="32"/>
          <w:szCs w:val="32"/>
        </w:rPr>
      </w:pPr>
      <w:r w:rsidRPr="000F4465">
        <w:rPr>
          <w:rFonts w:eastAsia="方正楷体_GBK"/>
          <w:b/>
          <w:bCs/>
          <w:sz w:val="32"/>
          <w:szCs w:val="32"/>
        </w:rPr>
        <w:t>（三）强化六大功能室建设。</w:t>
      </w:r>
      <w:r w:rsidRPr="000F4465">
        <w:rPr>
          <w:rFonts w:eastAsia="方正仿宋_GBK" w:hAnsi="方正仿宋_GBK"/>
          <w:sz w:val="32"/>
          <w:szCs w:val="32"/>
        </w:rPr>
        <w:t>坚持以六大功能室建设为重点，近三年投入资金</w:t>
      </w:r>
      <w:r w:rsidRPr="000F4465">
        <w:rPr>
          <w:rFonts w:eastAsia="方正仿宋_GBK"/>
          <w:sz w:val="32"/>
          <w:szCs w:val="32"/>
        </w:rPr>
        <w:t>7000</w:t>
      </w:r>
      <w:r w:rsidRPr="000F4465">
        <w:rPr>
          <w:rFonts w:eastAsia="方正仿宋_GBK" w:hAnsi="方正仿宋_GBK"/>
          <w:sz w:val="32"/>
          <w:szCs w:val="32"/>
        </w:rPr>
        <w:t>多万元，切实完善义务教育学校实验室和六大功能室建设，提高生均设备值。一是切实加强实验室建设，小学科学实验室和教学仪器设备配齐率达到规定标准的学校比例达到</w:t>
      </w:r>
      <w:r w:rsidRPr="000F4465">
        <w:rPr>
          <w:rFonts w:eastAsia="方正仿宋_GBK"/>
          <w:sz w:val="32"/>
          <w:szCs w:val="32"/>
        </w:rPr>
        <w:t>95%</w:t>
      </w:r>
      <w:r w:rsidRPr="000F4465">
        <w:rPr>
          <w:rFonts w:eastAsia="方正仿宋_GBK" w:hAnsi="方正仿宋_GBK"/>
          <w:sz w:val="32"/>
          <w:szCs w:val="32"/>
        </w:rPr>
        <w:t>以上；初中理化生实验室和教学仪器设备配齐率达到规定标准的学校比例达到</w:t>
      </w:r>
      <w:r w:rsidRPr="000F4465">
        <w:rPr>
          <w:rFonts w:eastAsia="方正仿宋_GBK"/>
          <w:sz w:val="32"/>
          <w:szCs w:val="32"/>
        </w:rPr>
        <w:t>96.8%</w:t>
      </w:r>
      <w:r w:rsidRPr="000F4465">
        <w:rPr>
          <w:rFonts w:eastAsia="方正仿宋_GBK" w:hAnsi="方正仿宋_GBK"/>
          <w:sz w:val="32"/>
          <w:szCs w:val="32"/>
        </w:rPr>
        <w:t>；各中小学实验室使用效率高，实验开出率达到</w:t>
      </w:r>
      <w:r w:rsidRPr="000F4465">
        <w:rPr>
          <w:rFonts w:eastAsia="方正仿宋_GBK"/>
          <w:sz w:val="32"/>
          <w:szCs w:val="32"/>
        </w:rPr>
        <w:t>95%</w:t>
      </w:r>
      <w:r w:rsidRPr="000F4465">
        <w:rPr>
          <w:rFonts w:eastAsia="方正仿宋_GBK" w:hAnsi="方正仿宋_GBK"/>
          <w:sz w:val="32"/>
          <w:szCs w:val="32"/>
        </w:rPr>
        <w:t>以上。二是大力加强六大功能室建设，小学六大功能室和器材配齐率达到规定标准的学校比例达到</w:t>
      </w:r>
      <w:r w:rsidRPr="000F4465">
        <w:rPr>
          <w:rFonts w:eastAsia="方正仿宋_GBK"/>
          <w:sz w:val="32"/>
          <w:szCs w:val="32"/>
        </w:rPr>
        <w:t>95%</w:t>
      </w:r>
      <w:r w:rsidRPr="000F4465">
        <w:rPr>
          <w:rFonts w:eastAsia="方正仿宋_GBK" w:hAnsi="方正仿宋_GBK"/>
          <w:sz w:val="32"/>
          <w:szCs w:val="32"/>
        </w:rPr>
        <w:t>以上；初中六大功能室和器材配齐率达到规定标准的学校比例达到</w:t>
      </w:r>
      <w:r w:rsidRPr="000F4465">
        <w:rPr>
          <w:rFonts w:eastAsia="方正仿宋_GBK"/>
          <w:sz w:val="32"/>
          <w:szCs w:val="32"/>
        </w:rPr>
        <w:t>100%</w:t>
      </w:r>
      <w:r w:rsidRPr="000F4465">
        <w:rPr>
          <w:rFonts w:eastAsia="方正仿宋_GBK" w:hAnsi="方正仿宋_GBK"/>
          <w:sz w:val="32"/>
          <w:szCs w:val="32"/>
        </w:rPr>
        <w:t>；各学校十分重视发挥六大功能室作用，器材使用率达到</w:t>
      </w:r>
      <w:r w:rsidRPr="000F4465">
        <w:rPr>
          <w:rFonts w:eastAsia="方正仿宋_GBK"/>
          <w:sz w:val="32"/>
          <w:szCs w:val="32"/>
        </w:rPr>
        <w:t>95%</w:t>
      </w:r>
      <w:r w:rsidRPr="000F4465">
        <w:rPr>
          <w:rFonts w:eastAsia="方正仿宋_GBK" w:hAnsi="方正仿宋_GBK"/>
          <w:sz w:val="32"/>
          <w:szCs w:val="32"/>
        </w:rPr>
        <w:t>以上。三是加强图书室建设，新配图书</w:t>
      </w:r>
      <w:r w:rsidRPr="000F4465">
        <w:rPr>
          <w:rFonts w:eastAsia="方正仿宋_GBK"/>
          <w:sz w:val="32"/>
          <w:szCs w:val="32"/>
        </w:rPr>
        <w:t>80</w:t>
      </w:r>
      <w:r w:rsidRPr="000F4465">
        <w:rPr>
          <w:rFonts w:eastAsia="方正仿宋_GBK" w:hAnsi="方正仿宋_GBK"/>
          <w:sz w:val="32"/>
          <w:szCs w:val="32"/>
        </w:rPr>
        <w:t>多万册，小学图书室和图书配齐率达到规定标准的学校比例达到</w:t>
      </w:r>
      <w:r w:rsidRPr="000F4465">
        <w:rPr>
          <w:rFonts w:eastAsia="方正仿宋_GBK"/>
          <w:sz w:val="32"/>
          <w:szCs w:val="32"/>
        </w:rPr>
        <w:t>100%</w:t>
      </w:r>
      <w:r w:rsidRPr="000F4465">
        <w:rPr>
          <w:rFonts w:eastAsia="方正仿宋_GBK" w:hAnsi="方正仿宋_GBK"/>
          <w:sz w:val="32"/>
          <w:szCs w:val="32"/>
        </w:rPr>
        <w:t>；初中图书室和</w:t>
      </w:r>
      <w:r w:rsidRPr="000F4465">
        <w:rPr>
          <w:rFonts w:eastAsia="方正仿宋_GBK" w:hAnsi="方正仿宋_GBK"/>
          <w:sz w:val="32"/>
          <w:szCs w:val="32"/>
        </w:rPr>
        <w:lastRenderedPageBreak/>
        <w:t>图书配齐率达到规定标准的学校比例达到</w:t>
      </w:r>
      <w:r w:rsidRPr="000F4465">
        <w:rPr>
          <w:rFonts w:eastAsia="方正仿宋_GBK"/>
          <w:sz w:val="32"/>
          <w:szCs w:val="32"/>
        </w:rPr>
        <w:t>96.8%</w:t>
      </w:r>
      <w:r w:rsidRPr="000F4465">
        <w:rPr>
          <w:rFonts w:eastAsia="方正仿宋_GBK" w:hAnsi="方正仿宋_GBK"/>
          <w:sz w:val="32"/>
          <w:szCs w:val="32"/>
        </w:rPr>
        <w:t>；图书借阅率比较高，市数字图书馆资源得到有效运用。四是不断提高生均教学设备值，小学生均教学设备值达到</w:t>
      </w:r>
      <w:r w:rsidRPr="000F4465">
        <w:rPr>
          <w:rFonts w:eastAsia="方正仿宋_GBK"/>
          <w:sz w:val="32"/>
          <w:szCs w:val="32"/>
        </w:rPr>
        <w:t>800</w:t>
      </w:r>
      <w:r w:rsidRPr="000F4465">
        <w:rPr>
          <w:rFonts w:eastAsia="方正仿宋_GBK" w:hAnsi="方正仿宋_GBK"/>
          <w:sz w:val="32"/>
          <w:szCs w:val="32"/>
        </w:rPr>
        <w:t>元以上的学校比例达到</w:t>
      </w:r>
      <w:r w:rsidRPr="000F4465">
        <w:rPr>
          <w:rFonts w:eastAsia="方正仿宋_GBK"/>
          <w:sz w:val="32"/>
          <w:szCs w:val="32"/>
        </w:rPr>
        <w:t>100%</w:t>
      </w:r>
      <w:r w:rsidRPr="000F4465">
        <w:rPr>
          <w:rFonts w:eastAsia="方正仿宋_GBK" w:hAnsi="方正仿宋_GBK"/>
          <w:sz w:val="32"/>
          <w:szCs w:val="32"/>
        </w:rPr>
        <w:t>；初中生均教学设备值达到</w:t>
      </w:r>
      <w:r w:rsidRPr="000F4465">
        <w:rPr>
          <w:rFonts w:eastAsia="方正仿宋_GBK"/>
          <w:sz w:val="32"/>
          <w:szCs w:val="32"/>
        </w:rPr>
        <w:t>1200</w:t>
      </w:r>
      <w:r w:rsidRPr="000F4465">
        <w:rPr>
          <w:rFonts w:eastAsia="方正仿宋_GBK" w:hAnsi="方正仿宋_GBK"/>
          <w:sz w:val="32"/>
          <w:szCs w:val="32"/>
        </w:rPr>
        <w:t>元以上的学校比例达到</w:t>
      </w:r>
      <w:r w:rsidRPr="000F4465">
        <w:rPr>
          <w:rFonts w:eastAsia="方正仿宋_GBK"/>
          <w:sz w:val="32"/>
          <w:szCs w:val="32"/>
        </w:rPr>
        <w:t>100%</w:t>
      </w:r>
      <w:r w:rsidRPr="000F4465">
        <w:rPr>
          <w:rFonts w:eastAsia="方正仿宋_GBK" w:hAnsi="方正仿宋_GBK"/>
          <w:sz w:val="32"/>
          <w:szCs w:val="32"/>
        </w:rPr>
        <w:t>。</w:t>
      </w:r>
    </w:p>
    <w:p w:rsidR="00D843BA" w:rsidRPr="000F4465" w:rsidRDefault="00D843BA" w:rsidP="00541570">
      <w:pPr>
        <w:spacing w:line="594" w:lineRule="exact"/>
        <w:ind w:firstLineChars="200" w:firstLine="643"/>
        <w:rPr>
          <w:rFonts w:eastAsia="方正仿宋_GBK"/>
          <w:sz w:val="32"/>
          <w:szCs w:val="32"/>
        </w:rPr>
      </w:pPr>
      <w:r w:rsidRPr="000F4465">
        <w:rPr>
          <w:rFonts w:eastAsia="方正楷体_GBK"/>
          <w:b/>
          <w:bCs/>
          <w:sz w:val="32"/>
          <w:szCs w:val="32"/>
        </w:rPr>
        <w:t>（四）提高教育信息化水平。</w:t>
      </w:r>
      <w:r w:rsidRPr="000F4465">
        <w:rPr>
          <w:rFonts w:eastAsia="方正仿宋_GBK" w:hAnsi="方正仿宋_GBK"/>
          <w:sz w:val="32"/>
          <w:szCs w:val="32"/>
        </w:rPr>
        <w:t>大力实施教育信息化工程，全面更新学生计算机，基本实现教育信息化。一是完善校园网配备，新建校园网</w:t>
      </w:r>
      <w:r w:rsidRPr="000F4465">
        <w:rPr>
          <w:rFonts w:eastAsia="方正仿宋_GBK"/>
          <w:sz w:val="32"/>
          <w:szCs w:val="32"/>
        </w:rPr>
        <w:t>78</w:t>
      </w:r>
      <w:r w:rsidRPr="000F4465">
        <w:rPr>
          <w:rFonts w:eastAsia="方正仿宋_GBK" w:hAnsi="方正仿宋_GBK"/>
          <w:sz w:val="32"/>
          <w:szCs w:val="32"/>
        </w:rPr>
        <w:t>个，小学建有校园网的学校达到</w:t>
      </w:r>
      <w:r w:rsidRPr="000F4465">
        <w:rPr>
          <w:rFonts w:eastAsia="方正仿宋_GBK"/>
          <w:sz w:val="32"/>
          <w:szCs w:val="32"/>
        </w:rPr>
        <w:t>100%</w:t>
      </w:r>
      <w:r w:rsidRPr="000F4465">
        <w:rPr>
          <w:rFonts w:eastAsia="方正仿宋_GBK" w:hAnsi="方正仿宋_GBK"/>
          <w:sz w:val="32"/>
          <w:szCs w:val="32"/>
        </w:rPr>
        <w:t>；初中建有校园网的学校达到</w:t>
      </w:r>
      <w:r w:rsidRPr="000F4465">
        <w:rPr>
          <w:rFonts w:eastAsia="方正仿宋_GBK"/>
          <w:sz w:val="32"/>
          <w:szCs w:val="32"/>
        </w:rPr>
        <w:t>100%</w:t>
      </w:r>
      <w:r w:rsidRPr="000F4465">
        <w:rPr>
          <w:rFonts w:eastAsia="方正仿宋_GBK" w:hAnsi="方正仿宋_GBK"/>
          <w:sz w:val="32"/>
          <w:szCs w:val="32"/>
        </w:rPr>
        <w:t>；所有中小学全部建立校园安全监控系统。二是完善多媒体配备，新建多媒体教室</w:t>
      </w:r>
      <w:r w:rsidRPr="000F4465">
        <w:rPr>
          <w:rFonts w:eastAsia="方正仿宋_GBK"/>
          <w:sz w:val="32"/>
          <w:szCs w:val="32"/>
        </w:rPr>
        <w:t>2000</w:t>
      </w:r>
      <w:r w:rsidRPr="000F4465">
        <w:rPr>
          <w:rFonts w:eastAsia="方正仿宋_GBK" w:hAnsi="方正仿宋_GBK"/>
          <w:sz w:val="32"/>
          <w:szCs w:val="32"/>
        </w:rPr>
        <w:t>多间，小学实现班班通的学校达到</w:t>
      </w:r>
      <w:r w:rsidRPr="000F4465">
        <w:rPr>
          <w:rFonts w:eastAsia="方正仿宋_GBK"/>
          <w:sz w:val="32"/>
          <w:szCs w:val="32"/>
        </w:rPr>
        <w:t>100%</w:t>
      </w:r>
      <w:r w:rsidRPr="000F4465">
        <w:rPr>
          <w:rFonts w:eastAsia="方正仿宋_GBK" w:hAnsi="方正仿宋_GBK"/>
          <w:sz w:val="32"/>
          <w:szCs w:val="32"/>
        </w:rPr>
        <w:t>；初中实现班班通的学校达到</w:t>
      </w:r>
      <w:r w:rsidRPr="000F4465">
        <w:rPr>
          <w:rFonts w:eastAsia="方正仿宋_GBK"/>
          <w:sz w:val="32"/>
          <w:szCs w:val="32"/>
        </w:rPr>
        <w:t>100%</w:t>
      </w:r>
      <w:r w:rsidRPr="000F4465">
        <w:rPr>
          <w:rFonts w:eastAsia="方正仿宋_GBK" w:hAnsi="方正仿宋_GBK"/>
          <w:sz w:val="32"/>
          <w:szCs w:val="32"/>
        </w:rPr>
        <w:t>；多媒体设备使用率、远程教学设备课堂应用率达到</w:t>
      </w:r>
      <w:r w:rsidRPr="000F4465">
        <w:rPr>
          <w:rFonts w:eastAsia="方正仿宋_GBK"/>
          <w:sz w:val="32"/>
          <w:szCs w:val="32"/>
        </w:rPr>
        <w:t>90%</w:t>
      </w:r>
      <w:r w:rsidRPr="000F4465">
        <w:rPr>
          <w:rFonts w:eastAsia="方正仿宋_GBK" w:hAnsi="方正仿宋_GBK"/>
          <w:sz w:val="32"/>
          <w:szCs w:val="32"/>
        </w:rPr>
        <w:t>以上。三是积极更新学生计算机，新配学生计算机</w:t>
      </w:r>
      <w:r w:rsidRPr="000F4465">
        <w:rPr>
          <w:rFonts w:eastAsia="方正仿宋_GBK"/>
          <w:sz w:val="32"/>
          <w:szCs w:val="32"/>
        </w:rPr>
        <w:t>6300</w:t>
      </w:r>
      <w:r w:rsidRPr="000F4465">
        <w:rPr>
          <w:rFonts w:eastAsia="方正仿宋_GBK" w:hAnsi="方正仿宋_GBK"/>
          <w:sz w:val="32"/>
          <w:szCs w:val="32"/>
        </w:rPr>
        <w:t>多台，小学百生计算机台数超过</w:t>
      </w:r>
      <w:r w:rsidRPr="000F4465">
        <w:rPr>
          <w:rFonts w:eastAsia="方正仿宋_GBK"/>
          <w:sz w:val="32"/>
          <w:szCs w:val="32"/>
        </w:rPr>
        <w:t>8.5</w:t>
      </w:r>
      <w:r w:rsidRPr="000F4465">
        <w:rPr>
          <w:rFonts w:eastAsia="方正仿宋_GBK" w:hAnsi="方正仿宋_GBK"/>
          <w:sz w:val="32"/>
          <w:szCs w:val="32"/>
        </w:rPr>
        <w:t>台的学校达到</w:t>
      </w:r>
      <w:r w:rsidRPr="000F4465">
        <w:rPr>
          <w:rFonts w:eastAsia="方正仿宋_GBK"/>
          <w:sz w:val="32"/>
          <w:szCs w:val="32"/>
        </w:rPr>
        <w:t>100%</w:t>
      </w:r>
      <w:r w:rsidRPr="000F4465">
        <w:rPr>
          <w:rFonts w:eastAsia="方正仿宋_GBK" w:hAnsi="方正仿宋_GBK"/>
          <w:sz w:val="32"/>
          <w:szCs w:val="32"/>
        </w:rPr>
        <w:t>；初中百生计算机台数超过</w:t>
      </w:r>
      <w:r w:rsidRPr="000F4465">
        <w:rPr>
          <w:rFonts w:eastAsia="方正仿宋_GBK"/>
          <w:sz w:val="32"/>
          <w:szCs w:val="32"/>
        </w:rPr>
        <w:t>8.5</w:t>
      </w:r>
      <w:r w:rsidRPr="000F4465">
        <w:rPr>
          <w:rFonts w:eastAsia="方正仿宋_GBK" w:hAnsi="方正仿宋_GBK"/>
          <w:sz w:val="32"/>
          <w:szCs w:val="32"/>
        </w:rPr>
        <w:t>台的学校达到</w:t>
      </w:r>
      <w:r w:rsidRPr="000F4465">
        <w:rPr>
          <w:rFonts w:eastAsia="方正仿宋_GBK"/>
          <w:sz w:val="32"/>
          <w:szCs w:val="32"/>
        </w:rPr>
        <w:t>100%</w:t>
      </w:r>
      <w:r w:rsidRPr="000F4465">
        <w:rPr>
          <w:rFonts w:eastAsia="方正仿宋_GBK" w:hAnsi="方正仿宋_GBK"/>
          <w:sz w:val="32"/>
          <w:szCs w:val="32"/>
        </w:rPr>
        <w:t>；全区所有中小学按规定开设信息技术课程，计算机应用得到普及。</w:t>
      </w:r>
    </w:p>
    <w:p w:rsidR="00D843BA" w:rsidRPr="000F4465" w:rsidRDefault="00D843BA" w:rsidP="00D843BA">
      <w:pPr>
        <w:spacing w:line="594" w:lineRule="exact"/>
        <w:ind w:firstLineChars="200" w:firstLine="640"/>
        <w:rPr>
          <w:rFonts w:eastAsia="方正仿宋_GBK"/>
          <w:sz w:val="32"/>
          <w:szCs w:val="32"/>
        </w:rPr>
      </w:pPr>
    </w:p>
    <w:p w:rsidR="00D843BA" w:rsidRDefault="00D843BA" w:rsidP="00D843BA">
      <w:pPr>
        <w:spacing w:line="594" w:lineRule="exact"/>
        <w:ind w:firstLineChars="200" w:firstLine="640"/>
        <w:rPr>
          <w:rFonts w:eastAsia="方正仿宋_GBK"/>
          <w:sz w:val="32"/>
          <w:szCs w:val="32"/>
        </w:rPr>
      </w:pPr>
    </w:p>
    <w:p w:rsidR="00D843BA" w:rsidRDefault="00D843BA" w:rsidP="00D843BA">
      <w:pPr>
        <w:spacing w:line="594" w:lineRule="exact"/>
        <w:ind w:firstLineChars="200" w:firstLine="640"/>
        <w:rPr>
          <w:rFonts w:eastAsia="方正仿宋_GBK"/>
          <w:sz w:val="32"/>
          <w:szCs w:val="32"/>
        </w:rPr>
      </w:pPr>
    </w:p>
    <w:p w:rsidR="00D843BA" w:rsidRPr="000F4465" w:rsidRDefault="00D843BA" w:rsidP="00D843BA">
      <w:pPr>
        <w:spacing w:line="594" w:lineRule="exact"/>
        <w:ind w:firstLineChars="200" w:firstLine="640"/>
        <w:rPr>
          <w:rFonts w:eastAsia="方正仿宋_GBK"/>
          <w:sz w:val="32"/>
          <w:szCs w:val="32"/>
        </w:rPr>
      </w:pPr>
    </w:p>
    <w:p w:rsidR="00D843BA" w:rsidRPr="000F4465" w:rsidRDefault="00D843BA" w:rsidP="00D843BA">
      <w:pPr>
        <w:spacing w:line="594" w:lineRule="exact"/>
        <w:ind w:firstLineChars="1150" w:firstLine="3680"/>
        <w:rPr>
          <w:rFonts w:eastAsia="方正仿宋_GBK"/>
          <w:sz w:val="32"/>
          <w:szCs w:val="32"/>
        </w:rPr>
      </w:pPr>
      <w:r w:rsidRPr="000F4465">
        <w:rPr>
          <w:rFonts w:eastAsia="方正仿宋_GBK" w:hAnsi="方正仿宋_GBK"/>
          <w:sz w:val="32"/>
          <w:szCs w:val="32"/>
        </w:rPr>
        <w:t>重庆市渝北区人民政府</w:t>
      </w:r>
    </w:p>
    <w:p w:rsidR="00D843BA" w:rsidRPr="000F4465" w:rsidRDefault="00D843BA" w:rsidP="00D843BA">
      <w:pPr>
        <w:spacing w:line="594" w:lineRule="exact"/>
        <w:ind w:firstLineChars="1250" w:firstLine="4000"/>
        <w:rPr>
          <w:rFonts w:eastAsia="方正仿宋_GBK"/>
          <w:sz w:val="32"/>
          <w:szCs w:val="32"/>
        </w:rPr>
      </w:pPr>
      <w:r w:rsidRPr="000F4465">
        <w:rPr>
          <w:rFonts w:eastAsia="方正仿宋_GBK" w:hAnsi="方正仿宋_GBK"/>
          <w:sz w:val="32"/>
          <w:szCs w:val="32"/>
        </w:rPr>
        <w:t>二</w:t>
      </w:r>
      <w:r>
        <w:rPr>
          <w:rFonts w:eastAsia="方正仿宋_GBK" w:hint="eastAsia"/>
          <w:sz w:val="32"/>
          <w:szCs w:val="32"/>
        </w:rPr>
        <w:t>○</w:t>
      </w:r>
      <w:smartTag w:uri="urn:schemas-microsoft-com:office:smarttags" w:element="chsdate">
        <w:smartTagPr>
          <w:attr w:name="Year" w:val="2014"/>
          <w:attr w:name="Month" w:val="8"/>
          <w:attr w:name="Day" w:val="10"/>
          <w:attr w:name="IsLunarDate" w:val="False"/>
          <w:attr w:name="IsROCDate" w:val="False"/>
        </w:smartTagPr>
        <w:r w:rsidRPr="000F4465">
          <w:rPr>
            <w:rFonts w:eastAsia="方正仿宋_GBK" w:hAnsi="方正仿宋_GBK"/>
            <w:sz w:val="32"/>
            <w:szCs w:val="32"/>
          </w:rPr>
          <w:t>一四年八月十日</w:t>
        </w:r>
      </w:smartTag>
    </w:p>
    <w:p w:rsidR="00EB545B" w:rsidRPr="00D843BA" w:rsidRDefault="00EB545B"/>
    <w:sectPr w:rsidR="00EB545B" w:rsidRPr="00D843BA" w:rsidSect="00854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875" w:rsidRDefault="00B14875" w:rsidP="003F0E8C">
      <w:r>
        <w:separator/>
      </w:r>
    </w:p>
  </w:endnote>
  <w:endnote w:type="continuationSeparator" w:id="1">
    <w:p w:rsidR="00B14875" w:rsidRDefault="00B14875" w:rsidP="003F0E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875" w:rsidRDefault="00B14875" w:rsidP="003F0E8C">
      <w:r>
        <w:separator/>
      </w:r>
    </w:p>
  </w:footnote>
  <w:footnote w:type="continuationSeparator" w:id="1">
    <w:p w:rsidR="00B14875" w:rsidRDefault="00B14875" w:rsidP="003F0E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3BA"/>
    <w:rsid w:val="002C3CEC"/>
    <w:rsid w:val="003F0E8C"/>
    <w:rsid w:val="004D5F38"/>
    <w:rsid w:val="00541570"/>
    <w:rsid w:val="00854D21"/>
    <w:rsid w:val="00B14875"/>
    <w:rsid w:val="00D67342"/>
    <w:rsid w:val="00D843BA"/>
    <w:rsid w:val="00EB545B"/>
    <w:rsid w:val="00F838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3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0E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0E8C"/>
    <w:rPr>
      <w:rFonts w:ascii="Times New Roman" w:eastAsia="宋体" w:hAnsi="Times New Roman" w:cs="Times New Roman"/>
      <w:sz w:val="18"/>
      <w:szCs w:val="18"/>
    </w:rPr>
  </w:style>
  <w:style w:type="paragraph" w:styleId="a4">
    <w:name w:val="footer"/>
    <w:basedOn w:val="a"/>
    <w:link w:val="Char0"/>
    <w:uiPriority w:val="99"/>
    <w:semiHidden/>
    <w:unhideWhenUsed/>
    <w:rsid w:val="003F0E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0E8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876</Words>
  <Characters>4995</Characters>
  <Application>Microsoft Office Word</Application>
  <DocSecurity>0</DocSecurity>
  <Lines>41</Lines>
  <Paragraphs>11</Paragraphs>
  <ScaleCrop>false</ScaleCrop>
  <Company>china</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收文人员</dc:creator>
  <cp:keywords/>
  <dc:description/>
  <cp:lastModifiedBy>渝北教委</cp:lastModifiedBy>
  <cp:revision>6</cp:revision>
  <dcterms:created xsi:type="dcterms:W3CDTF">2021-04-10T13:09:00Z</dcterms:created>
  <dcterms:modified xsi:type="dcterms:W3CDTF">2021-05-08T11:52:00Z</dcterms:modified>
</cp:coreProperties>
</file>