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06D30" w14:textId="77777777" w:rsidR="0094632B" w:rsidRDefault="0094632B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6AD9BA44" w14:textId="77777777" w:rsidR="0094632B" w:rsidRDefault="0094632B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3DCBB38C" w14:textId="77777777" w:rsidR="0094632B" w:rsidRDefault="0094632B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4AB3CA9D" w14:textId="46E93088" w:rsidR="0094632B" w:rsidRDefault="0094632B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6E70D12F" w14:textId="7AF7BD73" w:rsidR="0094632B" w:rsidRDefault="00001DE8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4DEF8062">
                <wp:simplePos x="0" y="0"/>
                <wp:positionH relativeFrom="margin">
                  <wp:posOffset>-154940</wp:posOffset>
                </wp:positionH>
                <wp:positionV relativeFrom="page">
                  <wp:posOffset>2428240</wp:posOffset>
                </wp:positionV>
                <wp:extent cx="5667375" cy="828675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67375" cy="8286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A28EEA" w14:textId="77777777" w:rsidR="00001DE8" w:rsidRPr="00001DE8" w:rsidRDefault="00001DE8" w:rsidP="00001DE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001DE8">
                              <w:rPr>
                                <w:rFonts w:ascii="方正小标宋_GBK" w:eastAsia="方正小标宋_GBK" w:hint="eastAsia"/>
                                <w:color w:val="ED1C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ED1C2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重庆市</w:t>
                            </w:r>
                            <w:proofErr w:type="gramStart"/>
                            <w:r w:rsidRPr="00001DE8">
                              <w:rPr>
                                <w:rFonts w:ascii="方正小标宋_GBK" w:eastAsia="方正小标宋_GBK" w:hint="eastAsia"/>
                                <w:color w:val="ED1C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ED1C2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渝</w:t>
                            </w:r>
                            <w:proofErr w:type="gramEnd"/>
                            <w:r w:rsidRPr="00001DE8">
                              <w:rPr>
                                <w:rFonts w:ascii="方正小标宋_GBK" w:eastAsia="方正小标宋_GBK" w:hint="eastAsia"/>
                                <w:color w:val="ED1C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ED1C2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北区教育委员会文件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12.2pt;margin-top:191.2pt;width:446.2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" filled="f" stroked="f">
                <o:lock v:ext="edit" shapetype="t"/>
                <v:textbox>
                  <w:txbxContent>
                    <w:p w14:paraId="5CA28EEA" w14:textId="77777777" w:rsidR="00001DE8" w:rsidRPr="00001DE8" w:rsidRDefault="00001DE8" w:rsidP="00001DE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w:r w:rsidRPr="00001DE8">
                        <w:rPr>
                          <w:rFonts w:ascii="方正小标宋_GBK" w:eastAsia="方正小标宋_GBK" w:hint="eastAsia"/>
                          <w:color w:val="ED1C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ED1C24"/>
                            </w14:solidFill>
                            <w14:prstDash w14:val="solid"/>
                            <w14:round/>
                          </w14:textOutline>
                        </w:rPr>
                        <w:t>重庆市</w:t>
                      </w:r>
                      <w:proofErr w:type="gramStart"/>
                      <w:r w:rsidRPr="00001DE8">
                        <w:rPr>
                          <w:rFonts w:ascii="方正小标宋_GBK" w:eastAsia="方正小标宋_GBK" w:hint="eastAsia"/>
                          <w:color w:val="ED1C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ED1C24"/>
                            </w14:solidFill>
                            <w14:prstDash w14:val="solid"/>
                            <w14:round/>
                          </w14:textOutline>
                        </w:rPr>
                        <w:t>渝</w:t>
                      </w:r>
                      <w:proofErr w:type="gramEnd"/>
                      <w:r w:rsidRPr="00001DE8">
                        <w:rPr>
                          <w:rFonts w:ascii="方正小标宋_GBK" w:eastAsia="方正小标宋_GBK" w:hint="eastAsia"/>
                          <w:color w:val="ED1C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ED1C24"/>
                            </w14:solidFill>
                            <w14:prstDash w14:val="solid"/>
                            <w14:round/>
                          </w14:textOutline>
                        </w:rPr>
                        <w:t>北区教育委员会文件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915E458" w14:textId="77777777" w:rsidR="0094632B" w:rsidRDefault="0094632B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57E5EFF0" w14:textId="425AB530" w:rsidR="0094632B" w:rsidRDefault="0094632B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2B32C0A7" w14:textId="77777777" w:rsidR="0094632B" w:rsidRDefault="0094632B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551580D0" w14:textId="0030A1D8" w:rsidR="0094632B" w:rsidRPr="00C954C9" w:rsidRDefault="00001DE8">
      <w:pPr>
        <w:spacing w:line="56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r w:rsidRPr="00C954C9">
        <w:rPr>
          <w:rFonts w:ascii="Times New Roman" w:eastAsia="方正小标宋_GBK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4176687">
                <wp:simplePos x="0" y="0"/>
                <wp:positionH relativeFrom="margin">
                  <wp:posOffset>-296545</wp:posOffset>
                </wp:positionH>
                <wp:positionV relativeFrom="paragraph">
                  <wp:posOffset>405130</wp:posOffset>
                </wp:positionV>
                <wp:extent cx="5904230" cy="0"/>
                <wp:effectExtent l="0" t="0" r="20320" b="1905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2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ED1C2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A2D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-23.35pt;margin-top:31.9pt;width:464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" strokecolor="#ed1c24" strokeweight="1.5pt">
                <w10:wrap anchorx="margin"/>
              </v:shape>
            </w:pict>
          </mc:Fallback>
        </mc:AlternateContent>
      </w:r>
      <w:r w:rsidR="0094632B" w:rsidRPr="00C954C9">
        <w:rPr>
          <w:rFonts w:ascii="Times New Roman" w:eastAsia="方正仿宋_GBK" w:hAnsi="Times New Roman" w:cs="Times New Roman"/>
          <w:sz w:val="32"/>
          <w:szCs w:val="32"/>
        </w:rPr>
        <w:t>渝北教发</w:t>
      </w:r>
      <w:r w:rsidRPr="00C954C9">
        <w:rPr>
          <w:rFonts w:ascii="Times New Roman" w:eastAsia="方正仿宋_GBK" w:hAnsi="Times New Roman" w:cs="Times New Roman"/>
          <w:sz w:val="32"/>
          <w:szCs w:val="32"/>
        </w:rPr>
        <w:t>﹝</w:t>
      </w:r>
      <w:r w:rsidR="0094632B" w:rsidRPr="00C954C9">
        <w:rPr>
          <w:rFonts w:ascii="Times New Roman" w:eastAsia="方正仿宋_GBK" w:hAnsi="Times New Roman" w:cs="Times New Roman"/>
          <w:sz w:val="32"/>
          <w:szCs w:val="32"/>
        </w:rPr>
        <w:t>2025</w:t>
      </w:r>
      <w:r w:rsidRPr="00C954C9">
        <w:rPr>
          <w:rFonts w:ascii="Times New Roman" w:eastAsia="方正仿宋_GBK" w:hAnsi="Times New Roman" w:cs="Times New Roman"/>
          <w:sz w:val="32"/>
          <w:szCs w:val="32"/>
        </w:rPr>
        <w:t>﹞</w:t>
      </w:r>
      <w:r w:rsidR="0045532A" w:rsidRPr="00C954C9">
        <w:rPr>
          <w:rFonts w:ascii="Times New Roman" w:eastAsia="方正仿宋_GBK" w:hAnsi="Times New Roman" w:cs="Times New Roman"/>
          <w:sz w:val="32"/>
          <w:szCs w:val="32"/>
        </w:rPr>
        <w:t>39</w:t>
      </w:r>
      <w:r w:rsidR="0094632B" w:rsidRPr="00C954C9">
        <w:rPr>
          <w:rFonts w:ascii="Times New Roman" w:eastAsia="方正仿宋_GBK" w:hAnsi="Times New Roman" w:cs="Times New Roman"/>
          <w:sz w:val="32"/>
          <w:szCs w:val="32"/>
        </w:rPr>
        <w:t>号</w:t>
      </w:r>
    </w:p>
    <w:p w14:paraId="0E09FD8C" w14:textId="252E66F6" w:rsidR="0094632B" w:rsidRDefault="0094632B">
      <w:pPr>
        <w:spacing w:line="560" w:lineRule="exact"/>
        <w:jc w:val="center"/>
        <w:rPr>
          <w:rFonts w:ascii="方正仿宋_GBK" w:eastAsia="方正仿宋_GBK" w:hAnsi="方正小标宋_GBK" w:cs="方正小标宋_GBK"/>
          <w:sz w:val="32"/>
          <w:szCs w:val="32"/>
        </w:rPr>
      </w:pPr>
    </w:p>
    <w:p w14:paraId="70C546D8" w14:textId="77777777" w:rsidR="00001DE8" w:rsidRPr="0094632B" w:rsidRDefault="00001DE8">
      <w:pPr>
        <w:spacing w:line="560" w:lineRule="exact"/>
        <w:jc w:val="center"/>
        <w:rPr>
          <w:rFonts w:ascii="方正仿宋_GBK" w:eastAsia="方正仿宋_GBK" w:hAnsi="方正小标宋_GBK" w:cs="方正小标宋_GBK" w:hint="eastAsia"/>
          <w:sz w:val="32"/>
          <w:szCs w:val="32"/>
        </w:rPr>
      </w:pPr>
    </w:p>
    <w:p w14:paraId="04658A04" w14:textId="77777777" w:rsidR="0076555B" w:rsidRDefault="0094632B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渝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北区教育委员会</w:t>
      </w:r>
    </w:p>
    <w:p w14:paraId="5668790F" w14:textId="15D0A4CC" w:rsidR="0076555B" w:rsidRDefault="0094632B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关于征集“渝北区中小学建设新时代西部思政教育新高地”论文的获奖通报</w:t>
      </w:r>
    </w:p>
    <w:bookmarkEnd w:id="0"/>
    <w:p w14:paraId="603B18FE" w14:textId="77777777" w:rsidR="0076555B" w:rsidRDefault="0076555B">
      <w:pPr>
        <w:widowControl/>
        <w:spacing w:line="560" w:lineRule="exact"/>
        <w:jc w:val="left"/>
        <w:textAlignment w:val="baseline"/>
        <w:rPr>
          <w:rFonts w:ascii="方正仿宋_GBK" w:eastAsia="方正仿宋_GBK" w:hAnsi="仿宋"/>
          <w:color w:val="000000"/>
          <w:kern w:val="0"/>
          <w:sz w:val="32"/>
          <w:szCs w:val="32"/>
          <w:shd w:val="clear" w:color="auto" w:fill="FFFFFF"/>
        </w:rPr>
      </w:pPr>
    </w:p>
    <w:p w14:paraId="6345A8D1" w14:textId="77777777" w:rsidR="0076555B" w:rsidRDefault="0094632B">
      <w:pPr>
        <w:widowControl/>
        <w:spacing w:line="560" w:lineRule="exact"/>
        <w:jc w:val="left"/>
        <w:textAlignment w:val="baseline"/>
        <w:rPr>
          <w:rFonts w:ascii="方正仿宋_GBK" w:eastAsia="方正仿宋_GBK" w:hAnsi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仿宋" w:hint="eastAsia"/>
          <w:color w:val="000000"/>
          <w:kern w:val="0"/>
          <w:sz w:val="32"/>
          <w:szCs w:val="32"/>
          <w:shd w:val="clear" w:color="auto" w:fill="FFFFFF"/>
        </w:rPr>
        <w:t>各中小学：</w:t>
      </w:r>
    </w:p>
    <w:p w14:paraId="2B5491A5" w14:textId="0B006BF9" w:rsidR="0076555B" w:rsidRDefault="0094632B">
      <w:pPr>
        <w:spacing w:line="560" w:lineRule="exact"/>
        <w:ind w:firstLine="600"/>
        <w:rPr>
          <w:rFonts w:eastAsia="方正仿宋_GBK" w:hAnsi="仿宋"/>
          <w:color w:val="00000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为深入学习贯彻党的二十届三中全会和全国教育大会精神，学习贯彻习近平总书记关于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思政课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建设的重要指示精神，落实全市新时代学校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思政课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建设推进会要求，推动我区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思政课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建设改革创新，建设新时代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西部思政教育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新高地，</w:t>
      </w:r>
      <w:r>
        <w:rPr>
          <w:rFonts w:ascii="方正仿宋_GBK" w:eastAsia="方正仿宋_GBK" w:hAnsi="仿宋" w:cs="Times New Roman" w:hint="eastAsia"/>
          <w:color w:val="000000"/>
          <w:sz w:val="32"/>
          <w:szCs w:val="32"/>
          <w:shd w:val="clear" w:color="auto" w:fill="FFFFFF"/>
        </w:rPr>
        <w:t>根据</w:t>
      </w:r>
      <w:r>
        <w:rPr>
          <w:rFonts w:ascii="方正仿宋_GBK" w:eastAsia="方正仿宋_GBK" w:hAnsi="仿宋" w:cs="Times New Roman"/>
          <w:color w:val="000000"/>
          <w:sz w:val="32"/>
          <w:szCs w:val="32"/>
          <w:shd w:val="clear" w:color="auto" w:fill="FFFFFF"/>
        </w:rPr>
        <w:t>《</w:t>
      </w:r>
      <w:r>
        <w:rPr>
          <w:rFonts w:ascii="Times New Roman" w:eastAsia="方正仿宋_GBK" w:hint="eastAsia"/>
          <w:color w:val="000000"/>
          <w:sz w:val="32"/>
          <w:szCs w:val="32"/>
        </w:rPr>
        <w:t>关于征集“建设新时代西部思政教育新高地”研讨会论文的通知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》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要求，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通过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组织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相关专家初评、复评和终评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全区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共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评出中小学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一等奖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10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名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，二等奖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12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名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，三等奖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27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名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，现予以</w:t>
      </w:r>
      <w:r>
        <w:rPr>
          <w:rFonts w:ascii="方正仿宋_GBK" w:eastAsia="方正仿宋_GBK" w:hAnsi="仿宋" w:cs="Times New Roman"/>
          <w:color w:val="000000"/>
          <w:sz w:val="32"/>
          <w:szCs w:val="32"/>
          <w:shd w:val="clear" w:color="auto" w:fill="FFFFFF"/>
        </w:rPr>
        <w:t>通报表彰</w:t>
      </w:r>
      <w:r>
        <w:rPr>
          <w:rFonts w:eastAsia="方正仿宋_GBK" w:hAnsi="仿宋"/>
          <w:color w:val="000000"/>
          <w:sz w:val="32"/>
          <w:szCs w:val="32"/>
          <w:shd w:val="clear" w:color="auto" w:fill="FFFFFF"/>
        </w:rPr>
        <w:t>。</w:t>
      </w:r>
    </w:p>
    <w:p w14:paraId="43120AD9" w14:textId="4B3FA06B" w:rsidR="00B12EF8" w:rsidRDefault="00B12EF8">
      <w:pPr>
        <w:spacing w:line="560" w:lineRule="exact"/>
        <w:ind w:firstLine="600"/>
        <w:rPr>
          <w:rFonts w:eastAsia="方正仿宋_GBK" w:hAnsi="仿宋"/>
          <w:color w:val="000000"/>
          <w:sz w:val="32"/>
          <w:szCs w:val="32"/>
          <w:shd w:val="clear" w:color="auto" w:fill="FFFFFF"/>
        </w:rPr>
      </w:pPr>
      <w:r>
        <w:rPr>
          <w:rFonts w:eastAsia="方正仿宋_GBK" w:hAnsi="仿宋" w:hint="eastAsia"/>
          <w:color w:val="000000"/>
          <w:sz w:val="32"/>
          <w:szCs w:val="32"/>
          <w:shd w:val="clear" w:color="auto" w:fill="FFFFFF"/>
        </w:rPr>
        <w:lastRenderedPageBreak/>
        <w:t>希望</w:t>
      </w:r>
      <w:r>
        <w:rPr>
          <w:rFonts w:eastAsia="方正仿宋_GBK" w:hAnsi="仿宋"/>
          <w:color w:val="000000"/>
          <w:sz w:val="32"/>
          <w:szCs w:val="32"/>
          <w:shd w:val="clear" w:color="auto" w:fill="FFFFFF"/>
        </w:rPr>
        <w:t>获奖的</w:t>
      </w:r>
      <w:r w:rsidR="00000452">
        <w:rPr>
          <w:rFonts w:eastAsia="方正仿宋_GBK" w:hAnsi="仿宋" w:hint="eastAsia"/>
          <w:color w:val="000000"/>
          <w:sz w:val="32"/>
          <w:szCs w:val="32"/>
          <w:shd w:val="clear" w:color="auto" w:fill="FFFFFF"/>
        </w:rPr>
        <w:t>个人珍惜荣誉、再接再厉，</w:t>
      </w:r>
      <w:r w:rsidR="0094632B" w:rsidRPr="0094632B">
        <w:rPr>
          <w:rFonts w:eastAsia="方正仿宋_GBK" w:hAnsi="仿宋" w:hint="eastAsia"/>
          <w:color w:val="000000"/>
          <w:sz w:val="32"/>
          <w:szCs w:val="32"/>
          <w:shd w:val="clear" w:color="auto" w:fill="FFFFFF"/>
        </w:rPr>
        <w:t>充分发挥立德树人的主力军作用，</w:t>
      </w:r>
      <w:r w:rsidR="00000452">
        <w:rPr>
          <w:rFonts w:eastAsia="方正仿宋_GBK" w:hAnsi="仿宋" w:hint="eastAsia"/>
          <w:color w:val="000000"/>
          <w:sz w:val="32"/>
          <w:szCs w:val="32"/>
          <w:shd w:val="clear" w:color="auto" w:fill="FFFFFF"/>
        </w:rPr>
        <w:t>持续加强在</w:t>
      </w:r>
      <w:r w:rsidR="00000452" w:rsidRPr="00000452">
        <w:rPr>
          <w:rFonts w:eastAsia="方正仿宋_GBK" w:hAnsi="仿宋" w:hint="eastAsia"/>
          <w:color w:val="000000"/>
          <w:sz w:val="32"/>
          <w:szCs w:val="32"/>
          <w:shd w:val="clear" w:color="auto" w:fill="FFFFFF"/>
        </w:rPr>
        <w:t>中小学思想政治教育方面的探索和实践，为培养德智体美劳全面发展的社会主义建设者和接班人</w:t>
      </w:r>
      <w:proofErr w:type="gramStart"/>
      <w:r w:rsidR="00000452" w:rsidRPr="00000452">
        <w:rPr>
          <w:rFonts w:eastAsia="方正仿宋_GBK" w:hAnsi="仿宋" w:hint="eastAsia"/>
          <w:color w:val="000000"/>
          <w:sz w:val="32"/>
          <w:szCs w:val="32"/>
          <w:shd w:val="clear" w:color="auto" w:fill="FFFFFF"/>
        </w:rPr>
        <w:t>作出</w:t>
      </w:r>
      <w:proofErr w:type="gramEnd"/>
      <w:r w:rsidR="00000452" w:rsidRPr="00000452">
        <w:rPr>
          <w:rFonts w:eastAsia="方正仿宋_GBK" w:hAnsi="仿宋" w:hint="eastAsia"/>
          <w:color w:val="000000"/>
          <w:sz w:val="32"/>
          <w:szCs w:val="32"/>
          <w:shd w:val="clear" w:color="auto" w:fill="FFFFFF"/>
        </w:rPr>
        <w:t>新贡献、创造新业绩。</w:t>
      </w:r>
    </w:p>
    <w:p w14:paraId="6CAD55B1" w14:textId="77777777" w:rsidR="0076555B" w:rsidRDefault="0076555B">
      <w:pPr>
        <w:spacing w:line="560" w:lineRule="exact"/>
        <w:ind w:firstLine="600"/>
        <w:rPr>
          <w:rFonts w:eastAsia="方正仿宋_GBK" w:hAnsi="仿宋"/>
          <w:color w:val="000000"/>
          <w:sz w:val="32"/>
          <w:szCs w:val="32"/>
          <w:shd w:val="clear" w:color="auto" w:fill="FFFFFF"/>
        </w:rPr>
      </w:pPr>
    </w:p>
    <w:p w14:paraId="0B359FF5" w14:textId="77777777" w:rsidR="0076555B" w:rsidRDefault="0094632B">
      <w:pPr>
        <w:spacing w:line="560" w:lineRule="exact"/>
        <w:ind w:leftChars="304" w:left="1598" w:hangingChars="300" w:hanging="96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eastAsia="方正仿宋_GBK" w:hAnsi="仿宋" w:hint="eastAsia"/>
          <w:color w:val="000000"/>
          <w:sz w:val="32"/>
          <w:szCs w:val="32"/>
          <w:shd w:val="clear" w:color="auto" w:fill="FFFFFF"/>
        </w:rPr>
        <w:t>附件：</w:t>
      </w:r>
      <w:proofErr w:type="gramStart"/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渝</w:t>
      </w:r>
      <w:proofErr w:type="gramEnd"/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北区中小学建设新时代</w:t>
      </w:r>
      <w:proofErr w:type="gramStart"/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西部思政教育</w:t>
      </w:r>
      <w:proofErr w:type="gramEnd"/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高地论文获奖通报</w:t>
      </w:r>
    </w:p>
    <w:p w14:paraId="74B82903" w14:textId="77777777" w:rsidR="0076555B" w:rsidRDefault="0076555B">
      <w:pPr>
        <w:spacing w:line="560" w:lineRule="exact"/>
        <w:ind w:firstLineChars="200" w:firstLine="880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</w:pPr>
    </w:p>
    <w:p w14:paraId="75D5B3B1" w14:textId="77777777" w:rsidR="0076555B" w:rsidRDefault="0076555B">
      <w:pPr>
        <w:spacing w:line="560" w:lineRule="exact"/>
        <w:ind w:firstLineChars="1300" w:firstLine="4160"/>
        <w:jc w:val="left"/>
        <w:rPr>
          <w:rFonts w:ascii="方正仿宋_GBK" w:eastAsia="方正仿宋_GBK" w:hAnsi="Times New Roman" w:cs="Nimbus Roman"/>
          <w:sz w:val="32"/>
          <w:szCs w:val="32"/>
        </w:rPr>
      </w:pPr>
    </w:p>
    <w:p w14:paraId="787C63C1" w14:textId="77777777" w:rsidR="0076555B" w:rsidRDefault="0094632B">
      <w:pPr>
        <w:spacing w:line="560" w:lineRule="exact"/>
        <w:ind w:firstLineChars="1300" w:firstLine="4160"/>
        <w:jc w:val="left"/>
        <w:rPr>
          <w:rFonts w:ascii="Times New Roman" w:eastAsia="方正仿宋_GBK" w:hAnsi="Times New Roman" w:cs="Nimbus Roman"/>
          <w:sz w:val="32"/>
          <w:szCs w:val="32"/>
        </w:rPr>
      </w:pPr>
      <w:r>
        <w:rPr>
          <w:rFonts w:ascii="方正仿宋_GBK" w:eastAsia="方正仿宋_GBK" w:hAnsi="Times New Roman" w:cs="Nimbus Roman" w:hint="eastAsia"/>
          <w:sz w:val="32"/>
          <w:szCs w:val="32"/>
        </w:rPr>
        <w:t>重庆市</w:t>
      </w:r>
      <w:proofErr w:type="gramStart"/>
      <w:r>
        <w:rPr>
          <w:rFonts w:ascii="方正仿宋_GBK" w:eastAsia="方正仿宋_GBK" w:hAnsi="Times New Roman" w:cs="Nimbus Roman" w:hint="eastAsia"/>
          <w:sz w:val="32"/>
          <w:szCs w:val="32"/>
        </w:rPr>
        <w:t>渝</w:t>
      </w:r>
      <w:proofErr w:type="gramEnd"/>
      <w:r>
        <w:rPr>
          <w:rFonts w:ascii="方正仿宋_GBK" w:eastAsia="方正仿宋_GBK" w:hAnsi="Times New Roman" w:cs="Nimbus Roman" w:hint="eastAsia"/>
          <w:sz w:val="32"/>
          <w:szCs w:val="32"/>
        </w:rPr>
        <w:t>北区教育委员会</w:t>
      </w:r>
    </w:p>
    <w:p w14:paraId="251E42FB" w14:textId="70AECC2F" w:rsidR="0076555B" w:rsidRDefault="0094632B">
      <w:pPr>
        <w:spacing w:line="560" w:lineRule="exact"/>
        <w:jc w:val="left"/>
        <w:rPr>
          <w:rFonts w:ascii="方正仿宋_GBK" w:eastAsia="方正仿宋_GBK" w:hAnsi="Times New Roman" w:cs="Nimbus Roman"/>
          <w:sz w:val="32"/>
          <w:szCs w:val="32"/>
        </w:rPr>
      </w:pPr>
      <w:r>
        <w:rPr>
          <w:rFonts w:ascii="Times New Roman" w:eastAsia="方正仿宋_GBK" w:hAnsi="Times New Roman" w:cs="Nimbus Roman" w:hint="eastAsia"/>
          <w:sz w:val="32"/>
          <w:szCs w:val="32"/>
        </w:rPr>
        <w:t xml:space="preserve">                              </w:t>
      </w:r>
      <w:r>
        <w:rPr>
          <w:rFonts w:ascii="Times New Roman" w:eastAsia="方正仿宋_GBK" w:hAnsi="Times New Roman" w:cs="Nimbus Roman"/>
          <w:sz w:val="32"/>
          <w:szCs w:val="32"/>
        </w:rPr>
        <w:t>2025</w:t>
      </w:r>
      <w:r>
        <w:rPr>
          <w:rFonts w:ascii="方正仿宋_GBK" w:eastAsia="方正仿宋_GBK" w:hAnsi="Times New Roman" w:cs="Nimbus Roman" w:hint="eastAsia"/>
          <w:sz w:val="32"/>
          <w:szCs w:val="32"/>
        </w:rPr>
        <w:t>年</w:t>
      </w:r>
      <w:r>
        <w:rPr>
          <w:rFonts w:ascii="Times New Roman" w:eastAsia="方正仿宋_GBK" w:hAnsi="Times New Roman" w:cs="Nimbus Roman"/>
          <w:sz w:val="32"/>
          <w:szCs w:val="32"/>
        </w:rPr>
        <w:t>3</w:t>
      </w:r>
      <w:r>
        <w:rPr>
          <w:rFonts w:ascii="方正仿宋_GBK" w:eastAsia="方正仿宋_GBK" w:hAnsi="Times New Roman" w:cs="Nimbus Roman" w:hint="eastAsia"/>
          <w:sz w:val="32"/>
          <w:szCs w:val="32"/>
        </w:rPr>
        <w:t>月</w:t>
      </w:r>
      <w:r w:rsidR="00437433"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方正仿宋_GBK" w:eastAsia="方正仿宋_GBK" w:hAnsi="Times New Roman" w:cs="Nimbus Roman" w:hint="eastAsia"/>
          <w:sz w:val="32"/>
          <w:szCs w:val="32"/>
        </w:rPr>
        <w:t>日</w:t>
      </w:r>
    </w:p>
    <w:p w14:paraId="232AA806" w14:textId="77777777" w:rsidR="0076555B" w:rsidRDefault="0076555B">
      <w:pPr>
        <w:tabs>
          <w:tab w:val="left" w:pos="4680"/>
        </w:tabs>
        <w:spacing w:line="560" w:lineRule="exact"/>
        <w:jc w:val="left"/>
        <w:rPr>
          <w:rFonts w:ascii="方正黑体_GBK" w:eastAsia="方正黑体_GBK" w:hAnsi="黑体"/>
          <w:sz w:val="32"/>
          <w:szCs w:val="32"/>
        </w:rPr>
      </w:pPr>
    </w:p>
    <w:p w14:paraId="1A6BE425" w14:textId="77777777" w:rsidR="00704EED" w:rsidRDefault="00704EED">
      <w:pPr>
        <w:tabs>
          <w:tab w:val="left" w:pos="4680"/>
        </w:tabs>
        <w:spacing w:line="560" w:lineRule="exact"/>
        <w:jc w:val="left"/>
        <w:rPr>
          <w:rFonts w:ascii="方正黑体_GBK" w:eastAsia="方正黑体_GBK" w:hAnsi="黑体"/>
          <w:sz w:val="32"/>
          <w:szCs w:val="32"/>
        </w:rPr>
      </w:pPr>
    </w:p>
    <w:p w14:paraId="2930E5FC" w14:textId="77777777" w:rsidR="00704EED" w:rsidRDefault="00704EED">
      <w:pPr>
        <w:tabs>
          <w:tab w:val="left" w:pos="4680"/>
        </w:tabs>
        <w:spacing w:line="560" w:lineRule="exact"/>
        <w:jc w:val="left"/>
        <w:rPr>
          <w:rFonts w:ascii="方正黑体_GBK" w:eastAsia="方正黑体_GBK" w:hAnsi="黑体"/>
          <w:sz w:val="32"/>
          <w:szCs w:val="32"/>
        </w:rPr>
      </w:pPr>
    </w:p>
    <w:p w14:paraId="53F3AD57" w14:textId="77777777" w:rsidR="00704EED" w:rsidRDefault="00704EED">
      <w:pPr>
        <w:tabs>
          <w:tab w:val="left" w:pos="4680"/>
        </w:tabs>
        <w:spacing w:line="560" w:lineRule="exact"/>
        <w:jc w:val="left"/>
        <w:rPr>
          <w:rFonts w:ascii="方正黑体_GBK" w:eastAsia="方正黑体_GBK" w:hAnsi="黑体"/>
          <w:sz w:val="32"/>
          <w:szCs w:val="32"/>
        </w:rPr>
      </w:pPr>
    </w:p>
    <w:p w14:paraId="464DD6AB" w14:textId="77777777" w:rsidR="00704EED" w:rsidRDefault="00704EED">
      <w:pPr>
        <w:tabs>
          <w:tab w:val="left" w:pos="4680"/>
        </w:tabs>
        <w:spacing w:line="560" w:lineRule="exact"/>
        <w:jc w:val="left"/>
        <w:rPr>
          <w:rFonts w:ascii="方正黑体_GBK" w:eastAsia="方正黑体_GBK" w:hAnsi="黑体"/>
          <w:sz w:val="32"/>
          <w:szCs w:val="32"/>
        </w:rPr>
      </w:pPr>
    </w:p>
    <w:p w14:paraId="333145D3" w14:textId="77777777" w:rsidR="00704EED" w:rsidRDefault="00704EED">
      <w:pPr>
        <w:tabs>
          <w:tab w:val="left" w:pos="4680"/>
        </w:tabs>
        <w:spacing w:line="560" w:lineRule="exact"/>
        <w:jc w:val="left"/>
        <w:rPr>
          <w:rFonts w:ascii="方正黑体_GBK" w:eastAsia="方正黑体_GBK" w:hAnsi="黑体"/>
          <w:sz w:val="32"/>
          <w:szCs w:val="32"/>
        </w:rPr>
      </w:pPr>
    </w:p>
    <w:p w14:paraId="0450721E" w14:textId="77777777" w:rsidR="00704EED" w:rsidRDefault="00704EED">
      <w:pPr>
        <w:tabs>
          <w:tab w:val="left" w:pos="4680"/>
        </w:tabs>
        <w:spacing w:line="560" w:lineRule="exact"/>
        <w:jc w:val="left"/>
        <w:rPr>
          <w:rFonts w:ascii="方正黑体_GBK" w:eastAsia="方正黑体_GBK" w:hAnsi="黑体"/>
          <w:sz w:val="32"/>
          <w:szCs w:val="32"/>
        </w:rPr>
      </w:pPr>
    </w:p>
    <w:p w14:paraId="1D36A0CC" w14:textId="77777777" w:rsidR="00704EED" w:rsidRDefault="00704EED">
      <w:pPr>
        <w:tabs>
          <w:tab w:val="left" w:pos="4680"/>
        </w:tabs>
        <w:spacing w:line="560" w:lineRule="exact"/>
        <w:jc w:val="left"/>
        <w:rPr>
          <w:rFonts w:ascii="方正黑体_GBK" w:eastAsia="方正黑体_GBK" w:hAnsi="黑体"/>
          <w:sz w:val="32"/>
          <w:szCs w:val="32"/>
        </w:rPr>
      </w:pPr>
    </w:p>
    <w:p w14:paraId="53C378EA" w14:textId="77777777" w:rsidR="00704EED" w:rsidRDefault="00704EED">
      <w:pPr>
        <w:tabs>
          <w:tab w:val="left" w:pos="4680"/>
        </w:tabs>
        <w:spacing w:line="560" w:lineRule="exact"/>
        <w:jc w:val="left"/>
        <w:rPr>
          <w:rFonts w:ascii="方正黑体_GBK" w:eastAsia="方正黑体_GBK" w:hAnsi="黑体"/>
          <w:sz w:val="32"/>
          <w:szCs w:val="32"/>
        </w:rPr>
      </w:pPr>
    </w:p>
    <w:p w14:paraId="0D029BCD" w14:textId="77777777" w:rsidR="00704EED" w:rsidRDefault="00704EED">
      <w:pPr>
        <w:tabs>
          <w:tab w:val="left" w:pos="4680"/>
        </w:tabs>
        <w:spacing w:line="560" w:lineRule="exact"/>
        <w:jc w:val="left"/>
        <w:rPr>
          <w:rFonts w:ascii="方正黑体_GBK" w:eastAsia="方正黑体_GBK" w:hAnsi="黑体"/>
          <w:sz w:val="32"/>
          <w:szCs w:val="32"/>
        </w:rPr>
      </w:pPr>
    </w:p>
    <w:p w14:paraId="381FC570" w14:textId="77777777" w:rsidR="00704EED" w:rsidRDefault="00704EED">
      <w:pPr>
        <w:tabs>
          <w:tab w:val="left" w:pos="4680"/>
        </w:tabs>
        <w:spacing w:line="560" w:lineRule="exact"/>
        <w:jc w:val="left"/>
        <w:rPr>
          <w:rFonts w:ascii="方正黑体_GBK" w:eastAsia="方正黑体_GBK" w:hAnsi="黑体"/>
          <w:sz w:val="32"/>
          <w:szCs w:val="32"/>
        </w:rPr>
      </w:pPr>
    </w:p>
    <w:p w14:paraId="35E63BD8" w14:textId="77777777" w:rsidR="00704EED" w:rsidRDefault="00704EED">
      <w:pPr>
        <w:tabs>
          <w:tab w:val="left" w:pos="4680"/>
        </w:tabs>
        <w:spacing w:line="560" w:lineRule="exact"/>
        <w:jc w:val="left"/>
        <w:rPr>
          <w:rFonts w:ascii="方正黑体_GBK" w:eastAsia="方正黑体_GBK" w:hAnsi="黑体" w:hint="eastAsia"/>
          <w:sz w:val="32"/>
          <w:szCs w:val="32"/>
        </w:rPr>
        <w:sectPr w:rsidR="00704EED" w:rsidSect="00704EED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3E34652" w14:textId="77777777" w:rsidR="0076555B" w:rsidRDefault="0094632B">
      <w:pPr>
        <w:spacing w:line="560" w:lineRule="exact"/>
      </w:pPr>
      <w:r>
        <w:rPr>
          <w:rFonts w:ascii="方正黑体_GBK" w:eastAsia="方正黑体_GBK" w:hAnsi="黑体" w:hint="eastAsia"/>
          <w:sz w:val="32"/>
          <w:szCs w:val="32"/>
        </w:rPr>
        <w:lastRenderedPageBreak/>
        <w:t>附件</w:t>
      </w:r>
    </w:p>
    <w:p w14:paraId="7E584A87" w14:textId="77777777" w:rsidR="0076555B" w:rsidRDefault="0076555B">
      <w:pPr>
        <w:spacing w:line="560" w:lineRule="exact"/>
        <w:ind w:firstLineChars="200" w:firstLine="880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</w:pPr>
    </w:p>
    <w:p w14:paraId="16DE78D0" w14:textId="77777777" w:rsidR="0076555B" w:rsidRDefault="0094632B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渝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北区中小学建设新时代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西部思政教育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高地论文获奖通报</w:t>
      </w:r>
    </w:p>
    <w:tbl>
      <w:tblPr>
        <w:tblpPr w:leftFromText="180" w:rightFromText="180" w:vertAnchor="text" w:horzAnchor="page" w:tblpX="1517" w:tblpY="527"/>
        <w:tblOverlap w:val="never"/>
        <w:tblW w:w="5000" w:type="pct"/>
        <w:tblLook w:val="04A0" w:firstRow="1" w:lastRow="0" w:firstColumn="1" w:lastColumn="0" w:noHBand="0" w:noVBand="1"/>
      </w:tblPr>
      <w:tblGrid>
        <w:gridCol w:w="809"/>
        <w:gridCol w:w="6002"/>
        <w:gridCol w:w="2616"/>
        <w:gridCol w:w="3180"/>
        <w:gridCol w:w="1336"/>
      </w:tblGrid>
      <w:tr w:rsidR="0076555B" w14:paraId="7F9BEE0B" w14:textId="77777777">
        <w:trPr>
          <w:cantSplit/>
          <w:trHeight w:hRule="exact" w:val="1134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A5169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 w:rsidRPr="001658EB"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6C3BB" w14:textId="77777777" w:rsidR="0076555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题目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11F8B" w14:textId="77777777" w:rsidR="0076555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作者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D89C2" w14:textId="77777777" w:rsidR="0076555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学校名称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4EE80" w14:textId="77777777" w:rsidR="0076555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获奖等级</w:t>
            </w:r>
          </w:p>
        </w:tc>
      </w:tr>
      <w:tr w:rsidR="0076555B" w14:paraId="11BA0EA0" w14:textId="77777777">
        <w:trPr>
          <w:cantSplit/>
          <w:trHeight w:hRule="exact" w:val="1134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35D7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Times New Roman" w:eastAsia="方正楷体_GB2312" w:hAnsi="Times New Roman" w:cs="Times New Roman"/>
                <w:color w:val="000000"/>
                <w:sz w:val="24"/>
                <w:szCs w:val="24"/>
              </w:rPr>
            </w:pPr>
            <w:r w:rsidRPr="001658EB">
              <w:rPr>
                <w:rFonts w:ascii="Times New Roman" w:eastAsia="方正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63F1C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中学思想政治教育拓展实践育人空间的路径探析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8CF31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曹妍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188B00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重庆一中寄宿学校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EF22E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2"/>
                <w:szCs w:val="22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76555B" w14:paraId="428ADF0F" w14:textId="77777777">
        <w:trPr>
          <w:cantSplit/>
          <w:trHeight w:hRule="exact" w:val="1134"/>
        </w:trPr>
        <w:tc>
          <w:tcPr>
            <w:tcW w:w="29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A47F2F4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Times New Roman" w:eastAsia="方正楷体_GB2312" w:hAnsi="Times New Roman" w:cs="Times New Roman"/>
                <w:color w:val="000000"/>
                <w:sz w:val="24"/>
                <w:szCs w:val="24"/>
              </w:rPr>
            </w:pPr>
            <w:r w:rsidRPr="001658EB">
              <w:rPr>
                <w:rFonts w:ascii="Times New Roman" w:eastAsia="方正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1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C7F57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三线精神融入重庆高中思想政治课教学研究</w:t>
            </w:r>
          </w:p>
        </w:tc>
        <w:tc>
          <w:tcPr>
            <w:tcW w:w="9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81C09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向丽薪</w:t>
            </w:r>
            <w:proofErr w:type="gramEnd"/>
          </w:p>
        </w:tc>
        <w:tc>
          <w:tcPr>
            <w:tcW w:w="11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6BE636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重庆市第八中学校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2D205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2"/>
                <w:szCs w:val="22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76555B" w14:paraId="6D1749EF" w14:textId="77777777">
        <w:trPr>
          <w:cantSplit/>
          <w:trHeight w:hRule="exact" w:val="1134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61BEE46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Times New Roman" w:eastAsia="方正楷体_GB2312" w:hAnsi="Times New Roman" w:cs="Times New Roman"/>
                <w:color w:val="000000"/>
                <w:sz w:val="24"/>
                <w:szCs w:val="24"/>
              </w:rPr>
            </w:pPr>
            <w:r w:rsidRPr="001658EB">
              <w:rPr>
                <w:rFonts w:ascii="Times New Roman" w:eastAsia="方正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95270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数智化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赋能一体化：西部红色文化资源融入大中小学</w:t>
            </w: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的新态势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EC96C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代少东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、周刚、杨静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4FE00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龙塔实验学校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F7BEC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2"/>
                <w:szCs w:val="22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76555B" w14:paraId="1A5FC0F2" w14:textId="77777777">
        <w:trPr>
          <w:cantSplit/>
          <w:trHeight w:hRule="exact" w:val="1134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DEBCD8D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Times New Roman" w:eastAsia="方正楷体_GB2312" w:hAnsi="Times New Roman" w:cs="Times New Roman"/>
                <w:color w:val="000000"/>
                <w:sz w:val="24"/>
                <w:szCs w:val="24"/>
              </w:rPr>
            </w:pPr>
            <w:r w:rsidRPr="001658EB">
              <w:rPr>
                <w:rFonts w:ascii="Times New Roman" w:eastAsia="方正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47423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新时代少先队活动课程区域行动策略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4C965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孙琴、伍裕玲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23189C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渝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北区教师进修学院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1825E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2"/>
                <w:szCs w:val="22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76555B" w14:paraId="4AE7B008" w14:textId="77777777">
        <w:trPr>
          <w:cantSplit/>
          <w:trHeight w:hRule="exact" w:val="1134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F1079D6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Times New Roman" w:eastAsia="方正楷体_GB2312" w:hAnsi="Times New Roman" w:cs="Times New Roman"/>
                <w:color w:val="000000"/>
                <w:sz w:val="24"/>
                <w:szCs w:val="24"/>
              </w:rPr>
            </w:pPr>
            <w:r w:rsidRPr="001658EB">
              <w:rPr>
                <w:rFonts w:ascii="Times New Roman" w:eastAsia="方正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5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4C4F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红岩精神赋能大中小学</w:t>
            </w: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一体化教学的三重维度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F569D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周璇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90DB7E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八中渝北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龙兴中学校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4DF15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2"/>
                <w:szCs w:val="22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76555B" w14:paraId="7B8F39F4" w14:textId="77777777">
        <w:trPr>
          <w:cantSplit/>
          <w:trHeight w:hRule="exact" w:val="1134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C8C958D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Times New Roman" w:eastAsia="方正楷体_GB2312" w:hAnsi="Times New Roman" w:cs="Times New Roman"/>
                <w:color w:val="000000"/>
                <w:sz w:val="24"/>
                <w:szCs w:val="24"/>
              </w:rPr>
            </w:pPr>
            <w:r w:rsidRPr="001658EB">
              <w:rPr>
                <w:rFonts w:ascii="Times New Roman" w:eastAsia="方正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97661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思政教育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与小学语文阅读教学的三种融合形态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9FABE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邱志凯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412894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中央公园小学校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BE582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2"/>
                <w:szCs w:val="22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76555B" w14:paraId="4FEC1813" w14:textId="77777777">
        <w:trPr>
          <w:cantSplit/>
          <w:trHeight w:hRule="exact" w:val="1134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D3E1E8B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Times New Roman" w:eastAsia="方正楷体_GB2312" w:hAnsi="Times New Roman" w:cs="Times New Roman"/>
                <w:color w:val="000000"/>
                <w:sz w:val="24"/>
                <w:szCs w:val="24"/>
              </w:rPr>
            </w:pPr>
            <w:r w:rsidRPr="001658EB">
              <w:rPr>
                <w:rFonts w:ascii="Times New Roman" w:eastAsia="方正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80C62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思想政治理论课教学方法改革创新研究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18A96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顾桐、向敏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9A6A0D" w14:textId="77777777" w:rsidR="0076555B" w:rsidRPr="001658EB" w:rsidRDefault="0094632B">
            <w:pPr>
              <w:keepLines/>
              <w:widowControl/>
              <w:spacing w:line="560" w:lineRule="exact"/>
              <w:ind w:firstLineChars="100" w:firstLine="240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重庆市南开两江中学校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3D42E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2"/>
                <w:szCs w:val="22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76555B" w14:paraId="57500900" w14:textId="77777777">
        <w:trPr>
          <w:cantSplit/>
          <w:trHeight w:hRule="exact" w:val="1134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B700DF6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Times New Roman" w:eastAsia="方正楷体_GB2312" w:hAnsi="Times New Roman" w:cs="Times New Roman"/>
                <w:color w:val="000000"/>
                <w:sz w:val="24"/>
                <w:szCs w:val="24"/>
              </w:rPr>
            </w:pPr>
            <w:r w:rsidRPr="001658EB">
              <w:rPr>
                <w:rFonts w:ascii="Times New Roman" w:eastAsia="方正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B5C6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实践育人视域下高中</w:t>
            </w: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多维第二课堂的建构研究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5FC40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向春花、曹俊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72A411" w14:textId="77777777" w:rsidR="0076555B" w:rsidRPr="001658EB" w:rsidRDefault="0094632B">
            <w:pPr>
              <w:keepLines/>
              <w:widowControl/>
              <w:spacing w:line="560" w:lineRule="exact"/>
              <w:ind w:firstLineChars="400" w:firstLine="960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渝北中学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CC1D9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2"/>
                <w:szCs w:val="22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76555B" w14:paraId="387D5913" w14:textId="77777777">
        <w:trPr>
          <w:cantSplit/>
          <w:trHeight w:hRule="exact" w:val="1134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AF38381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Times New Roman" w:eastAsia="方正楷体_GB2312" w:hAnsi="Times New Roman" w:cs="Times New Roman"/>
                <w:color w:val="000000"/>
                <w:sz w:val="24"/>
                <w:szCs w:val="24"/>
              </w:rPr>
            </w:pPr>
            <w:r w:rsidRPr="001658EB">
              <w:rPr>
                <w:rFonts w:ascii="Times New Roman" w:eastAsia="方正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79413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构建以小中大课堂为载体的“中华优秀传统文化之旅”</w:t>
            </w: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思政课程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体系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8C3F8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包莉、伍裕玲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24DBBD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鲁能巴蜀小学、教师进修学院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C3FD0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2"/>
                <w:szCs w:val="22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76555B" w14:paraId="1BA8C9DC" w14:textId="77777777">
        <w:trPr>
          <w:cantSplit/>
          <w:trHeight w:hRule="exact" w:val="1134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1F8349A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Times New Roman" w:eastAsia="方正楷体_GB2312" w:hAnsi="Times New Roman" w:cs="Times New Roman"/>
                <w:color w:val="000000"/>
                <w:sz w:val="24"/>
                <w:szCs w:val="24"/>
              </w:rPr>
            </w:pPr>
            <w:r w:rsidRPr="001658EB">
              <w:rPr>
                <w:rFonts w:ascii="Times New Roman" w:eastAsia="方正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83CDC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实施“双培育”工程以党建引领高质量教师队伍建设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AE7C2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谌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清淑、雷尊娥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6978C8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重庆市渝北实验小学校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84DBE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2"/>
                <w:szCs w:val="22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76555B" w14:paraId="3DBA45B3" w14:textId="77777777">
        <w:trPr>
          <w:cantSplit/>
          <w:trHeight w:hRule="exact" w:val="1134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318B3B9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Times New Roman" w:eastAsia="方正楷体_GB2312" w:hAnsi="Times New Roman" w:cs="Times New Roman"/>
                <w:color w:val="000000"/>
                <w:sz w:val="24"/>
                <w:szCs w:val="24"/>
              </w:rPr>
            </w:pPr>
            <w:r w:rsidRPr="001658EB">
              <w:rPr>
                <w:rFonts w:ascii="Times New Roman" w:eastAsia="方正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4CC05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网络环境下思想政治教育客体主体化探微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2432A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陈婧、何小红、李彦兵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B19211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重庆市</w:t>
            </w: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渝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北区实验中学校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F9BF9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2"/>
                <w:szCs w:val="22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76555B" w14:paraId="630732AF" w14:textId="77777777">
        <w:trPr>
          <w:cantSplit/>
          <w:trHeight w:hRule="exact" w:val="1134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7B2EA61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Times New Roman" w:eastAsia="方正楷体_GB2312" w:hAnsi="Times New Roman" w:cs="Times New Roman"/>
                <w:color w:val="000000"/>
                <w:sz w:val="24"/>
                <w:szCs w:val="24"/>
              </w:rPr>
            </w:pPr>
            <w:r w:rsidRPr="001658EB">
              <w:rPr>
                <w:rFonts w:ascii="Times New Roman" w:eastAsia="方正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12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E14AB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创立以“中医优秀传统文化之旅”为载体的</w:t>
            </w: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新样态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4642F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王小波、谭亚南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DC784F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渝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北区新牌坊小学、渝北区中央公园小学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F46CF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2"/>
                <w:szCs w:val="22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76555B" w14:paraId="20F3A42C" w14:textId="77777777">
        <w:trPr>
          <w:cantSplit/>
          <w:trHeight w:hRule="exact" w:val="1134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A19BB66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Times New Roman" w:eastAsia="方正楷体_GB2312" w:hAnsi="Times New Roman" w:cs="Times New Roman"/>
                <w:color w:val="000000"/>
                <w:sz w:val="24"/>
                <w:szCs w:val="24"/>
              </w:rPr>
            </w:pPr>
            <w:r w:rsidRPr="001658EB">
              <w:rPr>
                <w:rFonts w:ascii="Times New Roman" w:eastAsia="方正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3B6F0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以“大思政课”建设拓展全面育人新格局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82F1A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欧阳以</w:t>
            </w: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芮</w:t>
            </w:r>
            <w:proofErr w:type="gramEnd"/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27D722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重庆一中寄宿学校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7D46C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2"/>
                <w:szCs w:val="22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76555B" w14:paraId="491B0427" w14:textId="77777777">
        <w:trPr>
          <w:cantSplit/>
          <w:trHeight w:hRule="exact" w:val="1134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126C808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Times New Roman" w:eastAsia="方正楷体_GB2312" w:hAnsi="Times New Roman" w:cs="Times New Roman"/>
                <w:color w:val="000000"/>
                <w:sz w:val="24"/>
                <w:szCs w:val="24"/>
              </w:rPr>
            </w:pPr>
            <w:r w:rsidRPr="001658EB">
              <w:rPr>
                <w:rFonts w:ascii="Times New Roman" w:eastAsia="方正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03FF9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建设新时代</w:t>
            </w: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西部思政教育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高地：农村小学低段如何打造</w:t>
            </w: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红岩思政育人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品牌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C202F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冉素菊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EE3A07" w14:textId="77777777" w:rsidR="0076555B" w:rsidRPr="001658EB" w:rsidRDefault="0094632B">
            <w:pPr>
              <w:keepLines/>
              <w:widowControl/>
              <w:spacing w:line="560" w:lineRule="exact"/>
              <w:ind w:firstLineChars="300" w:firstLine="720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云尚小学校</w:t>
            </w:r>
            <w:proofErr w:type="gramEnd"/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67630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2"/>
                <w:szCs w:val="22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76555B" w14:paraId="56E36743" w14:textId="77777777">
        <w:trPr>
          <w:cantSplit/>
          <w:trHeight w:hRule="exact" w:val="1134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745EE96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Times New Roman" w:eastAsia="方正楷体_GB2312" w:hAnsi="Times New Roman" w:cs="Times New Roman"/>
                <w:color w:val="000000"/>
                <w:sz w:val="24"/>
                <w:szCs w:val="24"/>
              </w:rPr>
            </w:pPr>
            <w:r w:rsidRPr="001658EB">
              <w:rPr>
                <w:rFonts w:ascii="Times New Roman" w:eastAsia="方正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15209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以中医药文化厚</w:t>
            </w: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植小学思政课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建设力量根基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2A68A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秦纪梅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C317A2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渝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北区笃信实验学校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EB0D6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2"/>
                <w:szCs w:val="22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76555B" w14:paraId="4A220A0A" w14:textId="77777777">
        <w:trPr>
          <w:cantSplit/>
          <w:trHeight w:hRule="exact" w:val="1134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314F777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Times New Roman" w:eastAsia="方正楷体_GB2312" w:hAnsi="Times New Roman" w:cs="Times New Roman"/>
                <w:color w:val="000000"/>
                <w:sz w:val="24"/>
                <w:szCs w:val="24"/>
              </w:rPr>
            </w:pPr>
            <w:r w:rsidRPr="001658EB">
              <w:rPr>
                <w:rFonts w:ascii="Times New Roman" w:eastAsia="方正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B0F23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基于校园核心文化的大</w:t>
            </w: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建设路径探究——以重庆市暨华中学校为例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E73C6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郝银丽、唐佳、任晓玲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5FEAE7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重庆市暨华中学校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33D9F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2"/>
                <w:szCs w:val="22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76555B" w14:paraId="08FDA82E" w14:textId="77777777">
        <w:trPr>
          <w:cantSplit/>
          <w:trHeight w:hRule="exact" w:val="1134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C41D247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Times New Roman" w:eastAsia="方正楷体_GB2312" w:hAnsi="Times New Roman" w:cs="Times New Roman"/>
                <w:color w:val="000000"/>
                <w:sz w:val="24"/>
                <w:szCs w:val="24"/>
              </w:rPr>
            </w:pPr>
            <w:r w:rsidRPr="001658EB">
              <w:rPr>
                <w:rFonts w:ascii="Times New Roman" w:eastAsia="方正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677F3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守</w:t>
            </w: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正创新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以文化人——中华传统文化融入小学</w:t>
            </w: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思政教育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的实践路径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1ECE7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刘燕、蒋开菊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D69EFC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金鹏实验小学校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53570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2"/>
                <w:szCs w:val="22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76555B" w14:paraId="16E0D7B3" w14:textId="77777777">
        <w:trPr>
          <w:cantSplit/>
          <w:trHeight w:hRule="exact" w:val="1134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62B00F3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Times New Roman" w:eastAsia="方正楷体_GB2312" w:hAnsi="Times New Roman" w:cs="Times New Roman"/>
                <w:color w:val="000000"/>
                <w:sz w:val="24"/>
                <w:szCs w:val="24"/>
              </w:rPr>
            </w:pPr>
            <w:r w:rsidRPr="001658EB">
              <w:rPr>
                <w:rFonts w:ascii="Times New Roman" w:eastAsia="方正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E719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打造小学</w:t>
            </w: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红岩思政育人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品牌初探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5207A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李美红</w:t>
            </w:r>
            <w:proofErr w:type="gramEnd"/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A69C82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东原香山实验小学校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BA240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2"/>
                <w:szCs w:val="22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76555B" w14:paraId="1ABEADAE" w14:textId="77777777">
        <w:trPr>
          <w:cantSplit/>
          <w:trHeight w:hRule="exact" w:val="1134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BEEC276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Times New Roman" w:eastAsia="方正楷体_GB2312" w:hAnsi="Times New Roman" w:cs="Times New Roman"/>
                <w:color w:val="000000"/>
                <w:sz w:val="24"/>
                <w:szCs w:val="24"/>
              </w:rPr>
            </w:pPr>
            <w:r w:rsidRPr="001658EB">
              <w:rPr>
                <w:rFonts w:ascii="Times New Roman" w:eastAsia="方正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19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2FECA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高中</w:t>
            </w: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深度挖掘新时代伟大成就育人价值的实践路径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83AE2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胡贵英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382A70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重庆市松树桥中学校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34A5A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2"/>
                <w:szCs w:val="22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76555B" w14:paraId="3501B096" w14:textId="77777777">
        <w:trPr>
          <w:cantSplit/>
          <w:trHeight w:hRule="exact" w:val="1134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ED91B79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Times New Roman" w:eastAsia="方正楷体_GB2312" w:hAnsi="Times New Roman" w:cs="Times New Roman"/>
                <w:color w:val="000000"/>
                <w:sz w:val="24"/>
                <w:szCs w:val="24"/>
              </w:rPr>
            </w:pPr>
            <w:r w:rsidRPr="001658EB">
              <w:rPr>
                <w:rFonts w:ascii="Times New Roman" w:eastAsia="方正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921BA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创新“大思政”格局下中职工业机器人技术应用</w:t>
            </w: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专业思政课程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教学改革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2A31A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杨铃、刘春华、杨苏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C7CAE0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重庆市渝北职业教育中心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DFEBC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2"/>
                <w:szCs w:val="22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76555B" w14:paraId="7CDA0636" w14:textId="77777777">
        <w:trPr>
          <w:cantSplit/>
          <w:trHeight w:hRule="exact" w:val="1134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A3DEB61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Times New Roman" w:eastAsia="方正楷体_GB2312" w:hAnsi="Times New Roman" w:cs="Times New Roman"/>
                <w:color w:val="000000"/>
                <w:sz w:val="24"/>
                <w:szCs w:val="24"/>
              </w:rPr>
            </w:pPr>
            <w:r w:rsidRPr="001658EB">
              <w:rPr>
                <w:rFonts w:ascii="Times New Roman" w:eastAsia="方正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9849D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构建“红色+”模式，探索</w:t>
            </w: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学校思政育人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新路径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7B2ED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曹灵</w:t>
            </w:r>
            <w:proofErr w:type="gramEnd"/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1DC055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渝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北区巴蜀小学校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7F5BA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2"/>
                <w:szCs w:val="22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76555B" w14:paraId="31217627" w14:textId="77777777">
        <w:trPr>
          <w:cantSplit/>
          <w:trHeight w:hRule="exact" w:val="1134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D73CC8F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Times New Roman" w:eastAsia="方正楷体_GB2312" w:hAnsi="Times New Roman" w:cs="Times New Roman"/>
                <w:color w:val="000000"/>
                <w:sz w:val="24"/>
                <w:szCs w:val="24"/>
              </w:rPr>
            </w:pPr>
            <w:r w:rsidRPr="001658EB">
              <w:rPr>
                <w:rFonts w:ascii="Times New Roman" w:eastAsia="方正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6B9EB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中华优秀传统文化、革命文化和社会主义先进文化融入</w:t>
            </w: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一体化建设研究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4D194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谭宇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A27E1B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渝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北区锦华学校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FE854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2"/>
                <w:szCs w:val="22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76555B" w14:paraId="2940A516" w14:textId="77777777">
        <w:trPr>
          <w:cantSplit/>
          <w:trHeight w:hRule="exact" w:val="1134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CB9A29E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Times New Roman" w:eastAsia="方正楷体_GB2312" w:hAnsi="Times New Roman" w:cs="Times New Roman"/>
                <w:color w:val="000000"/>
                <w:sz w:val="24"/>
                <w:szCs w:val="24"/>
              </w:rPr>
            </w:pPr>
            <w:r w:rsidRPr="001658EB">
              <w:rPr>
                <w:rFonts w:ascii="Times New Roman" w:eastAsia="方正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80AA6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“红岩思政”育人品牌的价值与实践路径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601C4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吴艳妮</w:t>
            </w:r>
            <w:proofErr w:type="gramEnd"/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0354D6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天一新城小学校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D0360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2"/>
                <w:szCs w:val="22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76555B" w14:paraId="0A4C7048" w14:textId="77777777">
        <w:trPr>
          <w:cantSplit/>
          <w:trHeight w:hRule="exact" w:val="1134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8F1A5EE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Times New Roman" w:eastAsia="方正楷体_GB2312" w:hAnsi="Times New Roman" w:cs="Times New Roman"/>
                <w:color w:val="000000"/>
                <w:sz w:val="24"/>
                <w:szCs w:val="24"/>
              </w:rPr>
            </w:pPr>
            <w:r w:rsidRPr="001658EB">
              <w:rPr>
                <w:rFonts w:ascii="Times New Roman" w:eastAsia="方正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50F5E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中学思政视角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下的民法价值与应用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AE665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刘珂钺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A3AA46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重庆市</w:t>
            </w: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渝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北区实验中学校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88AA4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2"/>
                <w:szCs w:val="22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76555B" w14:paraId="7D144920" w14:textId="77777777">
        <w:trPr>
          <w:cantSplit/>
          <w:trHeight w:hRule="exact" w:val="1134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D1B8BC9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Times New Roman" w:eastAsia="方正楷体_GB2312" w:hAnsi="Times New Roman" w:cs="Times New Roman"/>
                <w:color w:val="000000"/>
                <w:sz w:val="24"/>
                <w:szCs w:val="24"/>
              </w:rPr>
            </w:pPr>
            <w:r w:rsidRPr="001658EB">
              <w:rPr>
                <w:rFonts w:ascii="Times New Roman" w:eastAsia="方正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FC80A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以教育家精神赋能新时代高素质</w:t>
            </w: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教师队伍建设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15E7A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刘雨茂</w:t>
            </w:r>
            <w:proofErr w:type="gramEnd"/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3B23A7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重庆市第八中学校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9D30C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2"/>
                <w:szCs w:val="22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76555B" w14:paraId="0AC6EEEE" w14:textId="77777777">
        <w:trPr>
          <w:cantSplit/>
          <w:trHeight w:hRule="exact" w:val="1134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FC91989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Times New Roman" w:eastAsia="方正楷体_GB2312" w:hAnsi="Times New Roman" w:cs="Times New Roman"/>
                <w:color w:val="000000"/>
                <w:sz w:val="24"/>
                <w:szCs w:val="24"/>
              </w:rPr>
            </w:pPr>
            <w:r w:rsidRPr="001658EB">
              <w:rPr>
                <w:rFonts w:ascii="Times New Roman" w:eastAsia="方正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26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9A431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以“三个强化”落实新时代中学</w:t>
            </w: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大思政育人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的路径研究——以重庆市南华中学校为例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459F9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孙琴、宋敬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2621DE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重庆市南华中学校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B3489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2"/>
                <w:szCs w:val="22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76555B" w14:paraId="3372BDD5" w14:textId="77777777">
        <w:trPr>
          <w:cantSplit/>
          <w:trHeight w:hRule="exact" w:val="1134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9B893AE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Times New Roman" w:eastAsia="方正楷体_GB2312" w:hAnsi="Times New Roman" w:cs="Times New Roman"/>
                <w:color w:val="000000"/>
                <w:sz w:val="24"/>
                <w:szCs w:val="24"/>
              </w:rPr>
            </w:pPr>
            <w:r w:rsidRPr="001658EB">
              <w:rPr>
                <w:rFonts w:ascii="Times New Roman" w:eastAsia="方正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C753D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深耕寓言故事沃土，</w:t>
            </w: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拓展思政课程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资源——小学语文</w:t>
            </w: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课程思政的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实践探索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3A049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辜夕兰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96D7B7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五星路小学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650E3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2"/>
                <w:szCs w:val="22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76555B" w14:paraId="1D52CFA2" w14:textId="77777777">
        <w:trPr>
          <w:cantSplit/>
          <w:trHeight w:hRule="exact" w:val="1134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C8DFAE9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Times New Roman" w:eastAsia="方正楷体_GB2312" w:hAnsi="Times New Roman" w:cs="Times New Roman"/>
                <w:color w:val="000000"/>
                <w:sz w:val="24"/>
                <w:szCs w:val="24"/>
              </w:rPr>
            </w:pPr>
            <w:r w:rsidRPr="001658EB">
              <w:rPr>
                <w:rFonts w:ascii="Times New Roman" w:eastAsia="方正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11E39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“五育融合”视域下的普通中学“红岩思政”实践路径研究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F3887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曹俊、向春花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DDA5FF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渝北中学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A361F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2"/>
                <w:szCs w:val="22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76555B" w14:paraId="03148028" w14:textId="77777777">
        <w:trPr>
          <w:cantSplit/>
          <w:trHeight w:hRule="exact" w:val="1134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786CC65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Times New Roman" w:eastAsia="方正楷体_GB2312" w:hAnsi="Times New Roman" w:cs="Times New Roman"/>
                <w:color w:val="000000"/>
                <w:sz w:val="24"/>
                <w:szCs w:val="24"/>
              </w:rPr>
            </w:pPr>
            <w:r w:rsidRPr="001658EB">
              <w:rPr>
                <w:rFonts w:ascii="Times New Roman" w:eastAsia="方正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0616B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中学阶段</w:t>
            </w: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思政教师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培养机制探索与实践——以重庆市x中学校为例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0BED9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陈彦、曹兴强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73B54A" w14:textId="77777777" w:rsidR="0076555B" w:rsidRPr="001658EB" w:rsidRDefault="0094632B">
            <w:pPr>
              <w:keepLines/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重庆市两江中学校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57474" w14:textId="77777777" w:rsidR="0076555B" w:rsidRPr="001658EB" w:rsidRDefault="0094632B">
            <w:pPr>
              <w:keepLines/>
              <w:widowControl/>
              <w:spacing w:line="560" w:lineRule="exact"/>
              <w:ind w:firstLineChars="100" w:firstLine="220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2"/>
                <w:szCs w:val="22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76555B" w14:paraId="0861D0D9" w14:textId="77777777">
        <w:trPr>
          <w:cantSplit/>
          <w:trHeight w:hRule="exact" w:val="1134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E35F200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Times New Roman" w:eastAsia="方正楷体_GB2312" w:hAnsi="Times New Roman" w:cs="Times New Roman"/>
                <w:color w:val="000000"/>
                <w:sz w:val="24"/>
                <w:szCs w:val="24"/>
              </w:rPr>
            </w:pPr>
            <w:r w:rsidRPr="001658EB">
              <w:rPr>
                <w:rFonts w:ascii="Times New Roman" w:eastAsia="方正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42ABD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“三位一体”打造高素质</w:t>
            </w: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思政教师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队伍的实践探索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098FD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向宇勤</w:t>
            </w:r>
            <w:proofErr w:type="gramEnd"/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8CE76E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黄</w:t>
            </w: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炎培中学校</w:t>
            </w:r>
            <w:proofErr w:type="gramEnd"/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4DC4E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2"/>
                <w:szCs w:val="22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76555B" w14:paraId="048526C1" w14:textId="77777777">
        <w:trPr>
          <w:cantSplit/>
          <w:trHeight w:hRule="exact" w:val="1134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C5BC9BD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Times New Roman" w:eastAsia="方正楷体_GB2312" w:hAnsi="Times New Roman" w:cs="Times New Roman"/>
                <w:color w:val="000000"/>
                <w:sz w:val="24"/>
                <w:szCs w:val="24"/>
              </w:rPr>
            </w:pPr>
            <w:r w:rsidRPr="001658EB">
              <w:rPr>
                <w:rFonts w:ascii="Times New Roman" w:eastAsia="方正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AB897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中小学建设高素质体育课程</w:t>
            </w: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思政教师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队伍制约因素、实践方向与保障机制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81B7C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周康英、王敏、杨静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2735A2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龙塔实验学校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0DB86" w14:textId="77777777" w:rsidR="0076555B" w:rsidRPr="001658EB" w:rsidRDefault="0094632B">
            <w:pPr>
              <w:keepLines/>
              <w:widowControl/>
              <w:spacing w:line="560" w:lineRule="exact"/>
              <w:ind w:firstLineChars="100" w:firstLine="220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2"/>
                <w:szCs w:val="22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76555B" w14:paraId="41947E2C" w14:textId="77777777">
        <w:trPr>
          <w:cantSplit/>
          <w:trHeight w:hRule="exact" w:val="1134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61CF76C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Times New Roman" w:eastAsia="方正楷体_GB2312" w:hAnsi="Times New Roman" w:cs="Times New Roman"/>
                <w:color w:val="000000"/>
                <w:sz w:val="24"/>
                <w:szCs w:val="24"/>
              </w:rPr>
            </w:pPr>
            <w:r w:rsidRPr="001658EB">
              <w:rPr>
                <w:rFonts w:ascii="Times New Roman" w:eastAsia="方正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91D42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校家社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协同“乐雅课程”345育人体系的构建与实施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50513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陈中梅、</w:t>
            </w: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周祥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、王启瑞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DAB0C4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渝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北区空港新城小学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C145B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2"/>
                <w:szCs w:val="22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76555B" w14:paraId="0A2201B5" w14:textId="77777777">
        <w:trPr>
          <w:cantSplit/>
          <w:trHeight w:hRule="exact" w:val="1134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1BF6ABC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Times New Roman" w:eastAsia="方正楷体_GB2312" w:hAnsi="Times New Roman" w:cs="Times New Roman"/>
                <w:color w:val="000000"/>
                <w:sz w:val="24"/>
                <w:szCs w:val="24"/>
              </w:rPr>
            </w:pPr>
            <w:r w:rsidRPr="001658EB">
              <w:rPr>
                <w:rFonts w:ascii="Times New Roman" w:eastAsia="方正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33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91F92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人</w:t>
            </w: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教版九年级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英语教学与班主任工作融合：传承文化，塑造品格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BA5CB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刘霞</w:t>
            </w:r>
            <w:proofErr w:type="gramEnd"/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1FFEC9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黄</w:t>
            </w: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炎培中学校</w:t>
            </w:r>
            <w:proofErr w:type="gramEnd"/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F7C62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2"/>
                <w:szCs w:val="22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76555B" w14:paraId="46DA42FF" w14:textId="77777777">
        <w:trPr>
          <w:cantSplit/>
          <w:trHeight w:hRule="exact" w:val="1134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CADA15D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Times New Roman" w:eastAsia="方正楷体_GB2312" w:hAnsi="Times New Roman" w:cs="Times New Roman"/>
                <w:color w:val="000000"/>
                <w:sz w:val="24"/>
                <w:szCs w:val="24"/>
              </w:rPr>
            </w:pPr>
            <w:r w:rsidRPr="001658EB">
              <w:rPr>
                <w:rFonts w:ascii="Times New Roman" w:eastAsia="方正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80D6B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德育视角下中小学体育</w:t>
            </w: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课程思政化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一体化建设探究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34C56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唐兴、邓豪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3E96F3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东原香山实验小学校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891C7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2"/>
                <w:szCs w:val="22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76555B" w14:paraId="13487DE3" w14:textId="77777777">
        <w:trPr>
          <w:cantSplit/>
          <w:trHeight w:hRule="exact" w:val="1134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63B21C7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Times New Roman" w:eastAsia="方正楷体_GB2312" w:hAnsi="Times New Roman" w:cs="Times New Roman"/>
                <w:color w:val="000000"/>
                <w:sz w:val="24"/>
                <w:szCs w:val="24"/>
              </w:rPr>
            </w:pPr>
            <w:r w:rsidRPr="001658EB">
              <w:rPr>
                <w:rFonts w:ascii="Times New Roman" w:eastAsia="方正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60547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让优秀文化润养心灵，</w:t>
            </w: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助家国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情怀落地生根——基于中华优秀传统文化的小学道法教学策略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AF648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邹晗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B41CA9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渝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北区数据</w:t>
            </w: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谷小学</w:t>
            </w:r>
            <w:proofErr w:type="gramEnd"/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674B6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2"/>
                <w:szCs w:val="22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76555B" w14:paraId="69EFBE3E" w14:textId="77777777">
        <w:trPr>
          <w:cantSplit/>
          <w:trHeight w:hRule="exact" w:val="1134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0EBB8DE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Times New Roman" w:eastAsia="方正楷体_GB2312" w:hAnsi="Times New Roman" w:cs="Times New Roman"/>
                <w:color w:val="000000"/>
                <w:sz w:val="24"/>
                <w:szCs w:val="24"/>
              </w:rPr>
            </w:pPr>
            <w:r w:rsidRPr="001658EB">
              <w:rPr>
                <w:rFonts w:ascii="Times New Roman" w:eastAsia="方正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28A4D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城市小学劳动教育跨学科融合育人1+3探索与实践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56E40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王启瑞、李燕军、</w:t>
            </w: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周祥</w:t>
            </w:r>
            <w:proofErr w:type="gramEnd"/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8ED8D1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渝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北区空港新城小学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7EE1B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2"/>
                <w:szCs w:val="22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76555B" w14:paraId="69305F92" w14:textId="77777777">
        <w:trPr>
          <w:cantSplit/>
          <w:trHeight w:hRule="exact" w:val="1134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09B3DDD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Times New Roman" w:eastAsia="方正楷体_GB2312" w:hAnsi="Times New Roman" w:cs="Times New Roman"/>
                <w:color w:val="000000"/>
                <w:sz w:val="24"/>
                <w:szCs w:val="24"/>
              </w:rPr>
            </w:pPr>
            <w:r w:rsidRPr="001658EB">
              <w:rPr>
                <w:rFonts w:ascii="Times New Roman" w:eastAsia="方正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AF30E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红色文化与小学综合实践活动的整合探究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33545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李茜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0293DB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首地人和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街小学校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F9700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2"/>
                <w:szCs w:val="22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76555B" w14:paraId="6734A194" w14:textId="77777777">
        <w:trPr>
          <w:cantSplit/>
          <w:trHeight w:hRule="exact" w:val="1134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AB08ABA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Times New Roman" w:eastAsia="方正楷体_GB2312" w:hAnsi="Times New Roman" w:cs="Times New Roman"/>
                <w:color w:val="000000"/>
                <w:sz w:val="24"/>
                <w:szCs w:val="24"/>
              </w:rPr>
            </w:pPr>
            <w:r w:rsidRPr="001658EB">
              <w:rPr>
                <w:rFonts w:ascii="Times New Roman" w:eastAsia="方正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55E5C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思政元素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融入小学语文教学实施策略—以红岩精神与</w:t>
            </w: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部编版语文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六年级课程为例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0B0E0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周旋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F06C98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渝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北区两江小学校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35BD0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2"/>
                <w:szCs w:val="22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76555B" w14:paraId="784CB418" w14:textId="77777777">
        <w:trPr>
          <w:cantSplit/>
          <w:trHeight w:hRule="exact" w:val="1134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936C2BF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Times New Roman" w:eastAsia="方正楷体_GB2312" w:hAnsi="Times New Roman" w:cs="Times New Roman"/>
                <w:color w:val="000000"/>
                <w:sz w:val="24"/>
                <w:szCs w:val="24"/>
              </w:rPr>
            </w:pPr>
            <w:r w:rsidRPr="001658EB">
              <w:rPr>
                <w:rFonts w:ascii="Times New Roman" w:eastAsia="方正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11E9F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新时代</w:t>
            </w: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背景下习近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平新时代中国特色社会主义思想在小学语文课堂中的教学实践探索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CA524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刘妍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511280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茨竹中心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小学校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7F11F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2"/>
                <w:szCs w:val="22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76555B" w14:paraId="0B2AD6C2" w14:textId="77777777">
        <w:trPr>
          <w:cantSplit/>
          <w:trHeight w:hRule="exact" w:val="1134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B50E768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Times New Roman" w:eastAsia="方正楷体_GB2312" w:hAnsi="Times New Roman" w:cs="Times New Roman"/>
                <w:color w:val="000000"/>
                <w:sz w:val="24"/>
                <w:szCs w:val="24"/>
              </w:rPr>
            </w:pPr>
            <w:r w:rsidRPr="001658EB">
              <w:rPr>
                <w:rFonts w:ascii="Times New Roman" w:eastAsia="方正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40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7E3AE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中学阶段</w:t>
            </w: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思政实践大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课堂的创设路径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06A47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张莉、陈彦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618F7D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重庆市两江中学校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99EA0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2"/>
                <w:szCs w:val="22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76555B" w14:paraId="771165B6" w14:textId="77777777">
        <w:trPr>
          <w:cantSplit/>
          <w:trHeight w:hRule="exact" w:val="1134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2696A10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Times New Roman" w:eastAsia="方正楷体_GB2312" w:hAnsi="Times New Roman" w:cs="Times New Roman"/>
                <w:color w:val="000000"/>
                <w:sz w:val="24"/>
                <w:szCs w:val="24"/>
              </w:rPr>
            </w:pPr>
            <w:r w:rsidRPr="001658EB">
              <w:rPr>
                <w:rFonts w:ascii="Times New Roman" w:eastAsia="方正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A76BA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建设高素质</w:t>
            </w: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教师队伍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0BD60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刘祖诚、刘娟、李天英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87D0C0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空港佳园小学校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C1ABD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2"/>
                <w:szCs w:val="22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76555B" w14:paraId="3B3C1C28" w14:textId="77777777">
        <w:trPr>
          <w:cantSplit/>
          <w:trHeight w:hRule="exact" w:val="1134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D44CBCC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Times New Roman" w:eastAsia="方正楷体_GB2312" w:hAnsi="Times New Roman" w:cs="Times New Roman"/>
                <w:color w:val="000000"/>
                <w:sz w:val="24"/>
                <w:szCs w:val="24"/>
              </w:rPr>
            </w:pPr>
            <w:r w:rsidRPr="001658EB">
              <w:rPr>
                <w:rFonts w:ascii="Times New Roman" w:eastAsia="方正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93DCD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强化中华优秀传统文化教育的行动策略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88DC8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陈海鑫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A4A110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汉渝路小学校</w:t>
            </w:r>
            <w:proofErr w:type="gramEnd"/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78CB3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2"/>
                <w:szCs w:val="22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76555B" w14:paraId="2EFE1BEF" w14:textId="77777777">
        <w:trPr>
          <w:cantSplit/>
          <w:trHeight w:hRule="exact" w:val="1134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4C67B78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Times New Roman" w:eastAsia="方正楷体_GB2312" w:hAnsi="Times New Roman" w:cs="Times New Roman"/>
                <w:color w:val="000000"/>
                <w:sz w:val="24"/>
                <w:szCs w:val="24"/>
              </w:rPr>
            </w:pPr>
            <w:r w:rsidRPr="001658EB">
              <w:rPr>
                <w:rFonts w:ascii="Times New Roman" w:eastAsia="方正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63255" w14:textId="77777777" w:rsidR="0076555B" w:rsidRPr="001658EB" w:rsidRDefault="0094632B">
            <w:pPr>
              <w:keepLines/>
              <w:widowControl/>
              <w:spacing w:line="560" w:lineRule="exact"/>
              <w:ind w:firstLineChars="600" w:firstLine="1440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优秀文化力量塑</w:t>
            </w: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”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守正“人才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51A35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罗光玲、刘栋旭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D9C72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长安锦尚小学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A7D4B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2"/>
                <w:szCs w:val="22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76555B" w14:paraId="1658CCE4" w14:textId="77777777">
        <w:trPr>
          <w:cantSplit/>
          <w:trHeight w:hRule="exact" w:val="1134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D8AF044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Times New Roman" w:eastAsia="方正楷体_GB2312" w:hAnsi="Times New Roman" w:cs="Times New Roman"/>
                <w:color w:val="000000"/>
                <w:sz w:val="24"/>
                <w:szCs w:val="24"/>
              </w:rPr>
            </w:pPr>
            <w:r w:rsidRPr="001658EB">
              <w:rPr>
                <w:rFonts w:ascii="Times New Roman" w:eastAsia="方正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CEFFC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探究拓展实践育人和网络育人空间和阵地的路径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93B48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曹林</w:t>
            </w:r>
            <w:proofErr w:type="gramEnd"/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18B77B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渝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北区龙溪小学校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53A39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2"/>
                <w:szCs w:val="22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76555B" w14:paraId="19220970" w14:textId="77777777">
        <w:trPr>
          <w:cantSplit/>
          <w:trHeight w:hRule="exact" w:val="1134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8151491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Times New Roman" w:eastAsia="方正楷体_GB2312" w:hAnsi="Times New Roman" w:cs="Times New Roman"/>
                <w:color w:val="000000"/>
                <w:sz w:val="24"/>
                <w:szCs w:val="24"/>
              </w:rPr>
            </w:pPr>
            <w:r w:rsidRPr="001658EB">
              <w:rPr>
                <w:rFonts w:ascii="Times New Roman" w:eastAsia="方正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6C4AF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聚焦</w:t>
            </w: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大思政弘扬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教育家精神开发新时代</w:t>
            </w: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特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校校本课程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384AA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赵纯之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87E6FC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特殊教育学校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E818B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2"/>
                <w:szCs w:val="22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76555B" w14:paraId="72FF9477" w14:textId="77777777">
        <w:trPr>
          <w:cantSplit/>
          <w:trHeight w:hRule="exact" w:val="1134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2B63C97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Times New Roman" w:eastAsia="方正楷体_GB2312" w:hAnsi="Times New Roman" w:cs="Times New Roman"/>
                <w:color w:val="000000"/>
                <w:sz w:val="24"/>
                <w:szCs w:val="24"/>
              </w:rPr>
            </w:pPr>
            <w:r w:rsidRPr="001658EB">
              <w:rPr>
                <w:rFonts w:ascii="Times New Roman" w:eastAsia="方正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52EAB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浅谈“课程思政”视域下小学数学课堂中的德育渗透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58768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杨红梅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730BCE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空港新城人和街小学校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49B8B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2"/>
                <w:szCs w:val="22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76555B" w14:paraId="73EBC28E" w14:textId="77777777">
        <w:trPr>
          <w:cantSplit/>
          <w:trHeight w:hRule="exact" w:val="1134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8DB0432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Times New Roman" w:eastAsia="方正楷体_GB2312" w:hAnsi="Times New Roman" w:cs="Times New Roman"/>
                <w:color w:val="000000"/>
                <w:sz w:val="24"/>
                <w:szCs w:val="24"/>
              </w:rPr>
            </w:pPr>
            <w:r w:rsidRPr="001658EB">
              <w:rPr>
                <w:rFonts w:ascii="Times New Roman" w:eastAsia="方正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47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3096C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以中华优秀传统文化厚</w:t>
            </w: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植思政课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建设力量根基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FE450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曹玲、周军、杨侯伟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FC8E5E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汉渝路小学</w:t>
            </w:r>
            <w:proofErr w:type="gramEnd"/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49FBF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2"/>
                <w:szCs w:val="22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76555B" w14:paraId="4612BCEC" w14:textId="77777777">
        <w:trPr>
          <w:cantSplit/>
          <w:trHeight w:hRule="exact" w:val="1134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623F703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Times New Roman" w:eastAsia="方正楷体_GB2312" w:hAnsi="Times New Roman" w:cs="Times New Roman"/>
                <w:color w:val="000000"/>
                <w:sz w:val="24"/>
                <w:szCs w:val="24"/>
              </w:rPr>
            </w:pPr>
            <w:r w:rsidRPr="001658EB">
              <w:rPr>
                <w:rFonts w:ascii="Times New Roman" w:eastAsia="方正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D6716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同向同行相得益彰——语文课程</w:t>
            </w: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融促思政教育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的探析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B85B9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吴晓红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29B0D2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石鞋学校</w:t>
            </w:r>
            <w:proofErr w:type="gramEnd"/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5B8FA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2"/>
                <w:szCs w:val="22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76555B" w14:paraId="0FABAEDF" w14:textId="77777777">
        <w:trPr>
          <w:cantSplit/>
          <w:trHeight w:hRule="exact" w:val="1134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809E5B5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Times New Roman" w:eastAsia="方正楷体_GB2312" w:hAnsi="Times New Roman" w:cs="Times New Roman"/>
                <w:color w:val="000000"/>
                <w:sz w:val="24"/>
                <w:szCs w:val="24"/>
              </w:rPr>
            </w:pPr>
            <w:r w:rsidRPr="001658EB">
              <w:rPr>
                <w:rFonts w:ascii="Times New Roman" w:eastAsia="方正楷体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60970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重庆革命文化融入高中</w:t>
            </w: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的价值与路径探索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3DAFA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proofErr w:type="gramStart"/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段玲</w:t>
            </w:r>
            <w:proofErr w:type="gramEnd"/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405729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4"/>
                <w:szCs w:val="24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4"/>
                <w:szCs w:val="24"/>
                <w:lang w:bidi="ar"/>
              </w:rPr>
              <w:t>重庆市暨华中学校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4A358" w14:textId="77777777" w:rsidR="0076555B" w:rsidRPr="001658EB" w:rsidRDefault="0094632B">
            <w:pPr>
              <w:keepLines/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楷体_GB2312" w:cs="方正楷体_GB2312" w:hint="eastAsia"/>
                <w:color w:val="000000"/>
                <w:sz w:val="22"/>
                <w:szCs w:val="22"/>
              </w:rPr>
            </w:pPr>
            <w:r w:rsidRPr="001658EB">
              <w:rPr>
                <w:rFonts w:ascii="方正仿宋_GBK" w:eastAsia="方正仿宋_GBK" w:hAnsi="方正楷体_GB2312" w:cs="方正楷体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</w:tbl>
    <w:p w14:paraId="1EF394E7" w14:textId="77777777" w:rsidR="0076555B" w:rsidRDefault="0076555B">
      <w:pPr>
        <w:keepLines/>
        <w:spacing w:line="560" w:lineRule="exact"/>
        <w:textAlignment w:val="center"/>
      </w:pPr>
    </w:p>
    <w:p w14:paraId="7D9C6C14" w14:textId="77777777" w:rsidR="00C954C9" w:rsidRDefault="00C954C9">
      <w:pPr>
        <w:keepLines/>
        <w:spacing w:line="560" w:lineRule="exact"/>
        <w:textAlignment w:val="center"/>
      </w:pPr>
    </w:p>
    <w:p w14:paraId="74EB43A2" w14:textId="77777777" w:rsidR="00C954C9" w:rsidRDefault="00C954C9">
      <w:pPr>
        <w:keepLines/>
        <w:spacing w:line="560" w:lineRule="exact"/>
        <w:textAlignment w:val="center"/>
      </w:pPr>
    </w:p>
    <w:p w14:paraId="008E8E2C" w14:textId="77777777" w:rsidR="00C954C9" w:rsidRDefault="00C954C9">
      <w:pPr>
        <w:keepLines/>
        <w:spacing w:line="560" w:lineRule="exact"/>
        <w:textAlignment w:val="center"/>
      </w:pPr>
    </w:p>
    <w:p w14:paraId="77F0EC3F" w14:textId="77777777" w:rsidR="00C954C9" w:rsidRDefault="00C954C9">
      <w:pPr>
        <w:keepLines/>
        <w:spacing w:line="560" w:lineRule="exact"/>
        <w:textAlignment w:val="center"/>
      </w:pPr>
    </w:p>
    <w:p w14:paraId="70A42AEA" w14:textId="77777777" w:rsidR="00C954C9" w:rsidRDefault="00C954C9">
      <w:pPr>
        <w:keepLines/>
        <w:spacing w:line="560" w:lineRule="exact"/>
        <w:textAlignment w:val="center"/>
      </w:pPr>
    </w:p>
    <w:p w14:paraId="650F4C51" w14:textId="77777777" w:rsidR="00C954C9" w:rsidRDefault="00C954C9">
      <w:pPr>
        <w:keepLines/>
        <w:spacing w:line="560" w:lineRule="exact"/>
        <w:textAlignment w:val="center"/>
      </w:pPr>
    </w:p>
    <w:p w14:paraId="014A9235" w14:textId="77777777" w:rsidR="00C954C9" w:rsidRDefault="00C954C9">
      <w:pPr>
        <w:keepLines/>
        <w:spacing w:line="560" w:lineRule="exact"/>
        <w:textAlignment w:val="center"/>
      </w:pPr>
    </w:p>
    <w:p w14:paraId="4FA6797A" w14:textId="77777777" w:rsidR="00C954C9" w:rsidRDefault="00C954C9">
      <w:pPr>
        <w:keepLines/>
        <w:spacing w:line="560" w:lineRule="exact"/>
        <w:textAlignment w:val="center"/>
        <w:sectPr w:rsidR="00C954C9">
          <w:pgSz w:w="16838" w:h="11906" w:orient="landscape"/>
          <w:pgMar w:top="1800" w:right="1440" w:bottom="1800" w:left="1440" w:header="851" w:footer="992" w:gutter="0"/>
          <w:cols w:space="0"/>
          <w:docGrid w:type="lines" w:linePitch="312"/>
        </w:sectPr>
      </w:pPr>
    </w:p>
    <w:p w14:paraId="7F90E209" w14:textId="743C7D79" w:rsidR="00C954C9" w:rsidRDefault="00C954C9">
      <w:pPr>
        <w:keepLines/>
        <w:spacing w:line="560" w:lineRule="exact"/>
        <w:textAlignment w:val="center"/>
      </w:pPr>
    </w:p>
    <w:p w14:paraId="408F142A" w14:textId="77777777" w:rsidR="00C954C9" w:rsidRDefault="00C954C9">
      <w:pPr>
        <w:keepLines/>
        <w:spacing w:line="560" w:lineRule="exact"/>
        <w:textAlignment w:val="center"/>
      </w:pPr>
    </w:p>
    <w:p w14:paraId="4C0556BD" w14:textId="77777777" w:rsidR="00C954C9" w:rsidRDefault="00C954C9">
      <w:pPr>
        <w:keepLines/>
        <w:spacing w:line="560" w:lineRule="exact"/>
        <w:textAlignment w:val="center"/>
      </w:pPr>
    </w:p>
    <w:p w14:paraId="03DD7571" w14:textId="77777777" w:rsidR="00C954C9" w:rsidRDefault="00C954C9">
      <w:pPr>
        <w:keepLines/>
        <w:spacing w:line="560" w:lineRule="exact"/>
        <w:textAlignment w:val="center"/>
      </w:pPr>
    </w:p>
    <w:p w14:paraId="61EF2F4A" w14:textId="77777777" w:rsidR="00C954C9" w:rsidRDefault="00C954C9">
      <w:pPr>
        <w:keepLines/>
        <w:spacing w:line="560" w:lineRule="exact"/>
        <w:textAlignment w:val="center"/>
      </w:pPr>
    </w:p>
    <w:p w14:paraId="2FF60F69" w14:textId="77777777" w:rsidR="00C954C9" w:rsidRDefault="00C954C9">
      <w:pPr>
        <w:keepLines/>
        <w:spacing w:line="560" w:lineRule="exact"/>
        <w:textAlignment w:val="center"/>
      </w:pPr>
    </w:p>
    <w:p w14:paraId="0DBA0DB5" w14:textId="77777777" w:rsidR="00C954C9" w:rsidRDefault="00C954C9">
      <w:pPr>
        <w:keepLines/>
        <w:spacing w:line="560" w:lineRule="exact"/>
        <w:textAlignment w:val="center"/>
      </w:pPr>
    </w:p>
    <w:p w14:paraId="35AC9512" w14:textId="77777777" w:rsidR="00C954C9" w:rsidRDefault="00C954C9">
      <w:pPr>
        <w:keepLines/>
        <w:spacing w:line="560" w:lineRule="exact"/>
        <w:textAlignment w:val="center"/>
      </w:pPr>
    </w:p>
    <w:p w14:paraId="38DFB5D9" w14:textId="77777777" w:rsidR="00C954C9" w:rsidRDefault="00C954C9">
      <w:pPr>
        <w:keepLines/>
        <w:spacing w:line="560" w:lineRule="exact"/>
        <w:textAlignment w:val="center"/>
      </w:pPr>
    </w:p>
    <w:p w14:paraId="7950054B" w14:textId="77777777" w:rsidR="00C954C9" w:rsidRDefault="00C954C9">
      <w:pPr>
        <w:keepLines/>
        <w:spacing w:line="560" w:lineRule="exact"/>
        <w:textAlignment w:val="center"/>
      </w:pPr>
    </w:p>
    <w:p w14:paraId="0DE808AF" w14:textId="77777777" w:rsidR="00C954C9" w:rsidRDefault="00C954C9">
      <w:pPr>
        <w:keepLines/>
        <w:spacing w:line="560" w:lineRule="exact"/>
        <w:textAlignment w:val="center"/>
      </w:pPr>
    </w:p>
    <w:p w14:paraId="19A1CD8F" w14:textId="77777777" w:rsidR="00C954C9" w:rsidRDefault="00C954C9">
      <w:pPr>
        <w:keepLines/>
        <w:spacing w:line="560" w:lineRule="exact"/>
        <w:textAlignment w:val="center"/>
      </w:pPr>
    </w:p>
    <w:p w14:paraId="6F57B253" w14:textId="77777777" w:rsidR="00C954C9" w:rsidRDefault="00C954C9">
      <w:pPr>
        <w:keepLines/>
        <w:spacing w:line="560" w:lineRule="exact"/>
        <w:textAlignment w:val="center"/>
      </w:pPr>
    </w:p>
    <w:p w14:paraId="12611005" w14:textId="77777777" w:rsidR="00C954C9" w:rsidRDefault="00C954C9">
      <w:pPr>
        <w:keepLines/>
        <w:spacing w:line="560" w:lineRule="exact"/>
        <w:textAlignment w:val="center"/>
      </w:pPr>
    </w:p>
    <w:p w14:paraId="30B038A7" w14:textId="77777777" w:rsidR="00C954C9" w:rsidRDefault="00C954C9">
      <w:pPr>
        <w:keepLines/>
        <w:spacing w:line="560" w:lineRule="exact"/>
        <w:textAlignment w:val="center"/>
      </w:pPr>
    </w:p>
    <w:p w14:paraId="737A3848" w14:textId="77777777" w:rsidR="00C954C9" w:rsidRDefault="00C954C9">
      <w:pPr>
        <w:keepLines/>
        <w:spacing w:line="560" w:lineRule="exact"/>
        <w:textAlignment w:val="center"/>
      </w:pPr>
    </w:p>
    <w:p w14:paraId="32CE054A" w14:textId="77777777" w:rsidR="00C954C9" w:rsidRDefault="00C954C9">
      <w:pPr>
        <w:keepLines/>
        <w:spacing w:line="560" w:lineRule="exact"/>
        <w:textAlignment w:val="center"/>
      </w:pPr>
    </w:p>
    <w:p w14:paraId="24ADA759" w14:textId="77777777" w:rsidR="00C954C9" w:rsidRDefault="00C954C9">
      <w:pPr>
        <w:keepLines/>
        <w:spacing w:line="560" w:lineRule="exact"/>
        <w:textAlignment w:val="center"/>
      </w:pPr>
    </w:p>
    <w:p w14:paraId="34F9D567" w14:textId="77777777" w:rsidR="00C954C9" w:rsidRDefault="00C954C9">
      <w:pPr>
        <w:keepLines/>
        <w:spacing w:line="560" w:lineRule="exact"/>
        <w:textAlignment w:val="center"/>
      </w:pPr>
    </w:p>
    <w:p w14:paraId="6F7CA29D" w14:textId="77777777" w:rsidR="00C954C9" w:rsidRDefault="00C954C9">
      <w:pPr>
        <w:keepLines/>
        <w:spacing w:line="560" w:lineRule="exact"/>
        <w:textAlignment w:val="center"/>
      </w:pPr>
    </w:p>
    <w:p w14:paraId="1B7744D8" w14:textId="77777777" w:rsidR="00C954C9" w:rsidRDefault="00C954C9">
      <w:pPr>
        <w:keepLines/>
        <w:spacing w:line="560" w:lineRule="exact"/>
        <w:textAlignment w:val="center"/>
      </w:pPr>
    </w:p>
    <w:p w14:paraId="4998C3D9" w14:textId="77777777" w:rsidR="00C954C9" w:rsidRDefault="00C954C9">
      <w:pPr>
        <w:keepLines/>
        <w:spacing w:line="560" w:lineRule="exact"/>
        <w:textAlignment w:val="center"/>
      </w:pPr>
    </w:p>
    <w:p w14:paraId="049E2A36" w14:textId="77777777" w:rsidR="00C954C9" w:rsidRDefault="00C954C9">
      <w:pPr>
        <w:keepLines/>
        <w:spacing w:line="560" w:lineRule="exact"/>
        <w:textAlignment w:val="center"/>
      </w:pPr>
    </w:p>
    <w:p w14:paraId="490FF83C" w14:textId="77777777" w:rsidR="00C954C9" w:rsidRDefault="00C954C9">
      <w:pPr>
        <w:keepLines/>
        <w:spacing w:line="560" w:lineRule="exact"/>
        <w:textAlignment w:val="center"/>
      </w:pPr>
    </w:p>
    <w:p w14:paraId="04B2FEDA" w14:textId="77777777" w:rsidR="00C954C9" w:rsidRDefault="00C954C9">
      <w:pPr>
        <w:keepLines/>
        <w:spacing w:line="560" w:lineRule="exact"/>
        <w:textAlignment w:val="center"/>
      </w:pPr>
    </w:p>
    <w:p w14:paraId="61E797A2" w14:textId="77777777" w:rsidR="00C954C9" w:rsidRDefault="00C954C9">
      <w:pPr>
        <w:keepLines/>
        <w:spacing w:line="560" w:lineRule="exact"/>
        <w:textAlignment w:val="center"/>
      </w:pPr>
    </w:p>
    <w:p w14:paraId="0CB102AA" w14:textId="77777777" w:rsidR="00C954C9" w:rsidRDefault="00C954C9">
      <w:pPr>
        <w:keepLines/>
        <w:spacing w:line="560" w:lineRule="exact"/>
        <w:textAlignment w:val="center"/>
      </w:pPr>
    </w:p>
    <w:p w14:paraId="7DBFDAF1" w14:textId="77777777" w:rsidR="00C954C9" w:rsidRDefault="00C954C9">
      <w:pPr>
        <w:keepLines/>
        <w:spacing w:line="560" w:lineRule="exact"/>
        <w:textAlignment w:val="center"/>
      </w:pPr>
    </w:p>
    <w:p w14:paraId="443F4FAE" w14:textId="77777777" w:rsidR="00C954C9" w:rsidRDefault="00C954C9">
      <w:pPr>
        <w:keepLines/>
        <w:spacing w:line="560" w:lineRule="exact"/>
        <w:textAlignment w:val="center"/>
      </w:pPr>
    </w:p>
    <w:p w14:paraId="4BE09110" w14:textId="77777777" w:rsidR="00C954C9" w:rsidRDefault="00C954C9">
      <w:pPr>
        <w:keepLines/>
        <w:spacing w:line="560" w:lineRule="exact"/>
        <w:textAlignment w:val="center"/>
      </w:pPr>
    </w:p>
    <w:p w14:paraId="0129FE44" w14:textId="77777777" w:rsidR="00C954C9" w:rsidRDefault="00C954C9">
      <w:pPr>
        <w:keepLines/>
        <w:spacing w:line="560" w:lineRule="exact"/>
        <w:textAlignment w:val="center"/>
      </w:pPr>
    </w:p>
    <w:p w14:paraId="430C15F3" w14:textId="77777777" w:rsidR="00C954C9" w:rsidRDefault="00C954C9">
      <w:pPr>
        <w:keepLines/>
        <w:spacing w:line="560" w:lineRule="exact"/>
        <w:textAlignment w:val="center"/>
      </w:pPr>
    </w:p>
    <w:p w14:paraId="41B2DB4D" w14:textId="77777777" w:rsidR="00C954C9" w:rsidRDefault="00C954C9">
      <w:pPr>
        <w:keepLines/>
        <w:spacing w:line="560" w:lineRule="exact"/>
        <w:textAlignment w:val="center"/>
      </w:pPr>
    </w:p>
    <w:p w14:paraId="0593FDFB" w14:textId="77777777" w:rsidR="00C954C9" w:rsidRDefault="00C954C9">
      <w:pPr>
        <w:keepLines/>
        <w:spacing w:line="560" w:lineRule="exact"/>
        <w:textAlignment w:val="center"/>
      </w:pPr>
    </w:p>
    <w:p w14:paraId="198333F8" w14:textId="77777777" w:rsidR="00C954C9" w:rsidRDefault="00C954C9">
      <w:pPr>
        <w:keepLines/>
        <w:spacing w:line="560" w:lineRule="exact"/>
        <w:textAlignment w:val="center"/>
      </w:pPr>
    </w:p>
    <w:p w14:paraId="596D63E5" w14:textId="77777777" w:rsidR="00C954C9" w:rsidRDefault="00C954C9">
      <w:pPr>
        <w:keepLines/>
        <w:spacing w:line="560" w:lineRule="exact"/>
        <w:textAlignment w:val="center"/>
      </w:pPr>
    </w:p>
    <w:p w14:paraId="549E27E0" w14:textId="77777777" w:rsidR="00C954C9" w:rsidRDefault="00C954C9">
      <w:pPr>
        <w:keepLines/>
        <w:spacing w:line="560" w:lineRule="exact"/>
        <w:textAlignment w:val="center"/>
      </w:pPr>
    </w:p>
    <w:p w14:paraId="526C947D" w14:textId="77777777" w:rsidR="00C954C9" w:rsidRDefault="00C954C9">
      <w:pPr>
        <w:keepLines/>
        <w:spacing w:line="560" w:lineRule="exact"/>
        <w:textAlignment w:val="center"/>
      </w:pPr>
    </w:p>
    <w:p w14:paraId="2A8970A1" w14:textId="77777777" w:rsidR="00C954C9" w:rsidRDefault="00C954C9">
      <w:pPr>
        <w:keepLines/>
        <w:spacing w:line="560" w:lineRule="exact"/>
        <w:textAlignment w:val="center"/>
      </w:pPr>
    </w:p>
    <w:p w14:paraId="75B29592" w14:textId="77777777" w:rsidR="00C954C9" w:rsidRDefault="00C954C9">
      <w:pPr>
        <w:keepLines/>
        <w:spacing w:line="560" w:lineRule="exact"/>
        <w:textAlignment w:val="center"/>
      </w:pPr>
    </w:p>
    <w:p w14:paraId="5F20EE02" w14:textId="77777777" w:rsidR="00C954C9" w:rsidRDefault="00C954C9">
      <w:pPr>
        <w:keepLines/>
        <w:spacing w:line="560" w:lineRule="exact"/>
        <w:textAlignment w:val="center"/>
      </w:pPr>
    </w:p>
    <w:p w14:paraId="0D57B931" w14:textId="77777777" w:rsidR="00C954C9" w:rsidRDefault="00C954C9">
      <w:pPr>
        <w:keepLines/>
        <w:spacing w:line="560" w:lineRule="exact"/>
        <w:textAlignment w:val="center"/>
      </w:pPr>
    </w:p>
    <w:p w14:paraId="796846F1" w14:textId="77777777" w:rsidR="00C954C9" w:rsidRDefault="00C954C9">
      <w:pPr>
        <w:keepLines/>
        <w:spacing w:line="560" w:lineRule="exact"/>
        <w:textAlignment w:val="center"/>
      </w:pPr>
    </w:p>
    <w:p w14:paraId="1B7DB6E8" w14:textId="77777777" w:rsidR="00C954C9" w:rsidRDefault="00C954C9">
      <w:pPr>
        <w:keepLines/>
        <w:spacing w:line="560" w:lineRule="exact"/>
        <w:textAlignment w:val="center"/>
        <w:rPr>
          <w:rFonts w:hint="eastAsia"/>
        </w:rPr>
      </w:pPr>
    </w:p>
    <w:tbl>
      <w:tblPr>
        <w:tblStyle w:val="a6"/>
        <w:tblpPr w:leftFromText="180" w:rightFromText="180" w:vertAnchor="text" w:horzAnchor="margin" w:tblpY="1048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8751A5" w14:paraId="39A8C773" w14:textId="77777777" w:rsidTr="008751A5">
        <w:tc>
          <w:tcPr>
            <w:tcW w:w="8302" w:type="dxa"/>
          </w:tcPr>
          <w:p w14:paraId="78B1020E" w14:textId="77777777" w:rsidR="008751A5" w:rsidRPr="008751A5" w:rsidRDefault="008751A5" w:rsidP="008751A5">
            <w:pPr>
              <w:keepLines/>
              <w:spacing w:line="560" w:lineRule="exact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751A5">
              <w:rPr>
                <w:rFonts w:ascii="Times New Roman" w:eastAsia="方正仿宋_GBK" w:hAnsi="Times New Roman" w:cs="Times New Roman"/>
                <w:sz w:val="32"/>
                <w:szCs w:val="32"/>
              </w:rPr>
              <w:t>重庆市</w:t>
            </w:r>
            <w:proofErr w:type="gramStart"/>
            <w:r w:rsidRPr="008751A5">
              <w:rPr>
                <w:rFonts w:ascii="Times New Roman" w:eastAsia="方正仿宋_GBK" w:hAnsi="Times New Roman" w:cs="Times New Roman"/>
                <w:sz w:val="32"/>
                <w:szCs w:val="32"/>
              </w:rPr>
              <w:t>渝</w:t>
            </w:r>
            <w:proofErr w:type="gramEnd"/>
            <w:r w:rsidRPr="008751A5">
              <w:rPr>
                <w:rFonts w:ascii="Times New Roman" w:eastAsia="方正仿宋_GBK" w:hAnsi="Times New Roman" w:cs="Times New Roman"/>
                <w:sz w:val="32"/>
                <w:szCs w:val="32"/>
              </w:rPr>
              <w:t>北区教育委员会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        </w:t>
            </w:r>
            <w:r w:rsidRPr="008751A5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 2025</w:t>
            </w:r>
            <w:r w:rsidRPr="008751A5">
              <w:rPr>
                <w:rFonts w:ascii="Times New Roman" w:eastAsia="方正仿宋_GBK" w:hAnsi="Times New Roman" w:cs="Times New Roman"/>
                <w:sz w:val="32"/>
                <w:szCs w:val="32"/>
              </w:rPr>
              <w:t>年</w:t>
            </w:r>
            <w:r w:rsidRPr="008751A5"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  <w:r w:rsidRPr="008751A5">
              <w:rPr>
                <w:rFonts w:ascii="Times New Roman" w:eastAsia="方正仿宋_GBK" w:hAnsi="Times New Roman" w:cs="Times New Roman"/>
                <w:sz w:val="32"/>
                <w:szCs w:val="32"/>
              </w:rPr>
              <w:t>月</w:t>
            </w:r>
            <w:r w:rsidRPr="008751A5"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  <w:r w:rsidRPr="008751A5">
              <w:rPr>
                <w:rFonts w:ascii="Times New Roman" w:eastAsia="方正仿宋_GBK" w:hAnsi="Times New Roman" w:cs="Times New Roman"/>
                <w:sz w:val="32"/>
                <w:szCs w:val="32"/>
              </w:rPr>
              <w:t>日印发</w:t>
            </w:r>
          </w:p>
        </w:tc>
      </w:tr>
    </w:tbl>
    <w:p w14:paraId="085C1224" w14:textId="77777777" w:rsidR="00C954C9" w:rsidRDefault="00C954C9" w:rsidP="008751A5">
      <w:pPr>
        <w:keepLines/>
        <w:spacing w:line="560" w:lineRule="exact"/>
        <w:textAlignment w:val="center"/>
      </w:pPr>
    </w:p>
    <w:sectPr w:rsidR="00C954C9" w:rsidSect="00C954C9">
      <w:pgSz w:w="11906" w:h="16838"/>
      <w:pgMar w:top="1440" w:right="1797" w:bottom="1440" w:left="1797" w:header="851" w:footer="992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AEA22" w14:textId="77777777" w:rsidR="002E3CA6" w:rsidRDefault="002E3CA6" w:rsidP="00001DE8">
      <w:r>
        <w:separator/>
      </w:r>
    </w:p>
  </w:endnote>
  <w:endnote w:type="continuationSeparator" w:id="0">
    <w:p w14:paraId="2CFBB7BF" w14:textId="77777777" w:rsidR="002E3CA6" w:rsidRDefault="002E3CA6" w:rsidP="0000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imbus Roman">
    <w:altName w:val="Segoe Print"/>
    <w:charset w:val="00"/>
    <w:family w:val="auto"/>
    <w:pitch w:val="default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668530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noProof/>
        <w:sz w:val="28"/>
        <w:szCs w:val="28"/>
        <w:lang w:val="zh-CN"/>
      </w:rPr>
    </w:sdtEndPr>
    <w:sdtContent>
      <w:p w14:paraId="6EECC67D" w14:textId="5AD5CCCC" w:rsidR="00704EED" w:rsidRPr="00704EED" w:rsidRDefault="00704EED" w:rsidP="00704EED">
        <w:pPr>
          <w:pStyle w:val="a5"/>
          <w:numPr>
            <w:ilvl w:val="0"/>
            <w:numId w:val="2"/>
          </w:numPr>
          <w:rPr>
            <w:rFonts w:asciiTheme="minorEastAsia" w:eastAsiaTheme="minorEastAsia" w:hAnsiTheme="minorEastAsia"/>
            <w:sz w:val="28"/>
            <w:szCs w:val="28"/>
          </w:rPr>
        </w:pPr>
        <w:r w:rsidRPr="00704EED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704EED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704EED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8751A5" w:rsidRPr="008751A5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Pr="00704EED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fldChar w:fldCharType="end"/>
        </w:r>
        <w:r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 xml:space="preserve"> </w:t>
        </w:r>
        <w:r w:rsidRPr="00704EED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—</w:t>
        </w:r>
      </w:p>
    </w:sdtContent>
  </w:sdt>
  <w:p w14:paraId="1C8C07B6" w14:textId="77777777" w:rsidR="00704EED" w:rsidRDefault="00704EE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3246122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50C5C11F" w14:textId="4CB8F645" w:rsidR="00F75CF9" w:rsidRPr="00F75CF9" w:rsidRDefault="00F75CF9" w:rsidP="00F75CF9">
        <w:pPr>
          <w:pStyle w:val="a5"/>
          <w:numPr>
            <w:ilvl w:val="0"/>
            <w:numId w:val="3"/>
          </w:numPr>
          <w:jc w:val="right"/>
          <w:rPr>
            <w:rFonts w:ascii="宋体" w:hAnsi="宋体"/>
            <w:sz w:val="28"/>
            <w:szCs w:val="28"/>
          </w:rPr>
        </w:pPr>
        <w:r w:rsidRPr="00F75CF9">
          <w:rPr>
            <w:rFonts w:ascii="宋体" w:hAnsi="宋体"/>
            <w:sz w:val="28"/>
            <w:szCs w:val="28"/>
          </w:rPr>
          <w:fldChar w:fldCharType="begin"/>
        </w:r>
        <w:r w:rsidRPr="00F75CF9">
          <w:rPr>
            <w:rFonts w:ascii="宋体" w:hAnsi="宋体"/>
            <w:sz w:val="28"/>
            <w:szCs w:val="28"/>
          </w:rPr>
          <w:instrText>PAGE   \* MERGEFORMAT</w:instrText>
        </w:r>
        <w:r w:rsidRPr="00F75CF9">
          <w:rPr>
            <w:rFonts w:ascii="宋体" w:hAnsi="宋体"/>
            <w:sz w:val="28"/>
            <w:szCs w:val="28"/>
          </w:rPr>
          <w:fldChar w:fldCharType="separate"/>
        </w:r>
        <w:r w:rsidR="008751A5" w:rsidRPr="008751A5">
          <w:rPr>
            <w:rFonts w:ascii="宋体" w:hAnsi="宋体"/>
            <w:noProof/>
            <w:sz w:val="28"/>
            <w:szCs w:val="28"/>
            <w:lang w:val="zh-CN"/>
          </w:rPr>
          <w:t>1</w:t>
        </w:r>
        <w:r w:rsidRPr="00F75CF9"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/>
            <w:sz w:val="28"/>
            <w:szCs w:val="28"/>
          </w:rPr>
          <w:t xml:space="preserve"> </w:t>
        </w:r>
        <w:r w:rsidRPr="00F75CF9">
          <w:rPr>
            <w:rFonts w:ascii="宋体" w:hAnsi="宋体"/>
            <w:sz w:val="28"/>
            <w:szCs w:val="28"/>
          </w:rPr>
          <w:t>—</w:t>
        </w:r>
      </w:p>
    </w:sdtContent>
  </w:sdt>
  <w:p w14:paraId="4CB07801" w14:textId="42FA40B2" w:rsidR="00704EED" w:rsidRDefault="00704EED" w:rsidP="00704EED">
    <w:pPr>
      <w:pStyle w:val="a5"/>
      <w:tabs>
        <w:tab w:val="clear" w:pos="4153"/>
        <w:tab w:val="clear" w:pos="8306"/>
        <w:tab w:val="left" w:pos="280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1A8B9" w14:textId="77777777" w:rsidR="002E3CA6" w:rsidRDefault="002E3CA6" w:rsidP="00001DE8">
      <w:r>
        <w:separator/>
      </w:r>
    </w:p>
  </w:footnote>
  <w:footnote w:type="continuationSeparator" w:id="0">
    <w:p w14:paraId="5D3A6860" w14:textId="77777777" w:rsidR="002E3CA6" w:rsidRDefault="002E3CA6" w:rsidP="00001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B57E48"/>
    <w:multiLevelType w:val="hybridMultilevel"/>
    <w:tmpl w:val="D8C21F06"/>
    <w:lvl w:ilvl="0" w:tplc="C4CA3176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9BA6300"/>
    <w:multiLevelType w:val="hybridMultilevel"/>
    <w:tmpl w:val="7BF83D72"/>
    <w:lvl w:ilvl="0" w:tplc="A63A95BA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3E13CD1"/>
    <w:multiLevelType w:val="hybridMultilevel"/>
    <w:tmpl w:val="20ACCD40"/>
    <w:lvl w:ilvl="0" w:tplc="5B4C0370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ZiYjZhYTVlYmZmOTkxOGFhY2Y3YTc3NzNhZWI0OGMifQ=="/>
  </w:docVars>
  <w:rsids>
    <w:rsidRoot w:val="00CA7602"/>
    <w:rsid w:val="00000452"/>
    <w:rsid w:val="00001DE8"/>
    <w:rsid w:val="000E1707"/>
    <w:rsid w:val="001658EB"/>
    <w:rsid w:val="002518E6"/>
    <w:rsid w:val="002E3CA6"/>
    <w:rsid w:val="00437433"/>
    <w:rsid w:val="0045532A"/>
    <w:rsid w:val="0056683A"/>
    <w:rsid w:val="00704EED"/>
    <w:rsid w:val="0076555B"/>
    <w:rsid w:val="00805DDB"/>
    <w:rsid w:val="008751A5"/>
    <w:rsid w:val="00942F90"/>
    <w:rsid w:val="0094632B"/>
    <w:rsid w:val="00AD5C81"/>
    <w:rsid w:val="00B12EF8"/>
    <w:rsid w:val="00C954C9"/>
    <w:rsid w:val="00CA7602"/>
    <w:rsid w:val="00F75CF9"/>
    <w:rsid w:val="04E34DDA"/>
    <w:rsid w:val="367831D6"/>
    <w:rsid w:val="533C6AF8"/>
    <w:rsid w:val="53CD3897"/>
    <w:rsid w:val="610C6227"/>
    <w:rsid w:val="67D12913"/>
    <w:rsid w:val="73E3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4FE8F1-0F71-423D-83E1-B397D6DE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">
    <w:name w:val="正文1"/>
    <w:qFormat/>
    <w:pPr>
      <w:jc w:val="both"/>
    </w:pPr>
    <w:rPr>
      <w:rFonts w:ascii="方正仿宋_GBK" w:hAnsi="宋体" w:cs="宋体"/>
      <w:kern w:val="2"/>
      <w:sz w:val="21"/>
      <w:szCs w:val="21"/>
    </w:rPr>
  </w:style>
  <w:style w:type="paragraph" w:styleId="a4">
    <w:name w:val="header"/>
    <w:basedOn w:val="a"/>
    <w:link w:val="Char"/>
    <w:uiPriority w:val="99"/>
    <w:unhideWhenUsed/>
    <w:rsid w:val="00001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01DE8"/>
    <w:rPr>
      <w:rFonts w:ascii="Calibri" w:hAnsi="Calibri" w:cs="宋体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01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01DE8"/>
    <w:rPr>
      <w:rFonts w:ascii="Calibri" w:hAnsi="Calibri" w:cs="宋体"/>
      <w:kern w:val="2"/>
      <w:sz w:val="18"/>
      <w:szCs w:val="18"/>
    </w:rPr>
  </w:style>
  <w:style w:type="table" w:styleId="a6">
    <w:name w:val="Table Grid"/>
    <w:basedOn w:val="a1"/>
    <w:uiPriority w:val="39"/>
    <w:rsid w:val="00C95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DA9EE-A628-438E-9901-4300CE5C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12</Pages>
  <Words>435</Words>
  <Characters>2486</Characters>
  <Application>Microsoft Office Word</Application>
  <DocSecurity>0</DocSecurity>
  <Lines>20</Lines>
  <Paragraphs>5</Paragraphs>
  <ScaleCrop>false</ScaleCrop>
  <Company>Microsoft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收文人员</cp:lastModifiedBy>
  <cp:revision>8</cp:revision>
  <dcterms:created xsi:type="dcterms:W3CDTF">2025-02-25T08:17:00Z</dcterms:created>
  <dcterms:modified xsi:type="dcterms:W3CDTF">2025-03-04T08:00:00Z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76FFA7944B0542FE84902327D6846A98_12</vt:lpwstr>
  </property>
</Properties>
</file>